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CE1E30" w14:textId="55DA3D8B" w:rsidR="009F235F" w:rsidRPr="001D6D4A" w:rsidRDefault="009F235F" w:rsidP="004E13ED">
      <w:pPr>
        <w:spacing w:after="0" w:line="240" w:lineRule="auto"/>
        <w:jc w:val="center"/>
        <w:rPr>
          <w:rFonts w:eastAsia="Calibri" w:cstheme="minorHAnsi"/>
          <w:b/>
        </w:rPr>
      </w:pPr>
      <w:r w:rsidRPr="001D6D4A">
        <w:rPr>
          <w:rFonts w:eastAsia="Calibri" w:cstheme="minorHAnsi"/>
          <w:b/>
        </w:rPr>
        <w:t xml:space="preserve">INSTRUCTIVO </w:t>
      </w:r>
      <w:r w:rsidR="00593979" w:rsidRPr="00593979">
        <w:rPr>
          <w:rFonts w:cs="Calibri"/>
          <w:b/>
        </w:rPr>
        <w:t>PARA EL LLENADO DEL FORMATO</w:t>
      </w:r>
      <w:r w:rsidRPr="001D6D4A">
        <w:rPr>
          <w:rFonts w:eastAsia="Calibri" w:cstheme="minorHAnsi"/>
          <w:b/>
        </w:rPr>
        <w:t xml:space="preserve"> DE</w:t>
      </w:r>
      <w:r w:rsidR="00752B6E">
        <w:rPr>
          <w:rFonts w:eastAsia="Calibri" w:cstheme="minorHAnsi"/>
          <w:b/>
        </w:rPr>
        <w:t xml:space="preserve"> </w:t>
      </w:r>
      <w:r w:rsidRPr="001D6D4A">
        <w:rPr>
          <w:rFonts w:eastAsia="Calibri" w:cstheme="minorHAnsi"/>
          <w:b/>
        </w:rPr>
        <w:t>L</w:t>
      </w:r>
      <w:r w:rsidR="00752B6E">
        <w:rPr>
          <w:rFonts w:eastAsia="Calibri" w:cstheme="minorHAnsi"/>
          <w:b/>
        </w:rPr>
        <w:t>A</w:t>
      </w:r>
      <w:r w:rsidRPr="001D6D4A">
        <w:rPr>
          <w:rFonts w:eastAsia="Calibri" w:cstheme="minorHAnsi"/>
          <w:b/>
        </w:rPr>
        <w:t xml:space="preserve"> </w:t>
      </w:r>
      <w:r w:rsidR="00593979">
        <w:rPr>
          <w:rFonts w:eastAsia="Calibri" w:cstheme="minorHAnsi"/>
          <w:b/>
        </w:rPr>
        <w:t>“</w:t>
      </w:r>
      <w:r w:rsidR="00752B6E" w:rsidRPr="00752B6E">
        <w:rPr>
          <w:rFonts w:eastAsia="Calibri" w:cstheme="minorHAnsi"/>
          <w:b/>
          <w:bCs/>
        </w:rPr>
        <w:t>GUÍA DE ARCHIVO DOCUMENTAL</w:t>
      </w:r>
      <w:r w:rsidR="00593979">
        <w:rPr>
          <w:rFonts w:eastAsia="Calibri" w:cstheme="minorHAnsi"/>
          <w:b/>
          <w:bCs/>
        </w:rPr>
        <w:t>”</w:t>
      </w:r>
    </w:p>
    <w:p w14:paraId="6468D4E0" w14:textId="77777777" w:rsidR="009F235F" w:rsidRPr="001D6D4A" w:rsidRDefault="009F235F" w:rsidP="004E13ED">
      <w:pPr>
        <w:spacing w:after="0" w:line="240" w:lineRule="auto"/>
        <w:jc w:val="both"/>
        <w:rPr>
          <w:rFonts w:eastAsia="Calibri" w:cstheme="minorHAnsi"/>
        </w:rPr>
      </w:pPr>
    </w:p>
    <w:p w14:paraId="1843AD24" w14:textId="2C67F75A" w:rsidR="00752B6E" w:rsidRDefault="009F235F" w:rsidP="00593979">
      <w:pPr>
        <w:spacing w:after="0" w:line="240" w:lineRule="auto"/>
        <w:jc w:val="both"/>
        <w:rPr>
          <w:rFonts w:eastAsia="Calibri" w:cstheme="minorHAnsi"/>
        </w:rPr>
      </w:pPr>
      <w:r w:rsidRPr="001D6D4A">
        <w:rPr>
          <w:rFonts w:eastAsia="Calibri" w:cstheme="minorHAnsi"/>
        </w:rPr>
        <w:t xml:space="preserve">El llenado del </w:t>
      </w:r>
      <w:r w:rsidR="00003381" w:rsidRPr="00752B6E">
        <w:rPr>
          <w:rFonts w:eastAsia="Calibri" w:cstheme="minorHAnsi"/>
        </w:rPr>
        <w:t>formato</w:t>
      </w:r>
      <w:r w:rsidR="00593979">
        <w:rPr>
          <w:rFonts w:eastAsia="Calibri" w:cstheme="minorHAnsi"/>
        </w:rPr>
        <w:t xml:space="preserve"> de</w:t>
      </w:r>
      <w:r w:rsidR="00003381">
        <w:rPr>
          <w:rFonts w:eastAsia="Calibri" w:cstheme="minorHAnsi"/>
        </w:rPr>
        <w:t xml:space="preserve"> </w:t>
      </w:r>
      <w:r w:rsidRPr="001D6D4A">
        <w:rPr>
          <w:rFonts w:eastAsia="Calibri" w:cstheme="minorHAnsi"/>
        </w:rPr>
        <w:t>“</w:t>
      </w:r>
      <w:r w:rsidR="00752B6E" w:rsidRPr="00752B6E">
        <w:rPr>
          <w:rFonts w:eastAsia="Calibri" w:cstheme="minorHAnsi"/>
          <w:lang w:val="es-ES_tradnl"/>
        </w:rPr>
        <w:t xml:space="preserve">Guía </w:t>
      </w:r>
      <w:r w:rsidR="00752B6E">
        <w:rPr>
          <w:rFonts w:eastAsia="Calibri" w:cstheme="minorHAnsi"/>
          <w:lang w:val="es-ES_tradnl"/>
        </w:rPr>
        <w:t>d</w:t>
      </w:r>
      <w:r w:rsidR="00752B6E" w:rsidRPr="00752B6E">
        <w:rPr>
          <w:rFonts w:eastAsia="Calibri" w:cstheme="minorHAnsi"/>
          <w:lang w:val="es-ES_tradnl"/>
        </w:rPr>
        <w:t>e Archivo Documental</w:t>
      </w:r>
      <w:r w:rsidRPr="001D6D4A">
        <w:rPr>
          <w:rFonts w:eastAsia="Calibri" w:cstheme="minorHAnsi"/>
        </w:rPr>
        <w:t xml:space="preserve">”, </w:t>
      </w:r>
      <w:r w:rsidR="00593979" w:rsidRPr="00593979">
        <w:rPr>
          <w:rFonts w:ascii="Calibri" w:eastAsia="Calibri" w:hAnsi="Calibri" w:cs="Calibri"/>
        </w:rPr>
        <w:t>deberá realizarse en letras mayúsculas, contendrá números y signos de puntuación, en el caso de aquellos expedientes registrados en el Sistema de Archivos Institucional (SAI), el llenado de este formato se realizará de manera automática por el módulo e-archivo, al momento de llenar todos los campos que se mencionan a continuación</w:t>
      </w:r>
      <w:r w:rsidR="00752B6E" w:rsidRPr="0068525A">
        <w:t>:</w:t>
      </w:r>
    </w:p>
    <w:p w14:paraId="775601CF" w14:textId="77777777" w:rsidR="00752B6E" w:rsidRDefault="00752B6E" w:rsidP="004E13ED">
      <w:pPr>
        <w:spacing w:after="0" w:line="240" w:lineRule="auto"/>
        <w:jc w:val="both"/>
        <w:rPr>
          <w:rFonts w:eastAsia="Calibri" w:cstheme="minorHAnsi"/>
        </w:rPr>
      </w:pPr>
    </w:p>
    <w:p w14:paraId="39906A32" w14:textId="2CF57B2D" w:rsidR="005A04AB" w:rsidRDefault="00752B6E" w:rsidP="004E13E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</w:rPr>
      </w:pPr>
      <w:r w:rsidRPr="00752B6E">
        <w:rPr>
          <w:rFonts w:eastAsia="Calibri" w:cstheme="minorHAnsi"/>
          <w:b/>
          <w:bCs/>
        </w:rPr>
        <w:t>FONDO</w:t>
      </w:r>
      <w:r w:rsidR="005A04AB">
        <w:rPr>
          <w:rFonts w:eastAsia="Calibri" w:cstheme="minorHAnsi"/>
          <w:b/>
          <w:bCs/>
        </w:rPr>
        <w:t xml:space="preserve">. </w:t>
      </w:r>
      <w:r w:rsidR="00593979" w:rsidRPr="00593979">
        <w:rPr>
          <w:rFonts w:cs="Calibri"/>
        </w:rPr>
        <w:t>Se colocará el código (siglas oficiales del Instituto) y nombre del fondo, el cual dependerá del momento en que se generó la documentación. Los fondos con los que cuenta el Instituto actualmente son 2:</w:t>
      </w:r>
    </w:p>
    <w:p w14:paraId="7446CDB6" w14:textId="7B595FDB" w:rsidR="005A04AB" w:rsidRDefault="005A04AB" w:rsidP="004E13E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</w:p>
    <w:p w14:paraId="4116DA3C" w14:textId="77777777" w:rsidR="00593979" w:rsidRPr="00593979" w:rsidRDefault="00593979" w:rsidP="00593979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Calibri" w:eastAsia="Calibri" w:hAnsi="Calibri" w:cs="Calibri"/>
        </w:rPr>
      </w:pPr>
      <w:r w:rsidRPr="00593979">
        <w:rPr>
          <w:rFonts w:ascii="Calibri" w:eastAsia="Calibri" w:hAnsi="Calibri" w:cs="Calibri"/>
        </w:rPr>
        <w:t>IFE Instituto Federal Electoral.</w:t>
      </w:r>
    </w:p>
    <w:p w14:paraId="24BF12C7" w14:textId="77777777" w:rsidR="00593979" w:rsidRPr="00593979" w:rsidRDefault="00593979" w:rsidP="00593979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Calibri" w:eastAsia="Calibri" w:hAnsi="Calibri" w:cs="Calibri"/>
        </w:rPr>
      </w:pPr>
      <w:r w:rsidRPr="00593979">
        <w:rPr>
          <w:rFonts w:ascii="Calibri" w:eastAsia="Calibri" w:hAnsi="Calibri" w:cs="Calibri"/>
        </w:rPr>
        <w:t>INE Instituto Nacional Electoral.</w:t>
      </w:r>
    </w:p>
    <w:p w14:paraId="2EBF4028" w14:textId="77777777" w:rsidR="00593979" w:rsidRPr="005A04AB" w:rsidRDefault="00593979" w:rsidP="004E13E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</w:p>
    <w:p w14:paraId="5B4EBF3E" w14:textId="54F42FA3" w:rsidR="009F235F" w:rsidRPr="00E21675" w:rsidRDefault="00752B6E" w:rsidP="004E13E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/>
          <w:bCs/>
        </w:rPr>
      </w:pPr>
      <w:r w:rsidRPr="00752B6E">
        <w:rPr>
          <w:rFonts w:eastAsia="Calibri" w:cstheme="minorHAnsi"/>
          <w:b/>
          <w:bCs/>
          <w:color w:val="000000"/>
        </w:rPr>
        <w:t xml:space="preserve">UNIDAD ADMINISTRATIVA / ÁREA </w:t>
      </w:r>
      <w:r w:rsidR="00593979">
        <w:rPr>
          <w:rFonts w:eastAsia="Calibri" w:cstheme="minorHAnsi"/>
          <w:b/>
          <w:bCs/>
          <w:color w:val="000000"/>
        </w:rPr>
        <w:t>GENERAD</w:t>
      </w:r>
      <w:r w:rsidR="00593979" w:rsidRPr="00752B6E">
        <w:rPr>
          <w:rFonts w:eastAsia="Calibri" w:cstheme="minorHAnsi"/>
          <w:b/>
          <w:bCs/>
          <w:color w:val="000000"/>
        </w:rPr>
        <w:t>ORA</w:t>
      </w:r>
      <w:r w:rsidR="009F235F" w:rsidRPr="001D6D4A">
        <w:rPr>
          <w:rFonts w:eastAsia="Calibri" w:cstheme="minorHAnsi"/>
          <w:b/>
          <w:bCs/>
          <w:color w:val="000000"/>
        </w:rPr>
        <w:t>.</w:t>
      </w:r>
      <w:r w:rsidR="00AB054A" w:rsidRPr="00AB054A">
        <w:rPr>
          <w:rFonts w:eastAsia="Calibri" w:cstheme="minorHAnsi"/>
          <w:color w:val="000000"/>
        </w:rPr>
        <w:t xml:space="preserve"> </w:t>
      </w:r>
      <w:r w:rsidR="00593979" w:rsidRPr="00593979">
        <w:rPr>
          <w:rFonts w:ascii="Calibri" w:eastAsia="Calibri" w:hAnsi="Calibri" w:cs="Calibri"/>
          <w:bCs/>
        </w:rPr>
        <w:t>Se divide de la manera siguiente</w:t>
      </w:r>
      <w:r w:rsidR="002B3A3D">
        <w:rPr>
          <w:rFonts w:eastAsia="Calibri" w:cstheme="minorHAnsi"/>
          <w:color w:val="000000"/>
        </w:rPr>
        <w:t>:</w:t>
      </w:r>
    </w:p>
    <w:p w14:paraId="770B9EBD" w14:textId="77777777" w:rsidR="005033BE" w:rsidRDefault="005033BE" w:rsidP="004E13E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/>
          <w:bCs/>
        </w:rPr>
      </w:pPr>
    </w:p>
    <w:p w14:paraId="699E496D" w14:textId="77777777" w:rsidR="00593979" w:rsidRPr="00593979" w:rsidRDefault="00593979" w:rsidP="0059397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alibri" w:eastAsia="Calibri" w:hAnsi="Calibri" w:cs="Calibri"/>
          <w:color w:val="000000"/>
        </w:rPr>
      </w:pPr>
      <w:r w:rsidRPr="00593979">
        <w:rPr>
          <w:rFonts w:ascii="Calibri" w:eastAsia="Calibri" w:hAnsi="Calibri" w:cs="Calibri"/>
          <w:b/>
          <w:bCs/>
          <w:color w:val="000000"/>
        </w:rPr>
        <w:t>UNIDAD ADMINISTRATIVA:</w:t>
      </w:r>
      <w:r w:rsidRPr="00593979">
        <w:rPr>
          <w:rFonts w:ascii="Calibri" w:eastAsia="Calibri" w:hAnsi="Calibri" w:cs="Calibri"/>
          <w:color w:val="000000"/>
        </w:rPr>
        <w:t xml:space="preserve"> Nombre del Órgano, Dirección Ejecutiva, Unidad Técnica o Junta a la que pertenece el expediente de archivo. </w:t>
      </w:r>
    </w:p>
    <w:p w14:paraId="7873CCC9" w14:textId="77777777" w:rsidR="00593979" w:rsidRPr="00593979" w:rsidRDefault="00593979" w:rsidP="00593979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alibri" w:eastAsia="Calibri" w:hAnsi="Calibri" w:cs="Calibri"/>
          <w:color w:val="000000"/>
        </w:rPr>
      </w:pPr>
    </w:p>
    <w:p w14:paraId="0D843455" w14:textId="77777777" w:rsidR="00593979" w:rsidRPr="00593979" w:rsidRDefault="00593979" w:rsidP="0059397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alibri" w:eastAsia="Calibri" w:hAnsi="Calibri" w:cs="Calibri"/>
          <w:color w:val="000000"/>
        </w:rPr>
      </w:pPr>
      <w:r w:rsidRPr="00593979">
        <w:rPr>
          <w:rFonts w:ascii="Calibri" w:eastAsia="Calibri" w:hAnsi="Calibri" w:cs="Calibri"/>
          <w:b/>
          <w:bCs/>
          <w:color w:val="000000"/>
        </w:rPr>
        <w:t>ÁREA GENERADORA:</w:t>
      </w:r>
      <w:r w:rsidRPr="00593979">
        <w:rPr>
          <w:rFonts w:ascii="Calibri" w:eastAsia="Calibri" w:hAnsi="Calibri" w:cs="Calibri"/>
          <w:color w:val="000000"/>
        </w:rPr>
        <w:t xml:space="preserve"> Nombre del Área específica dentro del Órgano Responsable que genera y resguarda los expedientes (Dirección, vocalía, subdirección, coordinación, departamento generador de la documentación).</w:t>
      </w:r>
    </w:p>
    <w:p w14:paraId="27CBAF42" w14:textId="77777777" w:rsidR="002B3A3D" w:rsidRDefault="002B3A3D" w:rsidP="004E13E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/>
          <w:bCs/>
        </w:rPr>
      </w:pPr>
    </w:p>
    <w:p w14:paraId="4C0F40EE" w14:textId="77777777" w:rsidR="00E21675" w:rsidRPr="00AB054A" w:rsidRDefault="00752B6E" w:rsidP="004E13E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</w:rPr>
      </w:pPr>
      <w:r w:rsidRPr="00752B6E">
        <w:rPr>
          <w:rFonts w:eastAsia="Calibri" w:cstheme="minorHAnsi"/>
          <w:b/>
          <w:bCs/>
          <w:color w:val="000000"/>
        </w:rPr>
        <w:t>DOMICILIO DE LA UNIDAD ADMINISTRATIVA</w:t>
      </w:r>
      <w:r w:rsidR="00E21675">
        <w:rPr>
          <w:rFonts w:eastAsia="Calibri" w:cstheme="minorHAnsi"/>
          <w:b/>
          <w:bCs/>
          <w:color w:val="000000"/>
        </w:rPr>
        <w:t>.</w:t>
      </w:r>
      <w:r w:rsidR="00AB054A">
        <w:rPr>
          <w:rFonts w:eastAsia="Calibri" w:cstheme="minorHAnsi"/>
          <w:b/>
          <w:bCs/>
          <w:color w:val="000000"/>
        </w:rPr>
        <w:t xml:space="preserve"> </w:t>
      </w:r>
      <w:r w:rsidR="0041027F" w:rsidRPr="0041027F">
        <w:rPr>
          <w:rFonts w:eastAsia="Calibri" w:cstheme="minorHAnsi"/>
          <w:bCs/>
          <w:color w:val="000000"/>
        </w:rPr>
        <w:t xml:space="preserve">Consignar los datos </w:t>
      </w:r>
      <w:r w:rsidR="0041027F">
        <w:rPr>
          <w:rFonts w:eastAsia="Calibri" w:cstheme="minorHAnsi"/>
          <w:bCs/>
          <w:color w:val="000000"/>
        </w:rPr>
        <w:t>par</w:t>
      </w:r>
      <w:r w:rsidR="0041027F" w:rsidRPr="0041027F">
        <w:rPr>
          <w:rFonts w:eastAsia="Calibri" w:cstheme="minorHAnsi"/>
          <w:bCs/>
          <w:color w:val="000000"/>
        </w:rPr>
        <w:t>a identificar el lugar de trabajo</w:t>
      </w:r>
      <w:r w:rsidR="0041027F">
        <w:rPr>
          <w:rFonts w:eastAsia="Calibri" w:cstheme="minorHAnsi"/>
          <w:bCs/>
          <w:color w:val="000000"/>
        </w:rPr>
        <w:t xml:space="preserve"> y/o el d</w:t>
      </w:r>
      <w:r w:rsidR="0041027F" w:rsidRPr="0041027F">
        <w:rPr>
          <w:rFonts w:eastAsia="Calibri" w:cstheme="minorHAnsi"/>
          <w:bCs/>
          <w:color w:val="000000"/>
        </w:rPr>
        <w:t xml:space="preserve">el depósito físico de los documentos: calle, número, colonia, </w:t>
      </w:r>
      <w:r w:rsidR="0041027F">
        <w:rPr>
          <w:rFonts w:eastAsia="Calibri" w:cstheme="minorHAnsi"/>
          <w:bCs/>
          <w:color w:val="000000"/>
        </w:rPr>
        <w:t xml:space="preserve">alcaldía </w:t>
      </w:r>
      <w:r w:rsidR="0041027F" w:rsidRPr="0041027F">
        <w:rPr>
          <w:rFonts w:eastAsia="Calibri" w:cstheme="minorHAnsi"/>
          <w:bCs/>
          <w:color w:val="000000"/>
        </w:rPr>
        <w:t>o municipio</w:t>
      </w:r>
      <w:r w:rsidR="0041027F">
        <w:rPr>
          <w:rFonts w:eastAsia="Calibri" w:cstheme="minorHAnsi"/>
          <w:bCs/>
          <w:color w:val="000000"/>
        </w:rPr>
        <w:t>,</w:t>
      </w:r>
      <w:r w:rsidR="0041027F" w:rsidRPr="0041027F">
        <w:rPr>
          <w:rFonts w:eastAsia="Calibri" w:cstheme="minorHAnsi"/>
          <w:bCs/>
          <w:color w:val="000000"/>
        </w:rPr>
        <w:t xml:space="preserve"> código postal, estado, país</w:t>
      </w:r>
      <w:r w:rsidR="00AB054A">
        <w:rPr>
          <w:rFonts w:eastAsia="Calibri" w:cstheme="minorHAnsi"/>
          <w:bCs/>
          <w:color w:val="000000"/>
        </w:rPr>
        <w:t>.</w:t>
      </w:r>
    </w:p>
    <w:p w14:paraId="003ACF05" w14:textId="77777777" w:rsidR="00AB054A" w:rsidRPr="00AB054A" w:rsidRDefault="00AB054A" w:rsidP="0041027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</w:p>
    <w:p w14:paraId="6B249D26" w14:textId="420BB14D" w:rsidR="00E21675" w:rsidRPr="0041027F" w:rsidRDefault="00752B6E" w:rsidP="004E13E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  <w:color w:val="000000"/>
        </w:rPr>
      </w:pPr>
      <w:r w:rsidRPr="00752B6E">
        <w:rPr>
          <w:rFonts w:eastAsia="Calibri" w:cstheme="minorHAnsi"/>
          <w:b/>
          <w:bCs/>
          <w:color w:val="000000"/>
        </w:rPr>
        <w:t>NOMBRE</w:t>
      </w:r>
      <w:r>
        <w:rPr>
          <w:rFonts w:eastAsia="Calibri" w:cstheme="minorHAnsi"/>
          <w:b/>
          <w:bCs/>
          <w:color w:val="000000"/>
        </w:rPr>
        <w:t xml:space="preserve"> </w:t>
      </w:r>
      <w:r w:rsidRPr="00752B6E">
        <w:rPr>
          <w:rFonts w:eastAsia="Calibri" w:cstheme="minorHAnsi"/>
          <w:b/>
          <w:bCs/>
          <w:color w:val="000000"/>
        </w:rPr>
        <w:t>DEL</w:t>
      </w:r>
      <w:r>
        <w:rPr>
          <w:rFonts w:eastAsia="Calibri" w:cstheme="minorHAnsi"/>
          <w:b/>
          <w:bCs/>
          <w:color w:val="000000"/>
        </w:rPr>
        <w:t xml:space="preserve"> </w:t>
      </w:r>
      <w:r w:rsidRPr="00752B6E">
        <w:rPr>
          <w:rFonts w:eastAsia="Calibri" w:cstheme="minorHAnsi"/>
          <w:b/>
          <w:bCs/>
          <w:color w:val="000000"/>
        </w:rPr>
        <w:t>TITULAR</w:t>
      </w:r>
      <w:r>
        <w:rPr>
          <w:rFonts w:eastAsia="Calibri" w:cstheme="minorHAnsi"/>
          <w:b/>
          <w:bCs/>
          <w:color w:val="000000"/>
        </w:rPr>
        <w:t xml:space="preserve"> </w:t>
      </w:r>
      <w:r w:rsidRPr="00752B6E">
        <w:rPr>
          <w:rFonts w:eastAsia="Calibri" w:cstheme="minorHAnsi"/>
          <w:b/>
          <w:bCs/>
          <w:color w:val="000000"/>
        </w:rPr>
        <w:t>DE LA UNIDAD ADMINISTRATIVA</w:t>
      </w:r>
      <w:r w:rsidR="00E21675">
        <w:rPr>
          <w:rFonts w:eastAsia="Calibri" w:cstheme="minorHAnsi"/>
          <w:b/>
          <w:bCs/>
          <w:color w:val="000000"/>
        </w:rPr>
        <w:t>.</w:t>
      </w:r>
      <w:r>
        <w:rPr>
          <w:rFonts w:eastAsia="Calibri" w:cstheme="minorHAnsi"/>
          <w:b/>
          <w:bCs/>
          <w:color w:val="000000"/>
        </w:rPr>
        <w:t xml:space="preserve"> </w:t>
      </w:r>
      <w:r w:rsidRPr="008220D3">
        <w:rPr>
          <w:rFonts w:eastAsia="Calibri" w:cstheme="minorHAnsi"/>
          <w:bCs/>
        </w:rPr>
        <w:t>Nombre de</w:t>
      </w:r>
      <w:r w:rsidR="00916ACB">
        <w:rPr>
          <w:rFonts w:eastAsia="Calibri" w:cstheme="minorHAnsi"/>
          <w:bCs/>
        </w:rPr>
        <w:t xml:space="preserve"> la persona servidora pública Titular</w:t>
      </w:r>
      <w:r w:rsidR="0041027F" w:rsidRPr="0041027F">
        <w:rPr>
          <w:rFonts w:eastAsia="Calibri" w:cstheme="minorHAnsi"/>
          <w:bCs/>
          <w:color w:val="000000"/>
        </w:rPr>
        <w:t xml:space="preserve"> </w:t>
      </w:r>
      <w:r w:rsidR="0041027F">
        <w:rPr>
          <w:rFonts w:eastAsia="Calibri" w:cstheme="minorHAnsi"/>
          <w:bCs/>
          <w:color w:val="000000"/>
        </w:rPr>
        <w:t>d</w:t>
      </w:r>
      <w:r w:rsidR="0041027F" w:rsidRPr="0041027F">
        <w:rPr>
          <w:rFonts w:eastAsia="Calibri" w:cstheme="minorHAnsi"/>
          <w:bCs/>
          <w:color w:val="000000"/>
        </w:rPr>
        <w:t xml:space="preserve">e </w:t>
      </w:r>
      <w:r w:rsidR="0041027F">
        <w:rPr>
          <w:rFonts w:eastAsia="Calibri" w:cstheme="minorHAnsi"/>
          <w:bCs/>
          <w:color w:val="000000"/>
        </w:rPr>
        <w:t>l</w:t>
      </w:r>
      <w:r w:rsidR="0041027F" w:rsidRPr="0041027F">
        <w:rPr>
          <w:rFonts w:eastAsia="Calibri" w:cstheme="minorHAnsi"/>
          <w:bCs/>
          <w:color w:val="000000"/>
        </w:rPr>
        <w:t>a Unidad Administrativa</w:t>
      </w:r>
      <w:r w:rsidR="00E3440B">
        <w:rPr>
          <w:rFonts w:eastAsia="Calibri" w:cstheme="minorHAnsi"/>
          <w:bCs/>
          <w:color w:val="000000"/>
        </w:rPr>
        <w:t xml:space="preserve"> a la que pertenece la documentación reportada</w:t>
      </w:r>
      <w:r w:rsidR="007D766B" w:rsidRPr="0041027F">
        <w:rPr>
          <w:rFonts w:eastAsia="Calibri" w:cstheme="minorHAnsi"/>
          <w:bCs/>
          <w:color w:val="000000"/>
        </w:rPr>
        <w:t>.</w:t>
      </w:r>
    </w:p>
    <w:p w14:paraId="76ADACB2" w14:textId="77777777" w:rsidR="007D766B" w:rsidRPr="0041027F" w:rsidRDefault="007D766B" w:rsidP="004E13E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7FC7147B" w14:textId="46958C12" w:rsidR="00E21675" w:rsidRPr="008220D3" w:rsidRDefault="00E21675" w:rsidP="004E13E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  <w:color w:val="000000"/>
        </w:rPr>
      </w:pPr>
      <w:r>
        <w:rPr>
          <w:rFonts w:eastAsia="Calibri" w:cstheme="minorHAnsi"/>
          <w:b/>
          <w:bCs/>
          <w:color w:val="000000"/>
        </w:rPr>
        <w:t>CARGO.</w:t>
      </w:r>
      <w:r w:rsidR="008220D3">
        <w:rPr>
          <w:rFonts w:eastAsia="Calibri" w:cstheme="minorHAnsi"/>
          <w:b/>
          <w:bCs/>
          <w:color w:val="000000"/>
        </w:rPr>
        <w:t xml:space="preserve"> </w:t>
      </w:r>
      <w:r w:rsidR="008220D3" w:rsidRPr="008220D3">
        <w:rPr>
          <w:rFonts w:eastAsia="Calibri" w:cstheme="minorHAnsi"/>
          <w:bCs/>
          <w:color w:val="000000"/>
        </w:rPr>
        <w:t xml:space="preserve">Cargo </w:t>
      </w:r>
      <w:r w:rsidR="00593979" w:rsidRPr="008220D3">
        <w:rPr>
          <w:rFonts w:eastAsia="Calibri" w:cstheme="minorHAnsi"/>
          <w:bCs/>
        </w:rPr>
        <w:t>de</w:t>
      </w:r>
      <w:r w:rsidR="00593979">
        <w:rPr>
          <w:rFonts w:eastAsia="Calibri" w:cstheme="minorHAnsi"/>
          <w:bCs/>
        </w:rPr>
        <w:t xml:space="preserve"> la persona servidora pública</w:t>
      </w:r>
      <w:r w:rsidR="00593979" w:rsidRPr="008220D3" w:rsidDel="00593979">
        <w:rPr>
          <w:rFonts w:eastAsia="Calibri" w:cstheme="minorHAnsi"/>
          <w:bCs/>
          <w:color w:val="000000"/>
        </w:rPr>
        <w:t xml:space="preserve"> </w:t>
      </w:r>
      <w:r w:rsidR="00E3440B" w:rsidRPr="00E3440B">
        <w:rPr>
          <w:rFonts w:eastAsia="Calibri" w:cstheme="minorHAnsi"/>
          <w:bCs/>
          <w:color w:val="000000"/>
        </w:rPr>
        <w:t>Titular de la Unidad Administrativa a la que pertenece la documentación reportada</w:t>
      </w:r>
      <w:r w:rsidR="008220D3">
        <w:rPr>
          <w:rFonts w:eastAsia="Calibri" w:cstheme="minorHAnsi"/>
          <w:bCs/>
          <w:color w:val="000000"/>
        </w:rPr>
        <w:t>.</w:t>
      </w:r>
    </w:p>
    <w:p w14:paraId="1369C193" w14:textId="77777777" w:rsidR="008220D3" w:rsidRPr="008220D3" w:rsidRDefault="008220D3" w:rsidP="004E13E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5B33E6DD" w14:textId="226A9BEE" w:rsidR="005033BE" w:rsidRPr="00AB054A" w:rsidRDefault="005033BE" w:rsidP="004E13E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/>
          <w:bCs/>
          <w:color w:val="000000"/>
        </w:rPr>
      </w:pPr>
      <w:r w:rsidRPr="00AB054A">
        <w:rPr>
          <w:rFonts w:eastAsia="Calibri" w:cstheme="minorHAnsi"/>
          <w:b/>
          <w:bCs/>
          <w:color w:val="000000"/>
        </w:rPr>
        <w:t>CORREO ELECTRÓNICO.</w:t>
      </w:r>
      <w:r w:rsidR="008220D3">
        <w:rPr>
          <w:rFonts w:eastAsia="Calibri" w:cstheme="minorHAnsi"/>
          <w:b/>
          <w:bCs/>
          <w:color w:val="000000"/>
        </w:rPr>
        <w:t xml:space="preserve"> </w:t>
      </w:r>
      <w:r w:rsidR="005914DA" w:rsidRPr="008220D3">
        <w:rPr>
          <w:rFonts w:eastAsia="Calibri" w:cstheme="minorHAnsi"/>
          <w:bCs/>
          <w:color w:val="000000"/>
        </w:rPr>
        <w:t>C</w:t>
      </w:r>
      <w:r w:rsidR="005914DA">
        <w:rPr>
          <w:rFonts w:eastAsia="Calibri" w:cstheme="minorHAnsi"/>
          <w:bCs/>
          <w:color w:val="000000"/>
        </w:rPr>
        <w:t>uenta de corre</w:t>
      </w:r>
      <w:r w:rsidR="005914DA" w:rsidRPr="008220D3">
        <w:rPr>
          <w:rFonts w:eastAsia="Calibri" w:cstheme="minorHAnsi"/>
          <w:bCs/>
          <w:color w:val="000000"/>
        </w:rPr>
        <w:t>o</w:t>
      </w:r>
      <w:r w:rsidR="005914DA">
        <w:rPr>
          <w:rFonts w:eastAsia="Calibri" w:cstheme="minorHAnsi"/>
          <w:bCs/>
          <w:color w:val="000000"/>
        </w:rPr>
        <w:t xml:space="preserve"> electrónico</w:t>
      </w:r>
      <w:r w:rsidR="005914DA" w:rsidRPr="008220D3">
        <w:rPr>
          <w:rFonts w:eastAsia="Calibri" w:cstheme="minorHAnsi"/>
          <w:bCs/>
          <w:color w:val="000000"/>
        </w:rPr>
        <w:t xml:space="preserve"> </w:t>
      </w:r>
      <w:r w:rsidR="005914DA">
        <w:rPr>
          <w:rFonts w:eastAsia="Calibri" w:cstheme="minorHAnsi"/>
          <w:bCs/>
          <w:color w:val="000000"/>
        </w:rPr>
        <w:t xml:space="preserve">institucional </w:t>
      </w:r>
      <w:r w:rsidR="00593979" w:rsidRPr="008220D3">
        <w:rPr>
          <w:rFonts w:eastAsia="Calibri" w:cstheme="minorHAnsi"/>
          <w:bCs/>
        </w:rPr>
        <w:t>de</w:t>
      </w:r>
      <w:r w:rsidR="00593979">
        <w:rPr>
          <w:rFonts w:eastAsia="Calibri" w:cstheme="minorHAnsi"/>
          <w:bCs/>
        </w:rPr>
        <w:t xml:space="preserve"> la persona servidora pública</w:t>
      </w:r>
      <w:r w:rsidR="00593979" w:rsidRPr="008220D3" w:rsidDel="00593979">
        <w:rPr>
          <w:rFonts w:eastAsia="Calibri" w:cstheme="minorHAnsi"/>
          <w:bCs/>
          <w:color w:val="000000"/>
        </w:rPr>
        <w:t xml:space="preserve"> </w:t>
      </w:r>
      <w:r w:rsidR="00E3440B" w:rsidRPr="00E3440B">
        <w:rPr>
          <w:rFonts w:eastAsia="Calibri" w:cstheme="minorHAnsi"/>
          <w:bCs/>
          <w:color w:val="000000"/>
        </w:rPr>
        <w:t>Titular de la Unidad Administrativa a la que pertenece la documentación reportada</w:t>
      </w:r>
      <w:r w:rsidR="005914DA">
        <w:rPr>
          <w:rFonts w:eastAsia="Calibri" w:cstheme="minorHAnsi"/>
          <w:bCs/>
          <w:color w:val="000000"/>
        </w:rPr>
        <w:t>.</w:t>
      </w:r>
    </w:p>
    <w:p w14:paraId="712C8A8B" w14:textId="77777777" w:rsidR="008220D3" w:rsidRPr="008220D3" w:rsidRDefault="008220D3" w:rsidP="004E13E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54CBE3AA" w14:textId="05DD934A" w:rsidR="005033BE" w:rsidRPr="00AB054A" w:rsidRDefault="00752B6E" w:rsidP="004E13E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/>
          <w:bCs/>
          <w:color w:val="000000"/>
        </w:rPr>
      </w:pPr>
      <w:r w:rsidRPr="00752B6E">
        <w:rPr>
          <w:rFonts w:eastAsia="Calibri" w:cstheme="minorHAnsi"/>
          <w:b/>
          <w:bCs/>
          <w:color w:val="000000"/>
        </w:rPr>
        <w:t>SECCIÓN Y SERIE</w:t>
      </w:r>
      <w:r w:rsidR="005033BE" w:rsidRPr="00AB054A">
        <w:rPr>
          <w:rFonts w:eastAsia="Calibri" w:cstheme="minorHAnsi"/>
          <w:b/>
          <w:bCs/>
          <w:color w:val="000000"/>
        </w:rPr>
        <w:t>.</w:t>
      </w:r>
      <w:r w:rsidR="008220D3">
        <w:rPr>
          <w:rFonts w:eastAsia="Calibri" w:cstheme="minorHAnsi"/>
          <w:b/>
          <w:bCs/>
          <w:color w:val="000000"/>
        </w:rPr>
        <w:t xml:space="preserve"> </w:t>
      </w:r>
      <w:r w:rsidR="00E3440B" w:rsidRPr="00E3440B">
        <w:rPr>
          <w:rFonts w:eastAsia="Calibri" w:cstheme="minorHAnsi"/>
          <w:bCs/>
          <w:color w:val="000000"/>
        </w:rPr>
        <w:t xml:space="preserve">Se colocará </w:t>
      </w:r>
      <w:r w:rsidR="007B196B" w:rsidRPr="007B196B">
        <w:rPr>
          <w:rFonts w:ascii="Calibri" w:eastAsia="Calibri" w:hAnsi="Calibri" w:cs="Calibri"/>
        </w:rPr>
        <w:t xml:space="preserve">la nomenclatura de clasificación/codificación </w:t>
      </w:r>
      <w:r w:rsidR="00E3440B" w:rsidRPr="00E3440B">
        <w:rPr>
          <w:rFonts w:eastAsia="Calibri" w:cstheme="minorHAnsi"/>
          <w:bCs/>
          <w:color w:val="000000"/>
        </w:rPr>
        <w:t>que identifique la se</w:t>
      </w:r>
      <w:r w:rsidR="00E3440B">
        <w:rPr>
          <w:rFonts w:eastAsia="Calibri" w:cstheme="minorHAnsi"/>
          <w:bCs/>
          <w:color w:val="000000"/>
        </w:rPr>
        <w:t>cción</w:t>
      </w:r>
      <w:r w:rsidR="00E3440B" w:rsidRPr="00E3440B">
        <w:rPr>
          <w:rFonts w:eastAsia="Calibri" w:cstheme="minorHAnsi"/>
          <w:bCs/>
          <w:color w:val="000000"/>
        </w:rPr>
        <w:t xml:space="preserve"> y </w:t>
      </w:r>
      <w:r w:rsidR="00E3440B">
        <w:rPr>
          <w:rFonts w:eastAsia="Calibri" w:cstheme="minorHAnsi"/>
          <w:bCs/>
          <w:color w:val="000000"/>
        </w:rPr>
        <w:t xml:space="preserve">la </w:t>
      </w:r>
      <w:r w:rsidR="00E3440B" w:rsidRPr="00E3440B">
        <w:rPr>
          <w:rFonts w:eastAsia="Calibri" w:cstheme="minorHAnsi"/>
          <w:bCs/>
          <w:color w:val="000000"/>
        </w:rPr>
        <w:t>s</w:t>
      </w:r>
      <w:r w:rsidR="00E3440B">
        <w:rPr>
          <w:rFonts w:eastAsia="Calibri" w:cstheme="minorHAnsi"/>
          <w:bCs/>
          <w:color w:val="000000"/>
        </w:rPr>
        <w:t>erie</w:t>
      </w:r>
      <w:r w:rsidR="00E3440B" w:rsidRPr="00E3440B">
        <w:rPr>
          <w:rFonts w:eastAsia="Calibri" w:cstheme="minorHAnsi"/>
          <w:bCs/>
          <w:color w:val="000000"/>
        </w:rPr>
        <w:t>. Est</w:t>
      </w:r>
      <w:r w:rsidR="00F37B50">
        <w:rPr>
          <w:rFonts w:eastAsia="Calibri" w:cstheme="minorHAnsi"/>
          <w:bCs/>
          <w:color w:val="000000"/>
        </w:rPr>
        <w:t>os</w:t>
      </w:r>
      <w:r w:rsidR="00E3440B" w:rsidRPr="00E3440B">
        <w:rPr>
          <w:rFonts w:eastAsia="Calibri" w:cstheme="minorHAnsi"/>
          <w:bCs/>
          <w:color w:val="000000"/>
        </w:rPr>
        <w:t xml:space="preserve"> dato</w:t>
      </w:r>
      <w:r w:rsidR="00F37B50">
        <w:rPr>
          <w:rFonts w:eastAsia="Calibri" w:cstheme="minorHAnsi"/>
          <w:bCs/>
          <w:color w:val="000000"/>
        </w:rPr>
        <w:t>s</w:t>
      </w:r>
      <w:r w:rsidR="00E3440B" w:rsidRPr="00E3440B">
        <w:rPr>
          <w:rFonts w:eastAsia="Calibri" w:cstheme="minorHAnsi"/>
          <w:bCs/>
          <w:color w:val="000000"/>
        </w:rPr>
        <w:t xml:space="preserve"> se encontrará</w:t>
      </w:r>
      <w:r w:rsidR="00F37B50">
        <w:rPr>
          <w:rFonts w:eastAsia="Calibri" w:cstheme="minorHAnsi"/>
          <w:bCs/>
          <w:color w:val="000000"/>
        </w:rPr>
        <w:t>n</w:t>
      </w:r>
      <w:r w:rsidR="00E3440B" w:rsidRPr="00E3440B">
        <w:rPr>
          <w:rFonts w:eastAsia="Calibri" w:cstheme="minorHAnsi"/>
          <w:bCs/>
          <w:color w:val="000000"/>
        </w:rPr>
        <w:t xml:space="preserve"> </w:t>
      </w:r>
      <w:r w:rsidR="00F37B50">
        <w:rPr>
          <w:rFonts w:eastAsia="Calibri" w:cstheme="minorHAnsi"/>
          <w:bCs/>
          <w:color w:val="000000"/>
        </w:rPr>
        <w:t>en</w:t>
      </w:r>
      <w:r w:rsidR="00E3440B" w:rsidRPr="00E3440B">
        <w:rPr>
          <w:rFonts w:eastAsia="Calibri" w:cstheme="minorHAnsi"/>
          <w:bCs/>
          <w:color w:val="000000"/>
        </w:rPr>
        <w:t xml:space="preserve"> el Catálogo de Disposición Documental vigente </w:t>
      </w:r>
      <w:r w:rsidR="00593979">
        <w:rPr>
          <w:rFonts w:eastAsia="Calibri" w:cstheme="minorHAnsi"/>
          <w:bCs/>
          <w:color w:val="000000"/>
        </w:rPr>
        <w:t>al momento en</w:t>
      </w:r>
      <w:r w:rsidR="00E3440B" w:rsidRPr="00E3440B">
        <w:rPr>
          <w:rFonts w:eastAsia="Calibri" w:cstheme="minorHAnsi"/>
          <w:bCs/>
          <w:color w:val="000000"/>
        </w:rPr>
        <w:t xml:space="preserve"> que se generó la información</w:t>
      </w:r>
      <w:r w:rsidR="005914DA">
        <w:rPr>
          <w:rFonts w:eastAsia="Calibri" w:cstheme="minorHAnsi"/>
          <w:bCs/>
          <w:color w:val="000000"/>
        </w:rPr>
        <w:t>.</w:t>
      </w:r>
    </w:p>
    <w:p w14:paraId="2FE47408" w14:textId="77777777" w:rsidR="0045260A" w:rsidRPr="007D766B" w:rsidRDefault="0045260A" w:rsidP="006D5C9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</w:rPr>
      </w:pPr>
    </w:p>
    <w:p w14:paraId="38FCBB7C" w14:textId="2392435C" w:rsidR="003F07C4" w:rsidRPr="006D5C9D" w:rsidRDefault="00752B6E" w:rsidP="006D5C9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/>
          <w:bCs/>
          <w:color w:val="000000"/>
          <w:sz w:val="24"/>
        </w:rPr>
      </w:pPr>
      <w:r w:rsidRPr="00752B6E">
        <w:rPr>
          <w:rFonts w:eastAsia="Calibri" w:cstheme="minorHAnsi"/>
          <w:b/>
          <w:bCs/>
          <w:color w:val="000000"/>
        </w:rPr>
        <w:t>NOMBRE DE LA SERIE</w:t>
      </w:r>
      <w:r w:rsidR="005033BE" w:rsidRPr="00AB054A">
        <w:rPr>
          <w:rFonts w:eastAsia="Calibri" w:cstheme="minorHAnsi"/>
          <w:b/>
          <w:bCs/>
          <w:color w:val="000000"/>
        </w:rPr>
        <w:t>.</w:t>
      </w:r>
      <w:r w:rsidR="003F07C4" w:rsidRPr="003F07C4">
        <w:rPr>
          <w:sz w:val="20"/>
          <w:szCs w:val="20"/>
        </w:rPr>
        <w:t xml:space="preserve"> </w:t>
      </w:r>
      <w:r w:rsidR="00E3440B" w:rsidRPr="00E3440B">
        <w:rPr>
          <w:szCs w:val="20"/>
        </w:rPr>
        <w:t>Se colocará el nombre de</w:t>
      </w:r>
      <w:r w:rsidR="00F37B50">
        <w:rPr>
          <w:szCs w:val="20"/>
        </w:rPr>
        <w:t xml:space="preserve"> la serie</w:t>
      </w:r>
      <w:r w:rsidR="00E3440B" w:rsidRPr="00E3440B">
        <w:rPr>
          <w:szCs w:val="20"/>
        </w:rPr>
        <w:t xml:space="preserve">. Este dato se encontrará </w:t>
      </w:r>
      <w:r w:rsidR="00F37B50">
        <w:rPr>
          <w:szCs w:val="20"/>
        </w:rPr>
        <w:t>en</w:t>
      </w:r>
      <w:r w:rsidR="00E3440B" w:rsidRPr="00E3440B">
        <w:rPr>
          <w:szCs w:val="20"/>
        </w:rPr>
        <w:t xml:space="preserve"> el Catálogo de Disposición Documental vigente </w:t>
      </w:r>
      <w:r w:rsidR="00593979">
        <w:rPr>
          <w:rFonts w:eastAsia="Calibri" w:cstheme="minorHAnsi"/>
          <w:bCs/>
          <w:color w:val="000000"/>
        </w:rPr>
        <w:t>al momento en</w:t>
      </w:r>
      <w:r w:rsidR="00593979" w:rsidRPr="00E3440B">
        <w:rPr>
          <w:rFonts w:eastAsia="Calibri" w:cstheme="minorHAnsi"/>
          <w:bCs/>
          <w:color w:val="000000"/>
        </w:rPr>
        <w:t xml:space="preserve"> </w:t>
      </w:r>
      <w:r w:rsidR="00E3440B" w:rsidRPr="00E3440B">
        <w:rPr>
          <w:szCs w:val="20"/>
        </w:rPr>
        <w:t>que se generó la información</w:t>
      </w:r>
      <w:r w:rsidR="003F07C4">
        <w:rPr>
          <w:szCs w:val="20"/>
        </w:rPr>
        <w:t>.</w:t>
      </w:r>
    </w:p>
    <w:p w14:paraId="7438DD30" w14:textId="77777777" w:rsidR="00187430" w:rsidRPr="00187430" w:rsidRDefault="00752B6E" w:rsidP="00CD615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color w:val="000000"/>
        </w:rPr>
      </w:pPr>
      <w:r w:rsidRPr="007C5D00">
        <w:rPr>
          <w:rFonts w:eastAsia="Calibri" w:cstheme="minorHAnsi"/>
          <w:b/>
          <w:bCs/>
          <w:color w:val="000000"/>
        </w:rPr>
        <w:lastRenderedPageBreak/>
        <w:t>DESCRIPCIÓN DE LA SERIE</w:t>
      </w:r>
      <w:r w:rsidR="005033BE" w:rsidRPr="007C5D00">
        <w:rPr>
          <w:rFonts w:eastAsia="Calibri" w:cstheme="minorHAnsi"/>
          <w:b/>
          <w:bCs/>
          <w:color w:val="000000"/>
        </w:rPr>
        <w:t>.</w:t>
      </w:r>
      <w:r w:rsidR="003F07C4" w:rsidRPr="007C5D00">
        <w:rPr>
          <w:rFonts w:eastAsia="Calibri" w:cstheme="minorHAnsi"/>
          <w:b/>
          <w:bCs/>
          <w:color w:val="000000"/>
        </w:rPr>
        <w:t xml:space="preserve"> </w:t>
      </w:r>
      <w:r w:rsidR="00BD7825" w:rsidRPr="007C5D00">
        <w:rPr>
          <w:rFonts w:eastAsia="Calibri" w:cstheme="minorHAnsi"/>
          <w:bCs/>
          <w:color w:val="000000"/>
        </w:rPr>
        <w:t>Describir</w:t>
      </w:r>
      <w:r w:rsidR="007C5D00" w:rsidRPr="007C5D00">
        <w:rPr>
          <w:rFonts w:eastAsia="Calibri" w:cstheme="minorHAnsi"/>
          <w:bCs/>
          <w:color w:val="000000"/>
        </w:rPr>
        <w:t xml:space="preserve"> </w:t>
      </w:r>
      <w:r w:rsidR="007C5D00" w:rsidRPr="007C5D00">
        <w:rPr>
          <w:rFonts w:eastAsia="Calibri" w:cstheme="minorHAnsi"/>
          <w:bCs/>
          <w:iCs/>
          <w:color w:val="000000"/>
        </w:rPr>
        <w:t xml:space="preserve">brevemente los </w:t>
      </w:r>
      <w:r w:rsidR="00F34902" w:rsidRPr="007C5D00">
        <w:rPr>
          <w:rFonts w:eastAsia="Calibri" w:cstheme="minorHAnsi"/>
          <w:bCs/>
          <w:iCs/>
          <w:color w:val="000000"/>
        </w:rPr>
        <w:t>contenidos</w:t>
      </w:r>
      <w:r w:rsidR="007C5D00" w:rsidRPr="007C5D00">
        <w:rPr>
          <w:rFonts w:eastAsia="Calibri" w:cstheme="minorHAnsi"/>
          <w:bCs/>
          <w:iCs/>
          <w:color w:val="000000"/>
        </w:rPr>
        <w:t xml:space="preserve"> que abarca la serie documental, </w:t>
      </w:r>
      <w:r w:rsidR="00187430" w:rsidRPr="00187430">
        <w:rPr>
          <w:rFonts w:eastAsia="Calibri" w:cstheme="minorHAnsi"/>
          <w:bCs/>
          <w:iCs/>
          <w:color w:val="000000"/>
        </w:rPr>
        <w:t>es decir, un breve resumen de los asuntos que tratan los expedientes en su conjunto</w:t>
      </w:r>
      <w:r w:rsidR="00187430">
        <w:rPr>
          <w:rFonts w:eastAsia="Calibri" w:cstheme="minorHAnsi"/>
          <w:bCs/>
          <w:iCs/>
          <w:color w:val="000000"/>
        </w:rPr>
        <w:t>.</w:t>
      </w:r>
    </w:p>
    <w:p w14:paraId="7A666C67" w14:textId="77777777" w:rsidR="00187430" w:rsidRDefault="00187430" w:rsidP="0018743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iCs/>
          <w:color w:val="000000"/>
        </w:rPr>
      </w:pPr>
    </w:p>
    <w:p w14:paraId="4BAA2474" w14:textId="645A61CA" w:rsidR="00187430" w:rsidRDefault="00187430" w:rsidP="0018743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  <w:r w:rsidRPr="00880053">
        <w:rPr>
          <w:rFonts w:eastAsia="Calibri" w:cstheme="minorHAnsi"/>
          <w:bCs/>
          <w:color w:val="000000"/>
        </w:rPr>
        <w:t>La</w:t>
      </w:r>
      <w:r>
        <w:rPr>
          <w:rFonts w:eastAsia="Calibri" w:cstheme="minorHAnsi"/>
          <w:bCs/>
          <w:color w:val="000000"/>
        </w:rPr>
        <w:t xml:space="preserve"> </w:t>
      </w:r>
      <w:r w:rsidRPr="00880053">
        <w:rPr>
          <w:rFonts w:eastAsia="Calibri" w:cstheme="minorHAnsi"/>
          <w:bCs/>
          <w:color w:val="000000"/>
        </w:rPr>
        <w:t>redacción será alineada a la función/proceso por la cual se generan los expedientes de la serie.</w:t>
      </w:r>
      <w:r>
        <w:rPr>
          <w:rFonts w:eastAsia="Calibri" w:cstheme="minorHAnsi"/>
          <w:bCs/>
          <w:color w:val="000000"/>
        </w:rPr>
        <w:t xml:space="preserve"> Esta información se obtiene de las Fichas Técnica de Valoración Documental (FTVD) que cada Unidad Administrativa requisita para la elaboración de los instrumentos de control archivístico:</w:t>
      </w:r>
    </w:p>
    <w:p w14:paraId="792F41D9" w14:textId="339A0E9F" w:rsidR="003F07C4" w:rsidRDefault="003F07C4" w:rsidP="004E13E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73EC3DED" w14:textId="77777777" w:rsidR="0045260A" w:rsidRPr="00160C15" w:rsidRDefault="0045260A" w:rsidP="0045260A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eastAsia="Calibri" w:cstheme="minorHAnsi"/>
          <w:b/>
          <w:i/>
          <w:iCs/>
          <w:color w:val="000000"/>
          <w:sz w:val="20"/>
          <w:szCs w:val="20"/>
        </w:rPr>
      </w:pPr>
      <w:r w:rsidRPr="00160C15">
        <w:rPr>
          <w:rFonts w:eastAsia="Calibri" w:cstheme="minorHAnsi"/>
          <w:b/>
          <w:i/>
          <w:iCs/>
          <w:color w:val="000000"/>
          <w:sz w:val="20"/>
          <w:szCs w:val="20"/>
        </w:rPr>
        <w:t xml:space="preserve">Formato y Ejemplos. </w:t>
      </w:r>
    </w:p>
    <w:p w14:paraId="4910B2EB" w14:textId="77777777" w:rsidR="0045260A" w:rsidRPr="00160C15" w:rsidRDefault="0045260A" w:rsidP="0045260A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eastAsia="Calibri" w:cstheme="minorHAnsi"/>
          <w:b/>
          <w:i/>
          <w:iCs/>
          <w:color w:val="000000"/>
          <w:sz w:val="20"/>
          <w:szCs w:val="20"/>
        </w:rPr>
      </w:pPr>
    </w:p>
    <w:p w14:paraId="20ACCB19" w14:textId="77777777" w:rsidR="0045260A" w:rsidRPr="00160C15" w:rsidRDefault="0045260A" w:rsidP="0045260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  <w:sz w:val="20"/>
          <w:szCs w:val="20"/>
        </w:rPr>
      </w:pPr>
      <w:r w:rsidRPr="00160C15">
        <w:rPr>
          <w:rFonts w:eastAsia="Calibri" w:cstheme="minorHAnsi"/>
          <w:bCs/>
          <w:color w:val="000000"/>
          <w:sz w:val="20"/>
          <w:szCs w:val="20"/>
        </w:rPr>
        <w:t>Regla en cualquiera de las tres opciones que se tienen en el formato:</w:t>
      </w:r>
    </w:p>
    <w:p w14:paraId="1FF83CE0" w14:textId="77777777" w:rsidR="0045260A" w:rsidRPr="00160C15" w:rsidRDefault="0045260A" w:rsidP="0045260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  <w:sz w:val="20"/>
          <w:szCs w:val="20"/>
        </w:rPr>
      </w:pPr>
    </w:p>
    <w:p w14:paraId="11441919" w14:textId="77777777" w:rsidR="0045260A" w:rsidRPr="00160C15" w:rsidRDefault="0045260A" w:rsidP="0045260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  <w:sz w:val="20"/>
          <w:szCs w:val="20"/>
        </w:rPr>
      </w:pPr>
      <w:r w:rsidRPr="00160C15">
        <w:rPr>
          <w:rFonts w:eastAsia="Calibri" w:cstheme="minorHAnsi"/>
          <w:bCs/>
          <w:color w:val="000000"/>
          <w:sz w:val="20"/>
          <w:szCs w:val="20"/>
        </w:rPr>
        <w:t xml:space="preserve">1) [Procesos o acciones en sustantivo derivado del verbo infinitivo] + [Tipología (en su caso)] + [objetivos de la función y/o asunto]. </w:t>
      </w:r>
    </w:p>
    <w:p w14:paraId="7C837EA3" w14:textId="77777777" w:rsidR="0045260A" w:rsidRPr="00160C15" w:rsidRDefault="0045260A" w:rsidP="0045260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  <w:sz w:val="20"/>
          <w:szCs w:val="20"/>
        </w:rPr>
      </w:pPr>
      <w:r w:rsidRPr="00160C15">
        <w:rPr>
          <w:rFonts w:eastAsia="Calibri" w:cstheme="minorHAnsi"/>
          <w:bCs/>
          <w:color w:val="000000"/>
          <w:sz w:val="20"/>
          <w:szCs w:val="20"/>
        </w:rPr>
        <w:t xml:space="preserve">2) [Tipología] + [función o procesos] + [objetivos de la función y/o asunto]. </w:t>
      </w:r>
    </w:p>
    <w:p w14:paraId="5B9E3A02" w14:textId="77777777" w:rsidR="0045260A" w:rsidRPr="00160C15" w:rsidRDefault="0045260A" w:rsidP="0045260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  <w:sz w:val="20"/>
          <w:szCs w:val="20"/>
        </w:rPr>
      </w:pPr>
      <w:r w:rsidRPr="00160C15">
        <w:rPr>
          <w:rFonts w:eastAsia="Calibri" w:cstheme="minorHAnsi"/>
          <w:bCs/>
          <w:color w:val="000000"/>
          <w:sz w:val="20"/>
          <w:szCs w:val="20"/>
        </w:rPr>
        <w:t>3) [De manera generalizada: información, documentación, documentos, concentrado, etc.] + [completo u objetivo de la función o proceso].</w:t>
      </w:r>
    </w:p>
    <w:p w14:paraId="6024563C" w14:textId="77777777" w:rsidR="0045260A" w:rsidRPr="00160C15" w:rsidRDefault="0045260A" w:rsidP="0045260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color w:val="000000"/>
          <w:sz w:val="20"/>
          <w:szCs w:val="20"/>
        </w:rPr>
      </w:pPr>
    </w:p>
    <w:p w14:paraId="6D0D3122" w14:textId="77777777" w:rsidR="0045260A" w:rsidRPr="00160C15" w:rsidRDefault="0045260A" w:rsidP="0045260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  <w:sz w:val="20"/>
          <w:szCs w:val="20"/>
        </w:rPr>
      </w:pPr>
      <w:r w:rsidRPr="00160C15">
        <w:rPr>
          <w:rFonts w:eastAsia="Calibri" w:cstheme="minorHAnsi"/>
          <w:bCs/>
          <w:color w:val="000000"/>
          <w:sz w:val="20"/>
          <w:szCs w:val="20"/>
        </w:rPr>
        <w:t>Asunto 1: Información referente al proceso de asesoría técnica en materia de gestión de documentos y administración de archivos, a los órganos responsables del Instituto.</w:t>
      </w:r>
    </w:p>
    <w:p w14:paraId="382FC16E" w14:textId="77777777" w:rsidR="00187430" w:rsidRPr="003F07C4" w:rsidRDefault="00187430" w:rsidP="004E13E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24FE2B67" w14:textId="77777777" w:rsidR="003F07C4" w:rsidRPr="005F794B" w:rsidRDefault="005F794B" w:rsidP="004E13E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eastAsia="Calibri" w:cstheme="minorHAnsi"/>
          <w:b/>
          <w:bCs/>
          <w:color w:val="000000"/>
        </w:rPr>
      </w:pPr>
      <w:r w:rsidRPr="005F794B">
        <w:rPr>
          <w:rFonts w:eastAsia="Calibri" w:cstheme="minorHAnsi"/>
          <w:b/>
          <w:bCs/>
          <w:color w:val="000000"/>
        </w:rPr>
        <w:t>ARCHIVO DE TRÁMITE</w:t>
      </w:r>
    </w:p>
    <w:p w14:paraId="45D3D4C7" w14:textId="21DA87F1" w:rsidR="007E408D" w:rsidRDefault="005F794B" w:rsidP="004E13E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</w:rPr>
      </w:pPr>
      <w:r w:rsidRPr="005F794B">
        <w:rPr>
          <w:rFonts w:eastAsia="Calibri" w:cstheme="minorHAnsi"/>
          <w:b/>
          <w:bCs/>
          <w:color w:val="000000"/>
        </w:rPr>
        <w:t>VOLUMEN</w:t>
      </w:r>
      <w:r>
        <w:rPr>
          <w:rFonts w:eastAsia="Calibri" w:cstheme="minorHAnsi"/>
          <w:b/>
          <w:bCs/>
          <w:color w:val="000000"/>
        </w:rPr>
        <w:t xml:space="preserve"> </w:t>
      </w:r>
      <w:r w:rsidRPr="005F794B">
        <w:rPr>
          <w:rFonts w:eastAsia="Calibri" w:cstheme="minorHAnsi"/>
          <w:b/>
          <w:bCs/>
          <w:color w:val="000000"/>
        </w:rPr>
        <w:t>EN</w:t>
      </w:r>
      <w:r>
        <w:rPr>
          <w:rFonts w:eastAsia="Calibri" w:cstheme="minorHAnsi"/>
          <w:b/>
          <w:bCs/>
          <w:color w:val="000000"/>
        </w:rPr>
        <w:t xml:space="preserve"> </w:t>
      </w:r>
      <w:r w:rsidRPr="005F794B">
        <w:rPr>
          <w:rFonts w:eastAsia="Calibri" w:cstheme="minorHAnsi"/>
          <w:b/>
          <w:bCs/>
          <w:color w:val="000000"/>
        </w:rPr>
        <w:t>EXPEDIENTES</w:t>
      </w:r>
      <w:r>
        <w:rPr>
          <w:rFonts w:eastAsia="Calibri" w:cstheme="minorHAnsi"/>
          <w:b/>
          <w:bCs/>
          <w:color w:val="000000"/>
        </w:rPr>
        <w:t xml:space="preserve"> </w:t>
      </w:r>
      <w:r w:rsidRPr="005F794B">
        <w:rPr>
          <w:rFonts w:eastAsia="Calibri" w:cstheme="minorHAnsi"/>
          <w:b/>
          <w:bCs/>
          <w:color w:val="000000"/>
        </w:rPr>
        <w:t>(NÚMERO)</w:t>
      </w:r>
      <w:r w:rsidR="005033BE" w:rsidRPr="005F794B">
        <w:rPr>
          <w:rFonts w:eastAsia="Calibri" w:cstheme="minorHAnsi"/>
          <w:b/>
          <w:bCs/>
          <w:color w:val="000000"/>
        </w:rPr>
        <w:t>.</w:t>
      </w:r>
      <w:r w:rsidR="007E408D" w:rsidRPr="007E408D">
        <w:rPr>
          <w:rFonts w:eastAsia="Calibri" w:cstheme="minorHAnsi"/>
          <w:bCs/>
        </w:rPr>
        <w:t xml:space="preserve"> </w:t>
      </w:r>
      <w:r w:rsidR="00F34902">
        <w:rPr>
          <w:rFonts w:eastAsia="Calibri" w:cstheme="minorHAnsi"/>
          <w:bCs/>
        </w:rPr>
        <w:t>Indicar la cantidad de expedientes generados</w:t>
      </w:r>
      <w:r w:rsidR="00593979">
        <w:rPr>
          <w:rFonts w:eastAsia="Calibri" w:cstheme="minorHAnsi"/>
          <w:bCs/>
        </w:rPr>
        <w:t xml:space="preserve"> y resguardados en el Archivo de Trámite</w:t>
      </w:r>
      <w:r w:rsidR="007E408D" w:rsidRPr="007E408D">
        <w:rPr>
          <w:rFonts w:eastAsia="Calibri" w:cstheme="minorHAnsi"/>
          <w:bCs/>
        </w:rPr>
        <w:t>.</w:t>
      </w:r>
    </w:p>
    <w:p w14:paraId="6A969F45" w14:textId="6CCFDBFA" w:rsidR="007E408D" w:rsidRDefault="007E408D" w:rsidP="004E13E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</w:p>
    <w:p w14:paraId="42A681ED" w14:textId="77777777" w:rsidR="00693479" w:rsidRDefault="00593979" w:rsidP="0069347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  <w:r w:rsidRPr="0097681A">
        <w:rPr>
          <w:rFonts w:eastAsia="Calibri" w:cstheme="minorHAnsi"/>
          <w:bCs/>
          <w:color w:val="000000"/>
        </w:rPr>
        <w:t xml:space="preserve">Nota: Se incluirán los expedientes de años anteriores que aún no han concluido. </w:t>
      </w:r>
    </w:p>
    <w:p w14:paraId="2891D17E" w14:textId="77777777" w:rsidR="00693479" w:rsidRDefault="00693479" w:rsidP="0069347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4969FC5F" w14:textId="436ED0E5" w:rsidR="00693479" w:rsidRPr="00693479" w:rsidRDefault="005F794B" w:rsidP="00693479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color w:val="000000"/>
        </w:rPr>
      </w:pPr>
      <w:r w:rsidRPr="00693479">
        <w:rPr>
          <w:rFonts w:eastAsia="Calibri" w:cstheme="minorHAnsi"/>
          <w:b/>
          <w:bCs/>
          <w:color w:val="000000"/>
        </w:rPr>
        <w:t>FECHAS EXTREMAS</w:t>
      </w:r>
      <w:r w:rsidR="005033BE" w:rsidRPr="00693479">
        <w:rPr>
          <w:rFonts w:eastAsia="Calibri" w:cstheme="minorHAnsi"/>
          <w:b/>
          <w:bCs/>
          <w:color w:val="000000"/>
        </w:rPr>
        <w:t>.</w:t>
      </w:r>
      <w:r w:rsidR="007E408D" w:rsidRPr="00693479">
        <w:rPr>
          <w:rFonts w:eastAsia="Calibri" w:cstheme="minorHAnsi"/>
          <w:b/>
          <w:bCs/>
          <w:color w:val="000000"/>
        </w:rPr>
        <w:t xml:space="preserve"> </w:t>
      </w:r>
      <w:r w:rsidR="00730C2B" w:rsidRPr="00D440A6">
        <w:rPr>
          <w:rFonts w:cstheme="minorHAnsi"/>
          <w:bCs/>
          <w:shd w:val="clear" w:color="auto" w:fill="FAF9F8"/>
        </w:rPr>
        <w:t>Se divide de la manera</w:t>
      </w:r>
      <w:r w:rsidR="00730C2B" w:rsidRPr="00BC1E85">
        <w:rPr>
          <w:rFonts w:cstheme="minorHAnsi"/>
          <w:bCs/>
          <w:shd w:val="clear" w:color="auto" w:fill="FAF9F8"/>
        </w:rPr>
        <w:t xml:space="preserve"> siguiente</w:t>
      </w:r>
      <w:r w:rsidR="00730C2B">
        <w:rPr>
          <w:rFonts w:eastAsia="Calibri" w:cstheme="minorHAnsi"/>
          <w:bCs/>
          <w:color w:val="000000"/>
        </w:rPr>
        <w:t>:</w:t>
      </w:r>
    </w:p>
    <w:p w14:paraId="3AD2B616" w14:textId="77777777" w:rsidR="00693479" w:rsidRDefault="00693479" w:rsidP="0069347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</w:p>
    <w:p w14:paraId="40A02F73" w14:textId="77777777" w:rsidR="00693479" w:rsidRPr="00D440A6" w:rsidRDefault="00693479" w:rsidP="00693479">
      <w:pPr>
        <w:numPr>
          <w:ilvl w:val="0"/>
          <w:numId w:val="10"/>
        </w:numPr>
        <w:spacing w:after="0" w:line="240" w:lineRule="auto"/>
        <w:contextualSpacing/>
        <w:jc w:val="both"/>
      </w:pPr>
      <w:r w:rsidRPr="00D440A6">
        <w:rPr>
          <w:b/>
        </w:rPr>
        <w:t>APERTURA</w:t>
      </w:r>
      <w:r w:rsidRPr="00D440A6">
        <w:t>. Se tomará como fecha de apertura, la del documento más antiguo del expediente, es decir, con el que se apertura el asunto y, esta deberá registrarse en el módulo e-archivo del SAI</w:t>
      </w:r>
      <w:r w:rsidRPr="00D440A6">
        <w:rPr>
          <w:bCs/>
        </w:rPr>
        <w:t>, con el siguiente formato: DD/MM/AAAA</w:t>
      </w:r>
      <w:r w:rsidRPr="00D440A6">
        <w:t>.</w:t>
      </w:r>
    </w:p>
    <w:p w14:paraId="5C49373A" w14:textId="77777777" w:rsidR="00693479" w:rsidRPr="00D440A6" w:rsidRDefault="00693479" w:rsidP="00693479">
      <w:pPr>
        <w:pStyle w:val="Prrafodelista"/>
        <w:spacing w:after="0" w:line="240" w:lineRule="auto"/>
      </w:pPr>
    </w:p>
    <w:p w14:paraId="7FD88DD9" w14:textId="77777777" w:rsidR="00693479" w:rsidRPr="00D440A6" w:rsidRDefault="00693479" w:rsidP="00693479">
      <w:pPr>
        <w:pStyle w:val="Prrafodelista"/>
        <w:ind w:left="1418"/>
        <w:jc w:val="center"/>
        <w:rPr>
          <w:b/>
          <w:bCs/>
          <w:i/>
          <w:iCs/>
          <w:sz w:val="20"/>
        </w:rPr>
      </w:pPr>
      <w:r w:rsidRPr="00D440A6">
        <w:rPr>
          <w:b/>
          <w:bCs/>
          <w:i/>
          <w:iCs/>
          <w:sz w:val="20"/>
        </w:rPr>
        <w:t>Ejemplo</w:t>
      </w:r>
    </w:p>
    <w:p w14:paraId="31C6BF9C" w14:textId="77777777" w:rsidR="00693479" w:rsidRDefault="00693479" w:rsidP="00693479">
      <w:pPr>
        <w:pStyle w:val="Prrafodelista"/>
        <w:ind w:left="1418"/>
        <w:jc w:val="center"/>
        <w:rPr>
          <w:sz w:val="20"/>
        </w:rPr>
      </w:pPr>
      <w:r w:rsidRPr="00D440A6">
        <w:rPr>
          <w:sz w:val="20"/>
        </w:rPr>
        <w:t>06/10/2019</w:t>
      </w:r>
    </w:p>
    <w:p w14:paraId="30B18E3A" w14:textId="77777777" w:rsidR="00693479" w:rsidRPr="00D440A6" w:rsidRDefault="00693479" w:rsidP="00693479">
      <w:pPr>
        <w:numPr>
          <w:ilvl w:val="0"/>
          <w:numId w:val="10"/>
        </w:numPr>
        <w:spacing w:after="0" w:line="240" w:lineRule="auto"/>
        <w:contextualSpacing/>
        <w:jc w:val="both"/>
      </w:pPr>
      <w:r w:rsidRPr="00D440A6">
        <w:rPr>
          <w:b/>
        </w:rPr>
        <w:t>CIERRE</w:t>
      </w:r>
      <w:r w:rsidRPr="00D440A6">
        <w:t>. Se tomará como fecha de cierre, la del documento de archivo más reciente del expediente, es decir, con el que se concluye el asunto y, esta deberá registrarse en el módulo e-archivo del SAI</w:t>
      </w:r>
      <w:r w:rsidRPr="00D440A6">
        <w:rPr>
          <w:bCs/>
        </w:rPr>
        <w:t>, con el siguiente formato: DD/MM/AAAA</w:t>
      </w:r>
      <w:r w:rsidRPr="00D440A6">
        <w:t>.</w:t>
      </w:r>
    </w:p>
    <w:p w14:paraId="26AA16A5" w14:textId="77777777" w:rsidR="00693479" w:rsidRPr="00D440A6" w:rsidRDefault="00693479" w:rsidP="00693479">
      <w:pPr>
        <w:pStyle w:val="Prrafodelista"/>
        <w:spacing w:after="0" w:line="240" w:lineRule="auto"/>
      </w:pPr>
    </w:p>
    <w:p w14:paraId="66338E08" w14:textId="77777777" w:rsidR="00693479" w:rsidRPr="00D440A6" w:rsidRDefault="00693479" w:rsidP="00693479">
      <w:pPr>
        <w:pStyle w:val="Prrafodelista"/>
        <w:ind w:left="1418"/>
        <w:jc w:val="center"/>
        <w:rPr>
          <w:b/>
          <w:bCs/>
          <w:i/>
          <w:iCs/>
          <w:sz w:val="20"/>
        </w:rPr>
      </w:pPr>
      <w:r w:rsidRPr="00D440A6">
        <w:rPr>
          <w:b/>
          <w:bCs/>
          <w:i/>
          <w:iCs/>
          <w:sz w:val="20"/>
        </w:rPr>
        <w:t>Ejemplo</w:t>
      </w:r>
    </w:p>
    <w:p w14:paraId="552FCB32" w14:textId="7108E425" w:rsidR="00916ACB" w:rsidRPr="006D5C9D" w:rsidRDefault="00693479" w:rsidP="006D5C9D">
      <w:pPr>
        <w:pStyle w:val="Prrafodelista"/>
        <w:spacing w:after="0" w:line="240" w:lineRule="auto"/>
        <w:ind w:left="1418"/>
        <w:jc w:val="center"/>
      </w:pPr>
      <w:r w:rsidRPr="00D440A6">
        <w:rPr>
          <w:sz w:val="20"/>
        </w:rPr>
        <w:t>12/01/2021</w:t>
      </w:r>
    </w:p>
    <w:p w14:paraId="5AB53111" w14:textId="77777777" w:rsidR="006D5C9D" w:rsidRDefault="006D5C9D" w:rsidP="004E13E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eastAsia="Calibri" w:cstheme="minorHAnsi"/>
          <w:b/>
          <w:bCs/>
          <w:color w:val="000000"/>
        </w:rPr>
      </w:pPr>
    </w:p>
    <w:p w14:paraId="299EEB00" w14:textId="4C5B03FF" w:rsidR="005F794B" w:rsidRDefault="005F794B" w:rsidP="004E13E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eastAsia="Calibri" w:cstheme="minorHAnsi"/>
          <w:b/>
          <w:bCs/>
          <w:color w:val="000000"/>
        </w:rPr>
      </w:pPr>
      <w:r w:rsidRPr="005F794B">
        <w:rPr>
          <w:rFonts w:eastAsia="Calibri" w:cstheme="minorHAnsi"/>
          <w:b/>
          <w:bCs/>
          <w:color w:val="000000"/>
        </w:rPr>
        <w:lastRenderedPageBreak/>
        <w:t>ARCHIVO DE</w:t>
      </w:r>
      <w:r>
        <w:rPr>
          <w:rFonts w:eastAsia="Calibri" w:cstheme="minorHAnsi"/>
          <w:b/>
          <w:bCs/>
          <w:color w:val="000000"/>
        </w:rPr>
        <w:t xml:space="preserve"> CONCENTRACIÓN </w:t>
      </w:r>
    </w:p>
    <w:p w14:paraId="67BB0E47" w14:textId="0E1F9C70" w:rsidR="00693479" w:rsidRDefault="001D60F6" w:rsidP="0069347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color w:val="000000"/>
        </w:rPr>
      </w:pPr>
      <w:r>
        <w:rPr>
          <w:rFonts w:eastAsia="Calibri" w:cstheme="minorHAnsi"/>
          <w:b/>
          <w:bCs/>
          <w:color w:val="000000"/>
        </w:rPr>
        <w:t>VOLUMEN</w:t>
      </w:r>
      <w:r w:rsidRPr="008F29C9">
        <w:rPr>
          <w:rFonts w:eastAsia="Calibri" w:cstheme="minorHAnsi"/>
          <w:b/>
          <w:bCs/>
          <w:color w:val="000000"/>
        </w:rPr>
        <w:t xml:space="preserve">. </w:t>
      </w:r>
      <w:r w:rsidR="001028AF" w:rsidRPr="005F794B">
        <w:rPr>
          <w:rFonts w:eastAsia="Calibri" w:cstheme="minorHAnsi"/>
          <w:b/>
          <w:bCs/>
          <w:color w:val="000000"/>
        </w:rPr>
        <w:t>EXPEDIENTES</w:t>
      </w:r>
      <w:r w:rsidR="001028AF">
        <w:rPr>
          <w:rFonts w:eastAsia="Calibri" w:cstheme="minorHAnsi"/>
          <w:b/>
          <w:bCs/>
          <w:color w:val="000000"/>
        </w:rPr>
        <w:t>.</w:t>
      </w:r>
      <w:r w:rsidR="001028AF" w:rsidRPr="003D323A">
        <w:rPr>
          <w:rFonts w:eastAsia="Calibri" w:cstheme="minorHAnsi"/>
          <w:bCs/>
          <w:color w:val="000000"/>
        </w:rPr>
        <w:t xml:space="preserve"> </w:t>
      </w:r>
      <w:r w:rsidR="001028AF" w:rsidRPr="00386AA8">
        <w:rPr>
          <w:rFonts w:eastAsia="Calibri" w:cstheme="minorHAnsi"/>
          <w:bCs/>
          <w:color w:val="000000"/>
        </w:rPr>
        <w:t>Total de expedientes que se reportan</w:t>
      </w:r>
      <w:r w:rsidR="001028AF">
        <w:rPr>
          <w:rFonts w:eastAsia="Calibri" w:cstheme="minorHAnsi"/>
          <w:bCs/>
          <w:color w:val="000000"/>
        </w:rPr>
        <w:t>, del archivo de concentración (</w:t>
      </w:r>
      <w:r w:rsidR="001028AF" w:rsidRPr="0019324F">
        <w:rPr>
          <w:rFonts w:eastAsia="Calibri" w:cstheme="minorHAnsi"/>
          <w:bCs/>
          <w:color w:val="000000"/>
        </w:rPr>
        <w:t>que aún siguen vigentes conforme al Catálogo de Disposición Documental</w:t>
      </w:r>
      <w:r w:rsidR="001028AF">
        <w:rPr>
          <w:rFonts w:eastAsia="Calibri" w:cstheme="minorHAnsi"/>
          <w:bCs/>
          <w:color w:val="000000"/>
        </w:rPr>
        <w:t>).</w:t>
      </w:r>
    </w:p>
    <w:p w14:paraId="6DC1405D" w14:textId="77777777" w:rsidR="00693479" w:rsidRDefault="00693479" w:rsidP="0069347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714960CF" w14:textId="354C4F5E" w:rsidR="00693479" w:rsidRPr="00693479" w:rsidRDefault="005F794B" w:rsidP="0069347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color w:val="000000"/>
        </w:rPr>
      </w:pPr>
      <w:r w:rsidRPr="00693479">
        <w:rPr>
          <w:rFonts w:eastAsia="Calibri" w:cstheme="minorHAnsi"/>
          <w:b/>
          <w:bCs/>
          <w:color w:val="000000"/>
        </w:rPr>
        <w:t>FECHAS EXTREMAS.</w:t>
      </w:r>
      <w:r w:rsidR="00730C2B" w:rsidRPr="00730C2B">
        <w:rPr>
          <w:rFonts w:cstheme="minorHAnsi"/>
          <w:bCs/>
          <w:shd w:val="clear" w:color="auto" w:fill="FAF9F8"/>
        </w:rPr>
        <w:t xml:space="preserve"> </w:t>
      </w:r>
      <w:r w:rsidR="00730C2B" w:rsidRPr="00D440A6">
        <w:rPr>
          <w:rFonts w:cstheme="minorHAnsi"/>
          <w:bCs/>
          <w:shd w:val="clear" w:color="auto" w:fill="FAF9F8"/>
        </w:rPr>
        <w:t>Se divide de la manera</w:t>
      </w:r>
      <w:r w:rsidR="00730C2B" w:rsidRPr="00BC1E85">
        <w:rPr>
          <w:rFonts w:cstheme="minorHAnsi"/>
          <w:bCs/>
          <w:shd w:val="clear" w:color="auto" w:fill="FAF9F8"/>
        </w:rPr>
        <w:t xml:space="preserve"> siguiente</w:t>
      </w:r>
      <w:r w:rsidR="00730C2B">
        <w:rPr>
          <w:rFonts w:eastAsia="Calibri" w:cstheme="minorHAnsi"/>
          <w:bCs/>
          <w:color w:val="000000"/>
        </w:rPr>
        <w:t>:</w:t>
      </w:r>
    </w:p>
    <w:p w14:paraId="1E3DE5C9" w14:textId="77777777" w:rsidR="00693479" w:rsidRPr="00693479" w:rsidRDefault="00693479" w:rsidP="0069347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color w:val="000000"/>
        </w:rPr>
      </w:pPr>
    </w:p>
    <w:p w14:paraId="52ED3A52" w14:textId="7FC630C1" w:rsidR="00693479" w:rsidRPr="00D440A6" w:rsidRDefault="00693479" w:rsidP="00693479">
      <w:pPr>
        <w:numPr>
          <w:ilvl w:val="0"/>
          <w:numId w:val="10"/>
        </w:numPr>
        <w:spacing w:after="0" w:line="240" w:lineRule="auto"/>
        <w:contextualSpacing/>
        <w:jc w:val="both"/>
      </w:pPr>
      <w:r w:rsidRPr="00D440A6">
        <w:rPr>
          <w:b/>
        </w:rPr>
        <w:t>APERTURA</w:t>
      </w:r>
      <w:r w:rsidRPr="00D440A6">
        <w:t>. Se tomará como fecha de apertura, la del documento más antiguo del expediente, es decir, con el que se apertura el asunto y, esta deberá registrarse en el módulo e-archivo del SAI</w:t>
      </w:r>
      <w:r w:rsidRPr="00D440A6">
        <w:rPr>
          <w:bCs/>
        </w:rPr>
        <w:t>, con el siguiente formato: DD/MM/AAAA</w:t>
      </w:r>
      <w:r w:rsidRPr="00D440A6">
        <w:t>.</w:t>
      </w:r>
    </w:p>
    <w:p w14:paraId="71E339D2" w14:textId="77777777" w:rsidR="00693479" w:rsidRPr="00D440A6" w:rsidRDefault="00693479" w:rsidP="00693479">
      <w:pPr>
        <w:pStyle w:val="Prrafodelista"/>
        <w:spacing w:after="0" w:line="240" w:lineRule="auto"/>
      </w:pPr>
    </w:p>
    <w:p w14:paraId="352E2BEB" w14:textId="77777777" w:rsidR="00693479" w:rsidRPr="00D440A6" w:rsidRDefault="00693479" w:rsidP="00693479">
      <w:pPr>
        <w:pStyle w:val="Prrafodelista"/>
        <w:ind w:left="1418"/>
        <w:jc w:val="center"/>
        <w:rPr>
          <w:b/>
          <w:bCs/>
          <w:i/>
          <w:iCs/>
          <w:sz w:val="20"/>
        </w:rPr>
      </w:pPr>
      <w:r w:rsidRPr="00D440A6">
        <w:rPr>
          <w:b/>
          <w:bCs/>
          <w:i/>
          <w:iCs/>
          <w:sz w:val="20"/>
        </w:rPr>
        <w:t>Ejemplo</w:t>
      </w:r>
    </w:p>
    <w:p w14:paraId="4757AF50" w14:textId="77777777" w:rsidR="00693479" w:rsidRDefault="00693479" w:rsidP="00693479">
      <w:pPr>
        <w:pStyle w:val="Prrafodelista"/>
        <w:ind w:left="1418"/>
        <w:jc w:val="center"/>
        <w:rPr>
          <w:sz w:val="20"/>
        </w:rPr>
      </w:pPr>
      <w:r w:rsidRPr="00D440A6">
        <w:rPr>
          <w:sz w:val="20"/>
        </w:rPr>
        <w:t>06/10/2019</w:t>
      </w:r>
    </w:p>
    <w:p w14:paraId="09ED5AD8" w14:textId="77777777" w:rsidR="00693479" w:rsidRPr="00D440A6" w:rsidRDefault="00693479" w:rsidP="00693479">
      <w:pPr>
        <w:numPr>
          <w:ilvl w:val="0"/>
          <w:numId w:val="10"/>
        </w:numPr>
        <w:spacing w:after="0" w:line="240" w:lineRule="auto"/>
        <w:contextualSpacing/>
        <w:jc w:val="both"/>
      </w:pPr>
      <w:r w:rsidRPr="00D440A6">
        <w:rPr>
          <w:b/>
        </w:rPr>
        <w:t>CIERRE</w:t>
      </w:r>
      <w:r w:rsidRPr="00D440A6">
        <w:t>. Se tomará como fecha de cierre, la del documento de archivo más reciente del expediente, es decir, con el que se concluye el asunto y, esta deberá registrarse en el módulo e-archivo del SAI</w:t>
      </w:r>
      <w:r w:rsidRPr="00D440A6">
        <w:rPr>
          <w:bCs/>
        </w:rPr>
        <w:t>, con el siguiente formato: DD/MM/AAAA</w:t>
      </w:r>
      <w:r w:rsidRPr="00D440A6">
        <w:t>.</w:t>
      </w:r>
    </w:p>
    <w:p w14:paraId="71C2CE95" w14:textId="77777777" w:rsidR="00693479" w:rsidRPr="00D440A6" w:rsidRDefault="00693479" w:rsidP="00693479">
      <w:pPr>
        <w:pStyle w:val="Prrafodelista"/>
        <w:spacing w:after="0" w:line="240" w:lineRule="auto"/>
      </w:pPr>
    </w:p>
    <w:p w14:paraId="597C1A38" w14:textId="77777777" w:rsidR="00693479" w:rsidRPr="00D440A6" w:rsidRDefault="00693479" w:rsidP="00693479">
      <w:pPr>
        <w:pStyle w:val="Prrafodelista"/>
        <w:ind w:left="1418"/>
        <w:jc w:val="center"/>
        <w:rPr>
          <w:b/>
          <w:bCs/>
          <w:i/>
          <w:iCs/>
          <w:sz w:val="20"/>
        </w:rPr>
      </w:pPr>
      <w:r w:rsidRPr="00D440A6">
        <w:rPr>
          <w:b/>
          <w:bCs/>
          <w:i/>
          <w:iCs/>
          <w:sz w:val="20"/>
        </w:rPr>
        <w:t>Ejemplo</w:t>
      </w:r>
    </w:p>
    <w:p w14:paraId="0906CC5C" w14:textId="77777777" w:rsidR="00693479" w:rsidRDefault="00693479" w:rsidP="00693479">
      <w:pPr>
        <w:pStyle w:val="Prrafodelista"/>
        <w:spacing w:after="0" w:line="240" w:lineRule="auto"/>
        <w:ind w:left="1418"/>
        <w:jc w:val="center"/>
      </w:pPr>
      <w:r w:rsidRPr="00D440A6">
        <w:rPr>
          <w:sz w:val="20"/>
        </w:rPr>
        <w:t>12/01/2021</w:t>
      </w:r>
    </w:p>
    <w:p w14:paraId="559F2702" w14:textId="0429CEBF" w:rsidR="001D60F6" w:rsidRDefault="001D60F6" w:rsidP="0069347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55A84B92" w14:textId="77777777" w:rsidR="001D60F6" w:rsidRDefault="001D60F6" w:rsidP="001D60F6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eastAsia="Calibri" w:cstheme="minorHAnsi"/>
          <w:b/>
          <w:bCs/>
          <w:color w:val="000000"/>
        </w:rPr>
      </w:pPr>
      <w:r w:rsidRPr="005F794B">
        <w:rPr>
          <w:rFonts w:eastAsia="Calibri" w:cstheme="minorHAnsi"/>
          <w:b/>
          <w:bCs/>
          <w:color w:val="000000"/>
        </w:rPr>
        <w:t xml:space="preserve">ARCHIVO </w:t>
      </w:r>
      <w:r>
        <w:rPr>
          <w:rFonts w:eastAsia="Calibri" w:cstheme="minorHAnsi"/>
          <w:b/>
          <w:bCs/>
          <w:color w:val="000000"/>
        </w:rPr>
        <w:t>HISTÓRICO</w:t>
      </w:r>
    </w:p>
    <w:p w14:paraId="346803B2" w14:textId="161BDCB0" w:rsidR="001D60F6" w:rsidRDefault="001D60F6" w:rsidP="001D60F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color w:val="000000"/>
        </w:rPr>
      </w:pPr>
      <w:r>
        <w:rPr>
          <w:rFonts w:eastAsia="Calibri" w:cstheme="minorHAnsi"/>
          <w:b/>
          <w:bCs/>
          <w:color w:val="000000"/>
        </w:rPr>
        <w:t>VOLUMEN</w:t>
      </w:r>
      <w:r w:rsidRPr="008F29C9">
        <w:rPr>
          <w:rFonts w:eastAsia="Calibri" w:cstheme="minorHAnsi"/>
          <w:b/>
          <w:bCs/>
          <w:color w:val="000000"/>
        </w:rPr>
        <w:t xml:space="preserve">. </w:t>
      </w:r>
      <w:r w:rsidR="001028AF" w:rsidRPr="005F794B">
        <w:rPr>
          <w:rFonts w:eastAsia="Calibri" w:cstheme="minorHAnsi"/>
          <w:b/>
          <w:bCs/>
          <w:color w:val="000000"/>
        </w:rPr>
        <w:t>EXPEDIENTES</w:t>
      </w:r>
      <w:r w:rsidR="001028AF">
        <w:rPr>
          <w:rFonts w:eastAsia="Calibri" w:cstheme="minorHAnsi"/>
          <w:b/>
          <w:bCs/>
          <w:color w:val="000000"/>
        </w:rPr>
        <w:t>.</w:t>
      </w:r>
      <w:r w:rsidR="001028AF">
        <w:rPr>
          <w:rFonts w:eastAsia="Calibri" w:cstheme="minorHAnsi"/>
          <w:bCs/>
          <w:color w:val="000000"/>
        </w:rPr>
        <w:t xml:space="preserve"> </w:t>
      </w:r>
      <w:r w:rsidR="001028AF" w:rsidRPr="00386AA8">
        <w:rPr>
          <w:rFonts w:eastAsia="Calibri" w:cstheme="minorHAnsi"/>
          <w:bCs/>
          <w:color w:val="000000"/>
        </w:rPr>
        <w:t>Total de expedientes que se reportan</w:t>
      </w:r>
      <w:r w:rsidR="001028AF">
        <w:rPr>
          <w:rFonts w:eastAsia="Calibri" w:cstheme="minorHAnsi"/>
          <w:bCs/>
          <w:color w:val="000000"/>
        </w:rPr>
        <w:t>, del archivo histórico.</w:t>
      </w:r>
    </w:p>
    <w:p w14:paraId="4161CE83" w14:textId="77777777" w:rsidR="001D60F6" w:rsidRPr="008F29C9" w:rsidRDefault="001D60F6" w:rsidP="001D60F6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eastAsia="Calibri" w:cstheme="minorHAnsi"/>
          <w:bCs/>
        </w:rPr>
      </w:pPr>
    </w:p>
    <w:p w14:paraId="603C5FAA" w14:textId="28EC8F11" w:rsidR="001D60F6" w:rsidRDefault="001D60F6" w:rsidP="001D60F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color w:val="000000"/>
        </w:rPr>
      </w:pPr>
      <w:r w:rsidRPr="005F794B">
        <w:rPr>
          <w:rFonts w:eastAsia="Calibri" w:cstheme="minorHAnsi"/>
          <w:b/>
          <w:bCs/>
          <w:color w:val="000000"/>
        </w:rPr>
        <w:t>FECHAS EXTREMAS</w:t>
      </w:r>
      <w:r w:rsidRPr="00D9137A">
        <w:rPr>
          <w:rFonts w:eastAsia="Calibri" w:cstheme="minorHAnsi"/>
          <w:b/>
          <w:bCs/>
          <w:color w:val="000000"/>
        </w:rPr>
        <w:t xml:space="preserve">. </w:t>
      </w:r>
      <w:r w:rsidR="0097681A" w:rsidRPr="00D440A6">
        <w:rPr>
          <w:rFonts w:cstheme="minorHAnsi"/>
          <w:bCs/>
          <w:shd w:val="clear" w:color="auto" w:fill="FAF9F8"/>
        </w:rPr>
        <w:t>Se divide de la manera</w:t>
      </w:r>
      <w:r w:rsidR="0097681A" w:rsidRPr="00BC1E85">
        <w:rPr>
          <w:rFonts w:cstheme="minorHAnsi"/>
          <w:bCs/>
          <w:shd w:val="clear" w:color="auto" w:fill="FAF9F8"/>
        </w:rPr>
        <w:t xml:space="preserve"> siguiente</w:t>
      </w:r>
      <w:r>
        <w:rPr>
          <w:rFonts w:eastAsia="Calibri" w:cstheme="minorHAnsi"/>
          <w:bCs/>
          <w:color w:val="000000"/>
        </w:rPr>
        <w:t>:</w:t>
      </w:r>
    </w:p>
    <w:p w14:paraId="072EE211" w14:textId="77777777" w:rsidR="001D60F6" w:rsidRDefault="001D60F6" w:rsidP="001D60F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258BB6DF" w14:textId="77777777" w:rsidR="00693479" w:rsidRPr="00D440A6" w:rsidRDefault="00693479" w:rsidP="00693479">
      <w:pPr>
        <w:numPr>
          <w:ilvl w:val="0"/>
          <w:numId w:val="10"/>
        </w:numPr>
        <w:spacing w:after="0" w:line="240" w:lineRule="auto"/>
        <w:contextualSpacing/>
        <w:jc w:val="both"/>
      </w:pPr>
      <w:r w:rsidRPr="00D440A6">
        <w:rPr>
          <w:b/>
        </w:rPr>
        <w:t>APERTURA</w:t>
      </w:r>
      <w:r w:rsidRPr="00D440A6">
        <w:t>. Se tomará como fecha de apertura, la del documento más antiguo del expediente, es decir, con el que se apertura el asunto y, esta deberá registrarse en el módulo e-archivo del SAI</w:t>
      </w:r>
      <w:r w:rsidRPr="00D440A6">
        <w:rPr>
          <w:bCs/>
        </w:rPr>
        <w:t>, con el siguiente formato: DD/MM/AAAA</w:t>
      </w:r>
      <w:r w:rsidRPr="00D440A6">
        <w:t>.</w:t>
      </w:r>
    </w:p>
    <w:p w14:paraId="7BF35D9A" w14:textId="77777777" w:rsidR="00693479" w:rsidRPr="00D440A6" w:rsidRDefault="00693479" w:rsidP="00693479">
      <w:pPr>
        <w:pStyle w:val="Prrafodelista"/>
        <w:spacing w:after="0" w:line="240" w:lineRule="auto"/>
      </w:pPr>
    </w:p>
    <w:p w14:paraId="425ADFEC" w14:textId="77777777" w:rsidR="00693479" w:rsidRPr="00D440A6" w:rsidRDefault="00693479" w:rsidP="00693479">
      <w:pPr>
        <w:pStyle w:val="Prrafodelista"/>
        <w:ind w:left="1418"/>
        <w:jc w:val="center"/>
        <w:rPr>
          <w:b/>
          <w:bCs/>
          <w:i/>
          <w:iCs/>
          <w:sz w:val="20"/>
        </w:rPr>
      </w:pPr>
      <w:r w:rsidRPr="00D440A6">
        <w:rPr>
          <w:b/>
          <w:bCs/>
          <w:i/>
          <w:iCs/>
          <w:sz w:val="20"/>
        </w:rPr>
        <w:t>Ejemplo</w:t>
      </w:r>
    </w:p>
    <w:p w14:paraId="334D27B1" w14:textId="77777777" w:rsidR="00693479" w:rsidRDefault="00693479" w:rsidP="00693479">
      <w:pPr>
        <w:pStyle w:val="Prrafodelista"/>
        <w:ind w:left="1418"/>
        <w:jc w:val="center"/>
        <w:rPr>
          <w:sz w:val="20"/>
        </w:rPr>
      </w:pPr>
      <w:r w:rsidRPr="00D440A6">
        <w:rPr>
          <w:sz w:val="20"/>
        </w:rPr>
        <w:t>06/10/2019</w:t>
      </w:r>
    </w:p>
    <w:p w14:paraId="31F88BAA" w14:textId="77777777" w:rsidR="00693479" w:rsidRPr="00D440A6" w:rsidRDefault="00693479" w:rsidP="00693479">
      <w:pPr>
        <w:numPr>
          <w:ilvl w:val="0"/>
          <w:numId w:val="10"/>
        </w:numPr>
        <w:spacing w:after="0" w:line="240" w:lineRule="auto"/>
        <w:contextualSpacing/>
        <w:jc w:val="both"/>
      </w:pPr>
      <w:r w:rsidRPr="00D440A6">
        <w:rPr>
          <w:b/>
        </w:rPr>
        <w:t>CIERRE</w:t>
      </w:r>
      <w:r w:rsidRPr="00D440A6">
        <w:t>. Se tomará como fecha de cierre, la del documento de archivo más reciente del expediente, es decir, con el que se concluye el asunto y, esta deberá registrarse en el módulo e-archivo del SAI</w:t>
      </w:r>
      <w:r w:rsidRPr="00D440A6">
        <w:rPr>
          <w:bCs/>
        </w:rPr>
        <w:t>, con el siguiente formato: DD/MM/AAAA</w:t>
      </w:r>
      <w:r w:rsidRPr="00D440A6">
        <w:t>.</w:t>
      </w:r>
    </w:p>
    <w:p w14:paraId="2712D4D9" w14:textId="77777777" w:rsidR="00693479" w:rsidRPr="00D440A6" w:rsidRDefault="00693479" w:rsidP="00693479">
      <w:pPr>
        <w:pStyle w:val="Prrafodelista"/>
        <w:spacing w:after="0" w:line="240" w:lineRule="auto"/>
      </w:pPr>
    </w:p>
    <w:p w14:paraId="187C4560" w14:textId="77777777" w:rsidR="00693479" w:rsidRPr="00D440A6" w:rsidRDefault="00693479" w:rsidP="00693479">
      <w:pPr>
        <w:pStyle w:val="Prrafodelista"/>
        <w:ind w:left="1418"/>
        <w:jc w:val="center"/>
        <w:rPr>
          <w:b/>
          <w:bCs/>
          <w:i/>
          <w:iCs/>
          <w:sz w:val="20"/>
        </w:rPr>
      </w:pPr>
      <w:r w:rsidRPr="00D440A6">
        <w:rPr>
          <w:b/>
          <w:bCs/>
          <w:i/>
          <w:iCs/>
          <w:sz w:val="20"/>
        </w:rPr>
        <w:t>Ejemplo</w:t>
      </w:r>
    </w:p>
    <w:p w14:paraId="727E44B8" w14:textId="77777777" w:rsidR="00693479" w:rsidRDefault="00693479" w:rsidP="00693479">
      <w:pPr>
        <w:pStyle w:val="Prrafodelista"/>
        <w:spacing w:after="0" w:line="240" w:lineRule="auto"/>
        <w:ind w:left="1418"/>
        <w:jc w:val="center"/>
      </w:pPr>
      <w:r w:rsidRPr="00D440A6">
        <w:rPr>
          <w:sz w:val="20"/>
        </w:rPr>
        <w:t>12/01/2021</w:t>
      </w:r>
    </w:p>
    <w:p w14:paraId="664BE21B" w14:textId="77777777" w:rsidR="00730C2B" w:rsidRDefault="00730C2B" w:rsidP="006D5C9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color w:val="000000"/>
        </w:rPr>
      </w:pPr>
    </w:p>
    <w:p w14:paraId="636CF955" w14:textId="5570DFA8" w:rsidR="005F794B" w:rsidRDefault="005F794B" w:rsidP="004E13E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eastAsia="Calibri" w:cstheme="minorHAnsi"/>
          <w:b/>
          <w:bCs/>
          <w:color w:val="000000"/>
        </w:rPr>
      </w:pPr>
      <w:r w:rsidRPr="005F794B">
        <w:rPr>
          <w:rFonts w:eastAsia="Calibri" w:cstheme="minorHAnsi"/>
          <w:b/>
          <w:bCs/>
          <w:color w:val="000000"/>
        </w:rPr>
        <w:t>BAJAS DOCUMENTALES</w:t>
      </w:r>
    </w:p>
    <w:p w14:paraId="42917C02" w14:textId="04955C77" w:rsidR="001D60F6" w:rsidRPr="006D5C9D" w:rsidRDefault="001D60F6" w:rsidP="006D5C9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color w:val="000000"/>
        </w:rPr>
      </w:pPr>
      <w:r>
        <w:rPr>
          <w:rFonts w:eastAsia="Calibri" w:cstheme="minorHAnsi"/>
          <w:b/>
          <w:bCs/>
          <w:color w:val="000000"/>
        </w:rPr>
        <w:t>VOLUMEN</w:t>
      </w:r>
      <w:r w:rsidRPr="008F29C9">
        <w:rPr>
          <w:rFonts w:eastAsia="Calibri" w:cstheme="minorHAnsi"/>
          <w:b/>
          <w:bCs/>
          <w:color w:val="000000"/>
        </w:rPr>
        <w:t xml:space="preserve">. </w:t>
      </w:r>
      <w:r w:rsidR="00EC401E" w:rsidRPr="005F794B">
        <w:rPr>
          <w:rFonts w:eastAsia="Calibri" w:cstheme="minorHAnsi"/>
          <w:b/>
          <w:bCs/>
          <w:color w:val="000000"/>
        </w:rPr>
        <w:t>EXPEDIENTES</w:t>
      </w:r>
      <w:r w:rsidR="00EC401E">
        <w:rPr>
          <w:rFonts w:eastAsia="Calibri" w:cstheme="minorHAnsi"/>
          <w:b/>
          <w:bCs/>
          <w:color w:val="000000"/>
        </w:rPr>
        <w:t>.</w:t>
      </w:r>
      <w:r w:rsidR="00EC401E">
        <w:rPr>
          <w:rFonts w:eastAsia="Calibri" w:cstheme="minorHAnsi"/>
          <w:bCs/>
          <w:color w:val="000000"/>
        </w:rPr>
        <w:t xml:space="preserve"> </w:t>
      </w:r>
      <w:r w:rsidR="00EC401E" w:rsidRPr="00386AA8">
        <w:rPr>
          <w:rFonts w:eastAsia="Calibri" w:cstheme="minorHAnsi"/>
          <w:bCs/>
          <w:color w:val="000000"/>
        </w:rPr>
        <w:t xml:space="preserve">Total de expedientes que se </w:t>
      </w:r>
      <w:r w:rsidR="00EC401E">
        <w:rPr>
          <w:rFonts w:eastAsia="Calibri" w:cstheme="minorHAnsi"/>
          <w:bCs/>
          <w:color w:val="000000"/>
        </w:rPr>
        <w:t>dieron de baja del archivo de concentración, por carecer de valores históricos.</w:t>
      </w:r>
    </w:p>
    <w:p w14:paraId="624F2108" w14:textId="3744CF54" w:rsidR="004E13ED" w:rsidRDefault="004E13ED" w:rsidP="001D60F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color w:val="000000"/>
        </w:rPr>
      </w:pPr>
      <w:r w:rsidRPr="005F794B">
        <w:rPr>
          <w:rFonts w:eastAsia="Calibri" w:cstheme="minorHAnsi"/>
          <w:b/>
          <w:bCs/>
          <w:color w:val="000000"/>
        </w:rPr>
        <w:t>FECHAS EXTREMAS</w:t>
      </w:r>
      <w:r w:rsidRPr="00D9137A">
        <w:rPr>
          <w:rFonts w:eastAsia="Calibri" w:cstheme="minorHAnsi"/>
          <w:b/>
          <w:bCs/>
          <w:color w:val="000000"/>
        </w:rPr>
        <w:t xml:space="preserve">. </w:t>
      </w:r>
      <w:r w:rsidR="0097681A" w:rsidRPr="00D440A6">
        <w:rPr>
          <w:rFonts w:cstheme="minorHAnsi"/>
          <w:bCs/>
          <w:shd w:val="clear" w:color="auto" w:fill="FAF9F8"/>
        </w:rPr>
        <w:t>Se divide de la manera</w:t>
      </w:r>
      <w:r w:rsidR="0097681A" w:rsidRPr="00BC1E85">
        <w:rPr>
          <w:rFonts w:cstheme="minorHAnsi"/>
          <w:bCs/>
          <w:shd w:val="clear" w:color="auto" w:fill="FAF9F8"/>
        </w:rPr>
        <w:t xml:space="preserve"> siguiente</w:t>
      </w:r>
      <w:r w:rsidR="007053D9">
        <w:rPr>
          <w:rFonts w:eastAsia="Calibri" w:cstheme="minorHAnsi"/>
          <w:bCs/>
          <w:color w:val="000000"/>
        </w:rPr>
        <w:t>:</w:t>
      </w:r>
    </w:p>
    <w:p w14:paraId="10B3149D" w14:textId="77777777" w:rsidR="004E13ED" w:rsidRDefault="004E13ED" w:rsidP="004E13E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6BADF8F2" w14:textId="77777777" w:rsidR="00693479" w:rsidRPr="00D440A6" w:rsidRDefault="00693479" w:rsidP="00693479">
      <w:pPr>
        <w:numPr>
          <w:ilvl w:val="0"/>
          <w:numId w:val="10"/>
        </w:numPr>
        <w:spacing w:after="0" w:line="240" w:lineRule="auto"/>
        <w:contextualSpacing/>
        <w:jc w:val="both"/>
      </w:pPr>
      <w:r w:rsidRPr="00D440A6">
        <w:rPr>
          <w:b/>
        </w:rPr>
        <w:t>APERTURA</w:t>
      </w:r>
      <w:r w:rsidRPr="00D440A6">
        <w:t>. Se tomará como fecha de apertura, la del documento más antiguo del expediente, es decir, con el que se apertura el asunto y, esta deberá registrarse en el módulo e-archivo del SAI</w:t>
      </w:r>
      <w:r w:rsidRPr="00D440A6">
        <w:rPr>
          <w:bCs/>
        </w:rPr>
        <w:t>, con el siguiente formato: DD/MM/AAAA</w:t>
      </w:r>
      <w:r w:rsidRPr="00D440A6">
        <w:t>.</w:t>
      </w:r>
    </w:p>
    <w:p w14:paraId="0C343B87" w14:textId="77777777" w:rsidR="00693479" w:rsidRPr="00D440A6" w:rsidRDefault="00693479" w:rsidP="00693479">
      <w:pPr>
        <w:pStyle w:val="Prrafodelista"/>
        <w:spacing w:after="0" w:line="240" w:lineRule="auto"/>
      </w:pPr>
    </w:p>
    <w:p w14:paraId="4ADC54D4" w14:textId="77777777" w:rsidR="00693479" w:rsidRPr="00D440A6" w:rsidRDefault="00693479" w:rsidP="00693479">
      <w:pPr>
        <w:pStyle w:val="Prrafodelista"/>
        <w:ind w:left="1418"/>
        <w:jc w:val="center"/>
        <w:rPr>
          <w:b/>
          <w:bCs/>
          <w:i/>
          <w:iCs/>
          <w:sz w:val="20"/>
        </w:rPr>
      </w:pPr>
      <w:r w:rsidRPr="00D440A6">
        <w:rPr>
          <w:b/>
          <w:bCs/>
          <w:i/>
          <w:iCs/>
          <w:sz w:val="20"/>
        </w:rPr>
        <w:t>Ejemplo</w:t>
      </w:r>
    </w:p>
    <w:p w14:paraId="01AF17FF" w14:textId="77777777" w:rsidR="00693479" w:rsidRDefault="00693479" w:rsidP="00693479">
      <w:pPr>
        <w:pStyle w:val="Prrafodelista"/>
        <w:ind w:left="1418"/>
        <w:jc w:val="center"/>
        <w:rPr>
          <w:sz w:val="20"/>
        </w:rPr>
      </w:pPr>
      <w:r w:rsidRPr="00D440A6">
        <w:rPr>
          <w:sz w:val="20"/>
        </w:rPr>
        <w:t>06/10/2019</w:t>
      </w:r>
    </w:p>
    <w:p w14:paraId="35382FFC" w14:textId="77777777" w:rsidR="00693479" w:rsidRPr="00D440A6" w:rsidRDefault="00693479" w:rsidP="00693479">
      <w:pPr>
        <w:numPr>
          <w:ilvl w:val="0"/>
          <w:numId w:val="10"/>
        </w:numPr>
        <w:spacing w:after="0" w:line="240" w:lineRule="auto"/>
        <w:contextualSpacing/>
        <w:jc w:val="both"/>
      </w:pPr>
      <w:r w:rsidRPr="00D440A6">
        <w:rPr>
          <w:b/>
        </w:rPr>
        <w:t>CIERRE</w:t>
      </w:r>
      <w:r w:rsidRPr="00D440A6">
        <w:t>. Se tomará como fecha de cierre, la del documento de archivo más reciente del expediente, es decir, con el que se concluye el asunto y, esta deberá registrarse en el módulo e-archivo del SAI</w:t>
      </w:r>
      <w:r w:rsidRPr="00D440A6">
        <w:rPr>
          <w:bCs/>
        </w:rPr>
        <w:t>, con el siguiente formato: DD/MM/AAAA</w:t>
      </w:r>
      <w:r w:rsidRPr="00D440A6">
        <w:t>.</w:t>
      </w:r>
    </w:p>
    <w:p w14:paraId="47959FAE" w14:textId="77777777" w:rsidR="00693479" w:rsidRPr="00D440A6" w:rsidRDefault="00693479" w:rsidP="00693479">
      <w:pPr>
        <w:pStyle w:val="Prrafodelista"/>
        <w:spacing w:after="0" w:line="240" w:lineRule="auto"/>
      </w:pPr>
    </w:p>
    <w:p w14:paraId="521BAB7B" w14:textId="77777777" w:rsidR="00693479" w:rsidRPr="00D440A6" w:rsidRDefault="00693479" w:rsidP="00693479">
      <w:pPr>
        <w:pStyle w:val="Prrafodelista"/>
        <w:ind w:left="1418"/>
        <w:jc w:val="center"/>
        <w:rPr>
          <w:b/>
          <w:bCs/>
          <w:i/>
          <w:iCs/>
          <w:sz w:val="20"/>
        </w:rPr>
      </w:pPr>
      <w:r w:rsidRPr="00D440A6">
        <w:rPr>
          <w:b/>
          <w:bCs/>
          <w:i/>
          <w:iCs/>
          <w:sz w:val="20"/>
        </w:rPr>
        <w:t>Ejemplo</w:t>
      </w:r>
    </w:p>
    <w:p w14:paraId="0A8E5C49" w14:textId="77777777" w:rsidR="00693479" w:rsidRDefault="00693479" w:rsidP="00693479">
      <w:pPr>
        <w:pStyle w:val="Prrafodelista"/>
        <w:spacing w:after="0" w:line="240" w:lineRule="auto"/>
        <w:ind w:left="1418"/>
        <w:jc w:val="center"/>
      </w:pPr>
      <w:r w:rsidRPr="00D440A6">
        <w:rPr>
          <w:sz w:val="20"/>
        </w:rPr>
        <w:t>12/01/2021</w:t>
      </w:r>
    </w:p>
    <w:p w14:paraId="0BE51924" w14:textId="77777777" w:rsidR="005F64FB" w:rsidRPr="005033BE" w:rsidRDefault="005F64FB" w:rsidP="004E13E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eastAsia="Calibri" w:cstheme="minorHAnsi"/>
          <w:bCs/>
        </w:rPr>
      </w:pPr>
    </w:p>
    <w:p w14:paraId="6F022443" w14:textId="77777777" w:rsidR="005A04AB" w:rsidRPr="00215373" w:rsidRDefault="004E13ED" w:rsidP="001D60F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color w:val="000000"/>
        </w:rPr>
      </w:pPr>
      <w:r w:rsidRPr="004E13ED">
        <w:rPr>
          <w:rFonts w:eastAsia="Calibri" w:cstheme="minorHAnsi"/>
          <w:b/>
          <w:bCs/>
          <w:color w:val="000000"/>
        </w:rPr>
        <w:t>TOTAL DE EXPEDIENTES</w:t>
      </w:r>
      <w:r w:rsidR="005A04AB" w:rsidRPr="00AB054A">
        <w:rPr>
          <w:rFonts w:eastAsia="Calibri" w:cstheme="minorHAnsi"/>
          <w:b/>
          <w:bCs/>
          <w:color w:val="000000"/>
        </w:rPr>
        <w:t xml:space="preserve">. </w:t>
      </w:r>
      <w:r w:rsidR="007053D9">
        <w:rPr>
          <w:rFonts w:eastAsia="Calibri" w:cstheme="minorHAnsi"/>
          <w:bCs/>
          <w:color w:val="000000"/>
        </w:rPr>
        <w:t>Suma de</w:t>
      </w:r>
      <w:r w:rsidR="00497F4D" w:rsidRPr="00497F4D">
        <w:rPr>
          <w:rFonts w:eastAsia="Calibri" w:cstheme="minorHAnsi"/>
          <w:bCs/>
          <w:color w:val="000000"/>
        </w:rPr>
        <w:t xml:space="preserve"> expediente</w:t>
      </w:r>
      <w:r w:rsidR="007053D9">
        <w:rPr>
          <w:rFonts w:eastAsia="Calibri" w:cstheme="minorHAnsi"/>
          <w:bCs/>
          <w:color w:val="000000"/>
        </w:rPr>
        <w:t xml:space="preserve">s del Archivo de Trámite, del </w:t>
      </w:r>
      <w:r w:rsidR="005A04AB" w:rsidRPr="00497F4D">
        <w:rPr>
          <w:rFonts w:eastAsia="Calibri" w:cstheme="minorHAnsi"/>
          <w:bCs/>
          <w:color w:val="000000"/>
        </w:rPr>
        <w:t>Archivo de Concentración</w:t>
      </w:r>
      <w:r w:rsidR="007053D9">
        <w:rPr>
          <w:rFonts w:eastAsia="Calibri" w:cstheme="minorHAnsi"/>
          <w:bCs/>
          <w:color w:val="000000"/>
        </w:rPr>
        <w:t xml:space="preserve"> y del Archivo Histórico</w:t>
      </w:r>
      <w:r w:rsidR="005A04AB" w:rsidRPr="00497F4D">
        <w:rPr>
          <w:rFonts w:eastAsia="Calibri" w:cstheme="minorHAnsi"/>
          <w:bCs/>
          <w:color w:val="000000"/>
        </w:rPr>
        <w:t>.</w:t>
      </w:r>
    </w:p>
    <w:p w14:paraId="4036024B" w14:textId="77777777" w:rsidR="00215373" w:rsidRDefault="00215373" w:rsidP="004E13ED">
      <w:pPr>
        <w:pStyle w:val="Prrafodelista"/>
        <w:spacing w:after="0" w:line="240" w:lineRule="auto"/>
        <w:rPr>
          <w:rFonts w:eastAsia="Calibri" w:cstheme="minorHAnsi"/>
          <w:b/>
          <w:bCs/>
          <w:color w:val="000000"/>
        </w:rPr>
      </w:pPr>
    </w:p>
    <w:p w14:paraId="7302DD12" w14:textId="77777777" w:rsidR="004E13ED" w:rsidRPr="004E13ED" w:rsidRDefault="004E13ED" w:rsidP="004E13ED">
      <w:pPr>
        <w:pStyle w:val="Prrafodelista"/>
        <w:ind w:left="284"/>
        <w:rPr>
          <w:rFonts w:eastAsia="Calibri" w:cstheme="minorHAnsi"/>
          <w:bCs/>
          <w:color w:val="000000"/>
        </w:rPr>
      </w:pPr>
      <w:r w:rsidRPr="004E13ED">
        <w:rPr>
          <w:rFonts w:eastAsia="Calibri" w:cstheme="minorHAnsi"/>
          <w:bCs/>
          <w:color w:val="000000"/>
        </w:rPr>
        <w:t>Los siguientes rubros se llenará</w:t>
      </w:r>
      <w:r>
        <w:rPr>
          <w:rFonts w:eastAsia="Calibri" w:cstheme="minorHAnsi"/>
          <w:bCs/>
          <w:color w:val="000000"/>
        </w:rPr>
        <w:t>n</w:t>
      </w:r>
      <w:r w:rsidRPr="004E13ED">
        <w:rPr>
          <w:rFonts w:eastAsia="Calibri" w:cstheme="minorHAnsi"/>
          <w:bCs/>
          <w:color w:val="000000"/>
        </w:rPr>
        <w:t xml:space="preserve"> con la firma autógrafa o electrónica de quien aquí se señala:</w:t>
      </w:r>
    </w:p>
    <w:p w14:paraId="4FE7F5F9" w14:textId="77777777" w:rsidR="00215373" w:rsidRPr="004E13ED" w:rsidRDefault="00215373" w:rsidP="004E13ED">
      <w:pPr>
        <w:pStyle w:val="Prrafodelista"/>
        <w:spacing w:after="0" w:line="240" w:lineRule="auto"/>
        <w:ind w:left="284"/>
        <w:rPr>
          <w:rFonts w:eastAsia="Calibri" w:cstheme="minorHAnsi"/>
          <w:bCs/>
          <w:color w:val="000000"/>
        </w:rPr>
      </w:pPr>
    </w:p>
    <w:p w14:paraId="10D423CE" w14:textId="6D05E6BF" w:rsidR="00215373" w:rsidRPr="00870F73" w:rsidRDefault="002B3A3D" w:rsidP="001D60F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color w:val="000000"/>
        </w:rPr>
      </w:pPr>
      <w:r>
        <w:rPr>
          <w:rFonts w:eastAsia="Calibri" w:cstheme="minorHAnsi"/>
          <w:b/>
          <w:bCs/>
          <w:color w:val="000000"/>
        </w:rPr>
        <w:t>ELABORA</w:t>
      </w:r>
      <w:r w:rsidR="00215373">
        <w:rPr>
          <w:rFonts w:eastAsia="Calibri" w:cstheme="minorHAnsi"/>
          <w:b/>
          <w:bCs/>
          <w:color w:val="000000"/>
        </w:rPr>
        <w:t>.</w:t>
      </w:r>
      <w:r w:rsidR="00870F73">
        <w:rPr>
          <w:rFonts w:eastAsia="Calibri" w:cstheme="minorHAnsi"/>
          <w:b/>
          <w:bCs/>
          <w:color w:val="000000"/>
        </w:rPr>
        <w:t xml:space="preserve"> </w:t>
      </w:r>
      <w:r w:rsidR="007053D9">
        <w:rPr>
          <w:rFonts w:eastAsia="Calibri" w:cstheme="minorHAnsi"/>
          <w:bCs/>
        </w:rPr>
        <w:t>Nombre, cargo y firma de la persona</w:t>
      </w:r>
      <w:r w:rsidR="00916ACB">
        <w:rPr>
          <w:rFonts w:eastAsia="Calibri" w:cstheme="minorHAnsi"/>
          <w:bCs/>
        </w:rPr>
        <w:t xml:space="preserve"> </w:t>
      </w:r>
      <w:r w:rsidR="00EF0B44">
        <w:rPr>
          <w:rFonts w:eastAsia="Calibri" w:cstheme="minorHAnsi"/>
          <w:bCs/>
        </w:rPr>
        <w:t xml:space="preserve">servidora pública asistente del área generadora </w:t>
      </w:r>
      <w:r w:rsidR="00916ACB">
        <w:rPr>
          <w:rFonts w:eastAsia="Calibri" w:cstheme="minorHAnsi"/>
          <w:bCs/>
        </w:rPr>
        <w:t>que elaboró la guía</w:t>
      </w:r>
      <w:r w:rsidR="00870F73">
        <w:rPr>
          <w:rFonts w:eastAsia="Calibri" w:cstheme="minorHAnsi"/>
          <w:bCs/>
        </w:rPr>
        <w:t>.</w:t>
      </w:r>
    </w:p>
    <w:p w14:paraId="356E6137" w14:textId="77777777" w:rsidR="00870F73" w:rsidRPr="00870F73" w:rsidRDefault="00870F73" w:rsidP="004E13E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66944A7A" w14:textId="34C277DC" w:rsidR="00215373" w:rsidRPr="00870F73" w:rsidRDefault="002B3A3D" w:rsidP="001D60F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color w:val="000000"/>
        </w:rPr>
      </w:pPr>
      <w:r>
        <w:rPr>
          <w:rFonts w:eastAsia="Calibri" w:cstheme="minorHAnsi"/>
          <w:b/>
          <w:bCs/>
          <w:color w:val="000000"/>
        </w:rPr>
        <w:t>VALIDA</w:t>
      </w:r>
      <w:r w:rsidR="00215373">
        <w:rPr>
          <w:rFonts w:eastAsia="Calibri" w:cstheme="minorHAnsi"/>
          <w:b/>
          <w:bCs/>
          <w:color w:val="000000"/>
        </w:rPr>
        <w:t>.</w:t>
      </w:r>
      <w:r w:rsidR="00870F73">
        <w:rPr>
          <w:rFonts w:eastAsia="Calibri" w:cstheme="minorHAnsi"/>
          <w:b/>
          <w:bCs/>
          <w:color w:val="000000"/>
        </w:rPr>
        <w:t xml:space="preserve"> </w:t>
      </w:r>
      <w:r w:rsidR="007053D9">
        <w:rPr>
          <w:rFonts w:eastAsia="Calibri" w:cstheme="minorHAnsi"/>
          <w:bCs/>
        </w:rPr>
        <w:t xml:space="preserve">Nombre, cargo y firma de la persona Titular </w:t>
      </w:r>
      <w:r w:rsidR="00916ACB">
        <w:rPr>
          <w:rFonts w:eastAsia="Calibri" w:cstheme="minorHAnsi"/>
          <w:bCs/>
        </w:rPr>
        <w:t>d</w:t>
      </w:r>
      <w:r w:rsidR="00EF0B44">
        <w:rPr>
          <w:rFonts w:eastAsia="Calibri" w:cstheme="minorHAnsi"/>
          <w:bCs/>
        </w:rPr>
        <w:t>el</w:t>
      </w:r>
      <w:r w:rsidR="00916ACB">
        <w:rPr>
          <w:rFonts w:eastAsia="Calibri" w:cstheme="minorHAnsi"/>
          <w:bCs/>
        </w:rPr>
        <w:t xml:space="preserve"> </w:t>
      </w:r>
      <w:r w:rsidR="00EF0B44">
        <w:rPr>
          <w:rFonts w:eastAsia="Calibri" w:cstheme="minorHAnsi"/>
          <w:bCs/>
        </w:rPr>
        <w:t>área generadora</w:t>
      </w:r>
      <w:r w:rsidR="007053D9">
        <w:rPr>
          <w:rFonts w:eastAsia="Calibri" w:cstheme="minorHAnsi"/>
          <w:bCs/>
        </w:rPr>
        <w:t>.</w:t>
      </w:r>
    </w:p>
    <w:p w14:paraId="61FA1FCE" w14:textId="77777777" w:rsidR="00870F73" w:rsidRPr="00870F73" w:rsidRDefault="00870F73" w:rsidP="004E13E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53A31AD8" w14:textId="2D873C1E" w:rsidR="00215373" w:rsidRPr="00870F73" w:rsidRDefault="002B3A3D" w:rsidP="001D60F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color w:val="000000"/>
        </w:rPr>
      </w:pPr>
      <w:r>
        <w:rPr>
          <w:rFonts w:eastAsia="Calibri" w:cstheme="minorHAnsi"/>
          <w:b/>
          <w:bCs/>
          <w:color w:val="000000"/>
        </w:rPr>
        <w:t>VISTO BUENO</w:t>
      </w:r>
      <w:r w:rsidR="00215373">
        <w:rPr>
          <w:rFonts w:eastAsia="Calibri" w:cstheme="minorHAnsi"/>
          <w:b/>
          <w:bCs/>
          <w:color w:val="000000"/>
        </w:rPr>
        <w:t>.</w:t>
      </w:r>
      <w:r w:rsidR="00870F73">
        <w:rPr>
          <w:rFonts w:eastAsia="Calibri" w:cstheme="minorHAnsi"/>
          <w:b/>
          <w:bCs/>
          <w:color w:val="000000"/>
        </w:rPr>
        <w:t xml:space="preserve"> </w:t>
      </w:r>
      <w:r w:rsidR="007053D9" w:rsidRPr="007053D9">
        <w:rPr>
          <w:rFonts w:eastAsia="Calibri" w:cstheme="minorHAnsi"/>
          <w:bCs/>
          <w:color w:val="000000"/>
        </w:rPr>
        <w:t>Nombre, cargo y firma de</w:t>
      </w:r>
      <w:r w:rsidR="00EF0B44" w:rsidRPr="00EF0B44">
        <w:rPr>
          <w:rFonts w:eastAsia="Calibri" w:cstheme="minorHAnsi"/>
          <w:bCs/>
        </w:rPr>
        <w:t xml:space="preserve"> </w:t>
      </w:r>
      <w:r w:rsidR="00EF0B44" w:rsidRPr="00EF0B44">
        <w:rPr>
          <w:rFonts w:eastAsia="Calibri" w:cstheme="minorHAnsi"/>
          <w:bCs/>
          <w:color w:val="000000"/>
        </w:rPr>
        <w:t xml:space="preserve">la persona </w:t>
      </w:r>
      <w:r w:rsidR="00EF0B44" w:rsidRPr="007053D9">
        <w:rPr>
          <w:rFonts w:eastAsia="Calibri" w:cstheme="minorHAnsi"/>
          <w:bCs/>
          <w:color w:val="000000"/>
        </w:rPr>
        <w:t xml:space="preserve">responsable </w:t>
      </w:r>
      <w:r w:rsidR="00EF0B44">
        <w:rPr>
          <w:rFonts w:eastAsia="Calibri" w:cstheme="minorHAnsi"/>
          <w:bCs/>
          <w:color w:val="000000"/>
        </w:rPr>
        <w:t>d</w:t>
      </w:r>
      <w:r w:rsidR="00EF0B44" w:rsidRPr="007053D9">
        <w:rPr>
          <w:rFonts w:eastAsia="Calibri" w:cstheme="minorHAnsi"/>
          <w:bCs/>
          <w:color w:val="000000"/>
        </w:rPr>
        <w:t xml:space="preserve">el archivo </w:t>
      </w:r>
      <w:r w:rsidR="00EF0B44">
        <w:rPr>
          <w:rFonts w:eastAsia="Calibri" w:cstheme="minorHAnsi"/>
          <w:bCs/>
          <w:color w:val="000000"/>
        </w:rPr>
        <w:t>d</w:t>
      </w:r>
      <w:r w:rsidR="00EF0B44" w:rsidRPr="007053D9">
        <w:rPr>
          <w:rFonts w:eastAsia="Calibri" w:cstheme="minorHAnsi"/>
          <w:bCs/>
          <w:color w:val="000000"/>
        </w:rPr>
        <w:t>e trámite</w:t>
      </w:r>
      <w:r w:rsidR="007053D9">
        <w:rPr>
          <w:rFonts w:eastAsia="Calibri" w:cstheme="minorHAnsi"/>
          <w:bCs/>
          <w:color w:val="000000"/>
        </w:rPr>
        <w:t>.</w:t>
      </w:r>
    </w:p>
    <w:p w14:paraId="3349B7B9" w14:textId="77777777" w:rsidR="00870F73" w:rsidRPr="00870F73" w:rsidRDefault="00870F73" w:rsidP="004E13E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06AF2C56" w14:textId="74F8D5CE" w:rsidR="00730C2B" w:rsidRPr="006D5C9D" w:rsidRDefault="002B3A3D" w:rsidP="006D5C9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color w:val="000000"/>
        </w:rPr>
      </w:pPr>
      <w:r>
        <w:rPr>
          <w:rFonts w:eastAsia="Calibri" w:cstheme="minorHAnsi"/>
          <w:b/>
          <w:bCs/>
          <w:color w:val="000000"/>
        </w:rPr>
        <w:t>SUPERVISA</w:t>
      </w:r>
      <w:r w:rsidR="00215373">
        <w:rPr>
          <w:rFonts w:eastAsia="Calibri" w:cstheme="minorHAnsi"/>
          <w:b/>
          <w:bCs/>
          <w:color w:val="000000"/>
        </w:rPr>
        <w:t>.</w:t>
      </w:r>
      <w:r w:rsidR="00870F73">
        <w:rPr>
          <w:rFonts w:eastAsia="Calibri" w:cstheme="minorHAnsi"/>
          <w:b/>
          <w:bCs/>
          <w:color w:val="000000"/>
        </w:rPr>
        <w:t xml:space="preserve"> </w:t>
      </w:r>
      <w:r w:rsidR="00785072" w:rsidRPr="007E408D">
        <w:rPr>
          <w:rFonts w:eastAsia="Calibri" w:cstheme="minorHAnsi"/>
          <w:bCs/>
        </w:rPr>
        <w:t>Nombre</w:t>
      </w:r>
      <w:r w:rsidR="000F5F4B">
        <w:rPr>
          <w:rFonts w:eastAsia="Calibri" w:cstheme="minorHAnsi"/>
          <w:bCs/>
        </w:rPr>
        <w:t>, cargo</w:t>
      </w:r>
      <w:r w:rsidR="00785072">
        <w:rPr>
          <w:rFonts w:eastAsia="Calibri" w:cstheme="minorHAnsi"/>
          <w:bCs/>
        </w:rPr>
        <w:t xml:space="preserve"> </w:t>
      </w:r>
      <w:r w:rsidR="007053D9" w:rsidRPr="007053D9">
        <w:rPr>
          <w:rFonts w:eastAsia="Calibri" w:cstheme="minorHAnsi"/>
          <w:bCs/>
        </w:rPr>
        <w:t>y firma del</w:t>
      </w:r>
      <w:r w:rsidR="007053D9">
        <w:rPr>
          <w:rFonts w:eastAsia="Calibri" w:cstheme="minorHAnsi"/>
          <w:bCs/>
        </w:rPr>
        <w:t xml:space="preserve"> </w:t>
      </w:r>
      <w:r w:rsidR="000F5F4B">
        <w:rPr>
          <w:rFonts w:eastAsia="Calibri" w:cstheme="minorHAnsi"/>
          <w:bCs/>
        </w:rPr>
        <w:t xml:space="preserve">Titular de la </w:t>
      </w:r>
      <w:r w:rsidR="00EF0B44">
        <w:rPr>
          <w:rFonts w:eastAsia="Calibri" w:cstheme="minorHAnsi"/>
          <w:bCs/>
        </w:rPr>
        <w:t>unidad administrativa productora</w:t>
      </w:r>
      <w:r w:rsidR="007053D9">
        <w:rPr>
          <w:rFonts w:eastAsia="Calibri" w:cstheme="minorHAnsi"/>
          <w:bCs/>
        </w:rPr>
        <w:t>.</w:t>
      </w:r>
    </w:p>
    <w:p w14:paraId="60554AB8" w14:textId="2EFC139C" w:rsidR="00157CD7" w:rsidRPr="006D5C9D" w:rsidRDefault="00157CD7" w:rsidP="006D5C9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color w:val="000000"/>
          <w:sz w:val="14"/>
          <w:szCs w:val="14"/>
        </w:rPr>
      </w:pPr>
    </w:p>
    <w:tbl>
      <w:tblPr>
        <w:tblStyle w:val="Tablaconcuadrcula"/>
        <w:tblW w:w="0" w:type="auto"/>
        <w:tblBorders>
          <w:top w:val="dotDash" w:sz="4" w:space="0" w:color="808080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8828"/>
      </w:tblGrid>
      <w:tr w:rsidR="00157CD7" w:rsidRPr="00E22D1D" w14:paraId="5144170D" w14:textId="77777777" w:rsidTr="0062060E">
        <w:tc>
          <w:tcPr>
            <w:tcW w:w="8828" w:type="dxa"/>
            <w:shd w:val="clear" w:color="auto" w:fill="FFFFFF"/>
          </w:tcPr>
          <w:p w14:paraId="7A34A8FE" w14:textId="77777777" w:rsidR="00157CD7" w:rsidRPr="00E22D1D" w:rsidRDefault="00157CD7" w:rsidP="0062060E">
            <w:pPr>
              <w:spacing w:line="259" w:lineRule="auto"/>
              <w:jc w:val="both"/>
              <w:rPr>
                <w:rFonts w:ascii="Calibri" w:eastAsia="Calibri" w:hAnsi="Calibri" w:cs="Times New Roman"/>
                <w:sz w:val="8"/>
                <w:szCs w:val="8"/>
              </w:rPr>
            </w:pPr>
            <w:bookmarkStart w:id="0" w:name="_GoBack"/>
            <w:bookmarkEnd w:id="0"/>
          </w:p>
        </w:tc>
      </w:tr>
    </w:tbl>
    <w:p w14:paraId="2825CA00" w14:textId="77777777" w:rsidR="00EC401E" w:rsidRPr="006D5C9D" w:rsidRDefault="00EC401E" w:rsidP="00EC401E">
      <w:pPr>
        <w:spacing w:after="0" w:line="240" w:lineRule="auto"/>
        <w:jc w:val="both"/>
        <w:rPr>
          <w:sz w:val="16"/>
          <w:szCs w:val="16"/>
        </w:rPr>
      </w:pPr>
    </w:p>
    <w:tbl>
      <w:tblPr>
        <w:tblStyle w:val="Tablaconcuadrcula"/>
        <w:tblW w:w="3691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top w:w="34" w:type="dxa"/>
          <w:left w:w="113" w:type="dxa"/>
          <w:bottom w:w="34" w:type="dxa"/>
          <w:right w:w="113" w:type="dxa"/>
        </w:tblCellMar>
        <w:tblLook w:val="04A0" w:firstRow="1" w:lastRow="0" w:firstColumn="1" w:lastColumn="0" w:noHBand="0" w:noVBand="1"/>
      </w:tblPr>
      <w:tblGrid>
        <w:gridCol w:w="5667"/>
        <w:gridCol w:w="850"/>
      </w:tblGrid>
      <w:tr w:rsidR="00EC401E" w:rsidRPr="00495936" w14:paraId="736C375E" w14:textId="77777777" w:rsidTr="00160C15">
        <w:trPr>
          <w:trHeight w:val="198"/>
          <w:jc w:val="center"/>
        </w:trPr>
        <w:tc>
          <w:tcPr>
            <w:tcW w:w="5000" w:type="pct"/>
            <w:gridSpan w:val="2"/>
            <w:shd w:val="clear" w:color="auto" w:fill="D60093"/>
            <w:vAlign w:val="center"/>
          </w:tcPr>
          <w:p w14:paraId="4CC31793" w14:textId="77777777" w:rsidR="00EC401E" w:rsidRPr="00495936" w:rsidRDefault="00EC401E" w:rsidP="00160C15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495936">
              <w:rPr>
                <w:rFonts w:ascii="Calibri" w:eastAsia="Calibri" w:hAnsi="Calibri" w:cs="Calibri"/>
                <w:b/>
                <w:sz w:val="18"/>
                <w:szCs w:val="18"/>
              </w:rPr>
              <w:t>Este formato forma parte del:</w:t>
            </w:r>
          </w:p>
        </w:tc>
      </w:tr>
      <w:tr w:rsidR="00EC401E" w:rsidRPr="00495936" w14:paraId="5F175B80" w14:textId="77777777" w:rsidTr="00160C15">
        <w:trPr>
          <w:trHeight w:val="266"/>
          <w:jc w:val="center"/>
        </w:trPr>
        <w:tc>
          <w:tcPr>
            <w:tcW w:w="4348" w:type="pct"/>
            <w:shd w:val="clear" w:color="auto" w:fill="F2F2F2"/>
            <w:vAlign w:val="center"/>
          </w:tcPr>
          <w:p w14:paraId="1995109B" w14:textId="77777777" w:rsidR="00EC401E" w:rsidRPr="00495936" w:rsidRDefault="00EC401E" w:rsidP="00160C15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495936">
              <w:rPr>
                <w:rFonts w:ascii="Calibri" w:eastAsia="Calibri" w:hAnsi="Calibri" w:cs="Calibri"/>
                <w:sz w:val="18"/>
                <w:szCs w:val="18"/>
              </w:rPr>
              <w:t>Manual de Proceso de Gestión Documental y Administración de Archivos</w:t>
            </w:r>
          </w:p>
        </w:tc>
        <w:tc>
          <w:tcPr>
            <w:tcW w:w="652" w:type="pct"/>
            <w:vAlign w:val="center"/>
          </w:tcPr>
          <w:p w14:paraId="06AABCBD" w14:textId="77777777" w:rsidR="00EC401E" w:rsidRPr="00495936" w:rsidRDefault="00EC401E" w:rsidP="00160C15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495936">
              <w:rPr>
                <w:rFonts w:ascii="Calibri" w:eastAsia="Calibri" w:hAnsi="Calibri" w:cs="Calibri"/>
                <w:sz w:val="18"/>
                <w:szCs w:val="18"/>
              </w:rPr>
              <w:t>Aplica</w:t>
            </w:r>
          </w:p>
        </w:tc>
      </w:tr>
      <w:tr w:rsidR="00EC401E" w:rsidRPr="00495936" w14:paraId="5CE957A1" w14:textId="77777777" w:rsidTr="00160C15">
        <w:trPr>
          <w:trHeight w:val="20"/>
          <w:jc w:val="center"/>
        </w:trPr>
        <w:tc>
          <w:tcPr>
            <w:tcW w:w="4348" w:type="pct"/>
            <w:shd w:val="clear" w:color="auto" w:fill="F2F2F2"/>
            <w:vAlign w:val="center"/>
          </w:tcPr>
          <w:p w14:paraId="1E1E2A39" w14:textId="77777777" w:rsidR="00EC401E" w:rsidRPr="00495936" w:rsidRDefault="00EC401E" w:rsidP="00160C15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495936">
              <w:rPr>
                <w:rFonts w:ascii="Calibri" w:eastAsia="Calibri" w:hAnsi="Calibri" w:cs="Calibri"/>
                <w:sz w:val="18"/>
                <w:szCs w:val="18"/>
              </w:rPr>
              <w:t>SAI Módulo e-archivo</w:t>
            </w:r>
          </w:p>
        </w:tc>
        <w:tc>
          <w:tcPr>
            <w:tcW w:w="652" w:type="pct"/>
            <w:vAlign w:val="center"/>
          </w:tcPr>
          <w:p w14:paraId="064695B1" w14:textId="77777777" w:rsidR="00EC401E" w:rsidRPr="00495936" w:rsidRDefault="00EC401E" w:rsidP="00160C15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495936">
              <w:rPr>
                <w:rFonts w:ascii="Calibri" w:eastAsia="Calibri" w:hAnsi="Calibri" w:cs="Calibri"/>
                <w:sz w:val="18"/>
                <w:szCs w:val="18"/>
              </w:rPr>
              <w:t>Aplica</w:t>
            </w:r>
          </w:p>
        </w:tc>
      </w:tr>
    </w:tbl>
    <w:p w14:paraId="7E7AC71A" w14:textId="77777777" w:rsidR="00730C2B" w:rsidRDefault="00730C2B" w:rsidP="00EC401E">
      <w:pPr>
        <w:spacing w:after="0" w:line="240" w:lineRule="auto"/>
        <w:jc w:val="both"/>
      </w:pPr>
    </w:p>
    <w:p w14:paraId="1127510C" w14:textId="77777777" w:rsidR="00EC401E" w:rsidRPr="00BE32F6" w:rsidRDefault="00EC401E" w:rsidP="00EC401E">
      <w:pPr>
        <w:spacing w:after="0" w:line="240" w:lineRule="auto"/>
        <w:jc w:val="both"/>
      </w:pPr>
      <w:r>
        <w:t xml:space="preserve">Indicaciones del sistema SAI: </w:t>
      </w:r>
      <w:r w:rsidRPr="008A6656">
        <w:t>La captura de los datos se deberá realizar en el módulo e-archivo, para lo cual se requiere contar con un</w:t>
      </w:r>
      <w:r w:rsidRPr="00BE32F6">
        <w:t>:</w:t>
      </w:r>
    </w:p>
    <w:p w14:paraId="2C5D0689" w14:textId="77777777" w:rsidR="00EC401E" w:rsidRPr="00BE32F6" w:rsidRDefault="00EC401E" w:rsidP="00EC401E">
      <w:pPr>
        <w:spacing w:after="0" w:line="240" w:lineRule="auto"/>
        <w:jc w:val="both"/>
      </w:pPr>
    </w:p>
    <w:p w14:paraId="67A65F65" w14:textId="5A5814DE" w:rsidR="00EC401E" w:rsidRPr="00BE32F6" w:rsidRDefault="00EC401E" w:rsidP="00EC401E">
      <w:pPr>
        <w:spacing w:after="0" w:line="240" w:lineRule="auto"/>
        <w:jc w:val="both"/>
      </w:pPr>
      <w:r w:rsidRPr="00BE32F6">
        <w:t>USUARIO</w:t>
      </w:r>
      <w:r>
        <w:t xml:space="preserve"> y </w:t>
      </w:r>
      <w:r w:rsidRPr="00BE32F6">
        <w:t>CONTRASEÑA</w:t>
      </w:r>
    </w:p>
    <w:p w14:paraId="74A68153" w14:textId="77777777" w:rsidR="00EC401E" w:rsidRPr="00BE32F6" w:rsidRDefault="00EC401E" w:rsidP="00EC401E">
      <w:pPr>
        <w:pStyle w:val="Prrafodelista"/>
        <w:spacing w:after="0" w:line="240" w:lineRule="auto"/>
        <w:jc w:val="both"/>
      </w:pPr>
    </w:p>
    <w:p w14:paraId="32BC52FA" w14:textId="77777777" w:rsidR="00EC401E" w:rsidRPr="00BE32F6" w:rsidRDefault="00EC401E" w:rsidP="00EC401E">
      <w:pPr>
        <w:spacing w:after="0" w:line="240" w:lineRule="auto"/>
        <w:jc w:val="both"/>
      </w:pPr>
      <w:r w:rsidRPr="008A6656">
        <w:t>El usuario se podrá apoyar en el Manual en el uso del SAI, el cual se puede consultar en la siguiente liga</w:t>
      </w:r>
      <w:r w:rsidRPr="00BE32F6">
        <w:t>:</w:t>
      </w:r>
    </w:p>
    <w:p w14:paraId="7DC8042D" w14:textId="77777777" w:rsidR="00EC401E" w:rsidRPr="00BE32F6" w:rsidRDefault="00EC401E" w:rsidP="00EC401E">
      <w:pPr>
        <w:spacing w:after="0" w:line="240" w:lineRule="auto"/>
        <w:jc w:val="both"/>
      </w:pPr>
    </w:p>
    <w:p w14:paraId="35717968" w14:textId="3D2EED86" w:rsidR="009F235F" w:rsidRPr="006D5C9D" w:rsidRDefault="001F2149" w:rsidP="006D5C9D">
      <w:pPr>
        <w:spacing w:after="0" w:line="240" w:lineRule="auto"/>
        <w:jc w:val="center"/>
      </w:pPr>
      <w:hyperlink r:id="rId7" w:history="1">
        <w:r w:rsidR="00EC401E" w:rsidRPr="00EC401E">
          <w:rPr>
            <w:rStyle w:val="Hipervnculo"/>
            <w:color w:val="auto"/>
            <w:u w:val="none"/>
          </w:rPr>
          <w:t>https://inemexico.sharepoint.com/sites/CMH/SitePages/Manual-SAI-e-archivo.aspx</w:t>
        </w:r>
      </w:hyperlink>
    </w:p>
    <w:sectPr w:rsidR="009F235F" w:rsidRPr="006D5C9D" w:rsidSect="009A65F6">
      <w:headerReference w:type="default" r:id="rId8"/>
      <w:footerReference w:type="default" r:id="rId9"/>
      <w:pgSz w:w="12240" w:h="15840"/>
      <w:pgMar w:top="1417" w:right="1701" w:bottom="1417" w:left="1701" w:header="708" w:footer="5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BAFEBD" w14:textId="77777777" w:rsidR="001F2149" w:rsidRDefault="001F2149" w:rsidP="009F235F">
      <w:pPr>
        <w:spacing w:after="0" w:line="240" w:lineRule="auto"/>
      </w:pPr>
      <w:r>
        <w:separator/>
      </w:r>
    </w:p>
  </w:endnote>
  <w:endnote w:type="continuationSeparator" w:id="0">
    <w:p w14:paraId="05FD354C" w14:textId="77777777" w:rsidR="001F2149" w:rsidRDefault="001F2149" w:rsidP="009F2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3E24BA" w14:textId="77777777" w:rsidR="009A65F6" w:rsidRDefault="009A65F6" w:rsidP="009A65F6">
    <w:pPr>
      <w:tabs>
        <w:tab w:val="center" w:pos="4419"/>
        <w:tab w:val="right" w:pos="8838"/>
      </w:tabs>
      <w:spacing w:after="0" w:line="240" w:lineRule="auto"/>
      <w:ind w:right="360"/>
      <w:jc w:val="center"/>
      <w:rPr>
        <w:rFonts w:ascii="Arial" w:eastAsia="Calibri" w:hAnsi="Arial" w:cs="Arial"/>
        <w:sz w:val="16"/>
        <w:szCs w:val="16"/>
        <w:lang w:eastAsia="es-ES"/>
      </w:rPr>
    </w:pPr>
  </w:p>
  <w:p w14:paraId="0C65CAB3" w14:textId="77777777" w:rsidR="009A65F6" w:rsidRPr="009A65F6" w:rsidRDefault="001F2149" w:rsidP="009A65F6">
    <w:pPr>
      <w:tabs>
        <w:tab w:val="center" w:pos="4419"/>
        <w:tab w:val="right" w:pos="8789"/>
        <w:tab w:val="right" w:pos="8838"/>
      </w:tabs>
      <w:spacing w:after="0" w:line="240" w:lineRule="auto"/>
      <w:ind w:right="-91"/>
      <w:jc w:val="center"/>
      <w:rPr>
        <w:rFonts w:ascii="Times New Roman" w:eastAsia="Calibri" w:hAnsi="Times New Roman" w:cs="Times New Roman"/>
        <w:sz w:val="14"/>
        <w:szCs w:val="14"/>
        <w:lang w:eastAsia="es-ES"/>
      </w:rPr>
    </w:pPr>
    <w:r>
      <w:rPr>
        <w:rFonts w:ascii="Times New Roman" w:eastAsia="Calibri" w:hAnsi="Times New Roman" w:cs="Times New Roman"/>
        <w:noProof/>
        <w:sz w:val="14"/>
        <w:szCs w:val="14"/>
        <w:lang w:eastAsia="es-ES"/>
      </w:rPr>
      <w:pict w14:anchorId="6900579E">
        <v:rect id="_x0000_i1025" alt="" style="width:441.9pt;height:.05pt;mso-width-percent:0;mso-height-percent:0;mso-width-percent:0;mso-height-percent:0" o:hralign="center" o:hrstd="t" o:hr="t" fillcolor="#a0a0a0" stroked="f"/>
      </w:pict>
    </w:r>
  </w:p>
  <w:p w14:paraId="381DF099" w14:textId="77777777" w:rsidR="009A65F6" w:rsidRPr="009A65F6" w:rsidRDefault="009A65F6" w:rsidP="009A65F6">
    <w:pPr>
      <w:tabs>
        <w:tab w:val="left" w:pos="1308"/>
        <w:tab w:val="left" w:pos="2796"/>
        <w:tab w:val="center" w:pos="4419"/>
        <w:tab w:val="center" w:pos="4550"/>
        <w:tab w:val="right" w:pos="8838"/>
      </w:tabs>
      <w:spacing w:after="0" w:line="240" w:lineRule="auto"/>
      <w:ind w:right="360"/>
      <w:jc w:val="center"/>
      <w:rPr>
        <w:rFonts w:ascii="Times New Roman" w:eastAsia="Calibri" w:hAnsi="Times New Roman" w:cs="Times New Roman"/>
        <w:sz w:val="14"/>
        <w:szCs w:val="14"/>
        <w:lang w:eastAsia="es-ES"/>
      </w:rPr>
    </w:pPr>
  </w:p>
  <w:sdt>
    <w:sdtPr>
      <w:rPr>
        <w:rFonts w:ascii="Arial" w:eastAsia="Calibri" w:hAnsi="Arial" w:cs="Arial"/>
        <w:sz w:val="16"/>
        <w:szCs w:val="16"/>
        <w:lang w:eastAsia="es-ES"/>
      </w:rPr>
      <w:id w:val="1816517595"/>
      <w:docPartObj>
        <w:docPartGallery w:val="Page Numbers (Top of Page)"/>
        <w:docPartUnique/>
      </w:docPartObj>
    </w:sdtPr>
    <w:sdtEndPr/>
    <w:sdtContent>
      <w:p w14:paraId="6FA3E091" w14:textId="1ED6FF2E" w:rsidR="009A65F6" w:rsidRPr="009A65F6" w:rsidRDefault="009A65F6" w:rsidP="009A65F6">
        <w:pPr>
          <w:tabs>
            <w:tab w:val="center" w:pos="4419"/>
            <w:tab w:val="right" w:pos="8838"/>
          </w:tabs>
          <w:spacing w:after="0" w:line="240" w:lineRule="auto"/>
          <w:jc w:val="right"/>
          <w:rPr>
            <w:rFonts w:ascii="Arial" w:eastAsia="Calibri" w:hAnsi="Arial" w:cs="Arial"/>
            <w:sz w:val="16"/>
            <w:szCs w:val="16"/>
            <w:lang w:eastAsia="es-ES"/>
          </w:rPr>
        </w:pPr>
        <w:r w:rsidRPr="009A65F6">
          <w:rPr>
            <w:rFonts w:ascii="Arial" w:eastAsia="Calibri" w:hAnsi="Arial" w:cs="Arial"/>
            <w:sz w:val="16"/>
            <w:szCs w:val="16"/>
            <w:lang w:val="es-ES" w:eastAsia="es-ES"/>
          </w:rPr>
          <w:t xml:space="preserve">Página </w:t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begin"/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instrText>PAGE</w:instrText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separate"/>
        </w:r>
        <w:r w:rsidR="00EF0B44">
          <w:rPr>
            <w:rFonts w:ascii="Arial" w:eastAsia="Calibri" w:hAnsi="Arial" w:cs="Arial"/>
            <w:b/>
            <w:bCs/>
            <w:noProof/>
            <w:sz w:val="16"/>
            <w:szCs w:val="16"/>
            <w:lang w:eastAsia="es-ES"/>
          </w:rPr>
          <w:t>4</w:t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end"/>
        </w:r>
        <w:r w:rsidRPr="009A65F6">
          <w:rPr>
            <w:rFonts w:ascii="Arial" w:eastAsia="Calibri" w:hAnsi="Arial" w:cs="Arial"/>
            <w:sz w:val="16"/>
            <w:szCs w:val="16"/>
            <w:lang w:val="es-ES" w:eastAsia="es-ES"/>
          </w:rPr>
          <w:t xml:space="preserve"> de </w:t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begin"/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instrText>NUMPAGES</w:instrText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separate"/>
        </w:r>
        <w:r w:rsidR="00EF0B44">
          <w:rPr>
            <w:rFonts w:ascii="Arial" w:eastAsia="Calibri" w:hAnsi="Arial" w:cs="Arial"/>
            <w:b/>
            <w:bCs/>
            <w:noProof/>
            <w:sz w:val="16"/>
            <w:szCs w:val="16"/>
            <w:lang w:eastAsia="es-ES"/>
          </w:rPr>
          <w:t>5</w:t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2B001D" w14:textId="77777777" w:rsidR="001F2149" w:rsidRDefault="001F2149" w:rsidP="009F235F">
      <w:pPr>
        <w:spacing w:after="0" w:line="240" w:lineRule="auto"/>
      </w:pPr>
      <w:r>
        <w:separator/>
      </w:r>
    </w:p>
  </w:footnote>
  <w:footnote w:type="continuationSeparator" w:id="0">
    <w:p w14:paraId="452AAE53" w14:textId="77777777" w:rsidR="001F2149" w:rsidRDefault="001F2149" w:rsidP="009F2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AC1775" w14:textId="77777777" w:rsidR="009F235F" w:rsidRPr="009F235F" w:rsidRDefault="009F235F" w:rsidP="00E21675">
    <w:pPr>
      <w:spacing w:after="0" w:line="240" w:lineRule="auto"/>
      <w:jc w:val="right"/>
      <w:rPr>
        <w:rFonts w:ascii="Calibri" w:eastAsia="Calibri" w:hAnsi="Calibri" w:cs="Times New Roman"/>
        <w:b/>
        <w:lang w:val="es-ES"/>
      </w:rPr>
    </w:pPr>
    <w:r w:rsidRPr="009F235F">
      <w:rPr>
        <w:rFonts w:ascii="Calibri" w:eastAsia="Calibri" w:hAnsi="Calibri" w:cs="Times New Roman"/>
        <w:b/>
        <w:lang w:val="es-ES"/>
      </w:rPr>
      <w:t>Secretaría Ejecutiva</w:t>
    </w:r>
  </w:p>
  <w:p w14:paraId="4A0CA391" w14:textId="77777777" w:rsidR="009F235F" w:rsidRPr="009F235F" w:rsidRDefault="009F235F" w:rsidP="00E21675">
    <w:pPr>
      <w:spacing w:after="0" w:line="240" w:lineRule="auto"/>
      <w:jc w:val="right"/>
      <w:rPr>
        <w:rFonts w:ascii="Calibri" w:eastAsia="Calibri" w:hAnsi="Calibri" w:cs="Times New Roman"/>
        <w:b/>
        <w:sz w:val="6"/>
        <w:lang w:val="es-ES"/>
      </w:rPr>
    </w:pPr>
  </w:p>
  <w:p w14:paraId="61EBD720" w14:textId="77777777" w:rsidR="009F235F" w:rsidRPr="009F235F" w:rsidRDefault="009F235F" w:rsidP="00E21675">
    <w:pPr>
      <w:tabs>
        <w:tab w:val="right" w:pos="8838"/>
      </w:tabs>
      <w:spacing w:after="0" w:line="240" w:lineRule="auto"/>
      <w:rPr>
        <w:rFonts w:ascii="Calibri" w:eastAsia="Calibri" w:hAnsi="Calibri" w:cs="Times New Roman"/>
        <w:b/>
        <w:lang w:val="es-ES"/>
      </w:rPr>
    </w:pPr>
    <w:r w:rsidRPr="009F235F">
      <w:rPr>
        <w:rFonts w:ascii="Calibri" w:eastAsia="Calibri" w:hAnsi="Calibri" w:cs="Times New Roman"/>
        <w:b/>
        <w:noProof/>
        <w:lang w:eastAsia="es-MX"/>
      </w:rPr>
      <w:drawing>
        <wp:anchor distT="0" distB="0" distL="114300" distR="114300" simplePos="0" relativeHeight="251659264" behindDoc="0" locked="0" layoutInCell="1" allowOverlap="1" wp14:anchorId="2DC8C2D0" wp14:editId="09E67417">
          <wp:simplePos x="0" y="0"/>
          <wp:positionH relativeFrom="column">
            <wp:posOffset>-3503</wp:posOffset>
          </wp:positionH>
          <wp:positionV relativeFrom="paragraph">
            <wp:posOffset>-3073</wp:posOffset>
          </wp:positionV>
          <wp:extent cx="1405467" cy="567266"/>
          <wp:effectExtent l="0" t="0" r="4445" b="0"/>
          <wp:wrapNone/>
          <wp:docPr id="5" name="Picture">
            <a:extLst xmlns:a="http://schemas.openxmlformats.org/drawingml/2006/main">
              <a:ext uri="{FF2B5EF4-FFF2-40B4-BE49-F238E27FC236}">
                <a16:creationId xmlns:a16="http://schemas.microsoft.com/office/drawing/2014/main" id="{D1683D8D-B915-4BAF-A60E-83A23DF4ADA2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">
                    <a:extLst>
                      <a:ext uri="{FF2B5EF4-FFF2-40B4-BE49-F238E27FC236}">
                        <a16:creationId xmlns:a16="http://schemas.microsoft.com/office/drawing/2014/main" id="{D1683D8D-B915-4BAF-A60E-83A23DF4ADA2}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 b="15555"/>
                  </a:stretch>
                </pic:blipFill>
                <pic:spPr>
                  <a:xfrm>
                    <a:off x="0" y="0"/>
                    <a:ext cx="1405467" cy="5672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F235F">
      <w:rPr>
        <w:rFonts w:ascii="Calibri" w:eastAsia="Calibri" w:hAnsi="Calibri" w:cs="Times New Roman"/>
        <w:b/>
        <w:lang w:val="es-ES"/>
      </w:rPr>
      <w:tab/>
      <w:t>Unidad Técnica de Transparencia y</w:t>
    </w:r>
  </w:p>
  <w:p w14:paraId="2FA8E495" w14:textId="77777777" w:rsidR="009F235F" w:rsidRPr="009F235F" w:rsidRDefault="009F235F" w:rsidP="00E21675">
    <w:pPr>
      <w:spacing w:after="0" w:line="240" w:lineRule="auto"/>
      <w:jc w:val="right"/>
      <w:rPr>
        <w:rFonts w:ascii="Calibri" w:eastAsia="Calibri" w:hAnsi="Calibri" w:cs="Times New Roman"/>
        <w:b/>
        <w:lang w:val="es-ES"/>
      </w:rPr>
    </w:pPr>
    <w:r w:rsidRPr="009F235F">
      <w:rPr>
        <w:rFonts w:ascii="Calibri" w:eastAsia="Calibri" w:hAnsi="Calibri" w:cs="Times New Roman"/>
        <w:b/>
        <w:lang w:val="es-ES"/>
      </w:rPr>
      <w:t>Protección de Datos Personales</w:t>
    </w:r>
  </w:p>
  <w:p w14:paraId="7D55E890" w14:textId="77777777" w:rsidR="009F235F" w:rsidRPr="009F235F" w:rsidRDefault="009F235F" w:rsidP="00E21675">
    <w:pPr>
      <w:spacing w:after="0" w:line="240" w:lineRule="auto"/>
      <w:jc w:val="right"/>
      <w:rPr>
        <w:rFonts w:ascii="Calibri" w:eastAsia="Calibri" w:hAnsi="Calibri" w:cs="Times New Roman"/>
        <w:b/>
        <w:sz w:val="8"/>
        <w:lang w:val="es-ES"/>
      </w:rPr>
    </w:pPr>
  </w:p>
  <w:p w14:paraId="63C7E49B" w14:textId="77777777" w:rsidR="009F235F" w:rsidRPr="009F235F" w:rsidRDefault="009F235F" w:rsidP="00E21675">
    <w:pPr>
      <w:spacing w:after="0" w:line="240" w:lineRule="auto"/>
      <w:jc w:val="right"/>
      <w:rPr>
        <w:rFonts w:ascii="Calibri" w:eastAsia="Calibri" w:hAnsi="Calibri" w:cs="Times New Roman"/>
        <w:b/>
        <w:lang w:val="es-ES"/>
      </w:rPr>
    </w:pPr>
    <w:r w:rsidRPr="009F235F">
      <w:rPr>
        <w:rFonts w:ascii="Calibri" w:eastAsia="Calibri" w:hAnsi="Calibri" w:cs="Times New Roman"/>
        <w:b/>
        <w:lang w:val="es-ES"/>
      </w:rPr>
      <w:t>Dirección de Políticas de Transparencia</w:t>
    </w:r>
  </w:p>
  <w:p w14:paraId="0699F7BD" w14:textId="77777777" w:rsidR="009F235F" w:rsidRPr="009F235F" w:rsidRDefault="009F235F" w:rsidP="00E21675">
    <w:pPr>
      <w:spacing w:after="0" w:line="240" w:lineRule="auto"/>
      <w:jc w:val="right"/>
      <w:rPr>
        <w:rFonts w:ascii="Calibri" w:eastAsia="Calibri" w:hAnsi="Calibri" w:cs="Times New Roman"/>
        <w:b/>
        <w:sz w:val="8"/>
        <w:lang w:val="es-ES"/>
      </w:rPr>
    </w:pPr>
  </w:p>
  <w:p w14:paraId="5BC1B093" w14:textId="77777777" w:rsidR="009F235F" w:rsidRPr="009F235F" w:rsidRDefault="009F235F" w:rsidP="00E21675">
    <w:pPr>
      <w:spacing w:after="0" w:line="240" w:lineRule="auto"/>
      <w:jc w:val="right"/>
      <w:rPr>
        <w:rFonts w:ascii="Calibri" w:eastAsia="Calibri" w:hAnsi="Calibri" w:cs="Times New Roman"/>
        <w:b/>
        <w:lang w:val="es-ES"/>
      </w:rPr>
    </w:pPr>
    <w:r w:rsidRPr="009F235F">
      <w:rPr>
        <w:rFonts w:ascii="Calibri" w:eastAsia="Calibri" w:hAnsi="Calibri" w:cs="Times New Roman"/>
        <w:b/>
        <w:lang w:val="es-ES"/>
      </w:rPr>
      <w:t>Subdirección del Archivo Institucional</w:t>
    </w:r>
  </w:p>
  <w:p w14:paraId="309FE9F8" w14:textId="77777777" w:rsidR="00E21675" w:rsidRDefault="00E21675" w:rsidP="00E21675">
    <w:pPr>
      <w:pStyle w:val="Encabezado"/>
    </w:pPr>
  </w:p>
  <w:p w14:paraId="01DF9E86" w14:textId="77777777" w:rsidR="00E21675" w:rsidRDefault="00E21675" w:rsidP="00E2167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57"/>
    <w:multiLevelType w:val="hybridMultilevel"/>
    <w:tmpl w:val="00000057"/>
    <w:lvl w:ilvl="0" w:tplc="C7E2C7FC">
      <w:start w:val="1"/>
      <w:numFmt w:val="bullet"/>
      <w:lvlText w:val="•"/>
      <w:lvlJc w:val="left"/>
      <w:pPr>
        <w:tabs>
          <w:tab w:val="num" w:pos="283"/>
        </w:tabs>
        <w:ind w:left="720" w:hanging="360"/>
      </w:pPr>
      <w:rPr>
        <w:rFonts w:ascii="Arial" w:eastAsia="Arial" w:hAnsi="Arial" w:cs="Arial"/>
        <w:b w:val="0"/>
        <w:i w:val="0"/>
        <w:strike w:val="0"/>
        <w:color w:val="000000"/>
        <w:sz w:val="20"/>
        <w:u w:val="none"/>
        <w:shd w:val="clear" w:color="auto" w:fill="auto"/>
        <w:lang w:val="es-ES_tradnl"/>
      </w:rPr>
    </w:lvl>
    <w:lvl w:ilvl="1" w:tplc="C75C8D82">
      <w:start w:val="1"/>
      <w:numFmt w:val="bullet"/>
      <w:lvlText w:val="•"/>
      <w:lvlJc w:val="left"/>
      <w:pPr>
        <w:tabs>
          <w:tab w:val="num" w:pos="567"/>
        </w:tabs>
        <w:ind w:left="1080" w:hanging="360"/>
      </w:pPr>
      <w:rPr>
        <w:rFonts w:ascii="Courier New" w:hAnsi="Courier New"/>
      </w:rPr>
    </w:lvl>
    <w:lvl w:ilvl="2" w:tplc="5226DF6E">
      <w:start w:val="1"/>
      <w:numFmt w:val="bullet"/>
      <w:lvlText w:val="•"/>
      <w:lvlJc w:val="left"/>
      <w:pPr>
        <w:tabs>
          <w:tab w:val="num" w:pos="850"/>
        </w:tabs>
        <w:ind w:left="1440" w:hanging="360"/>
      </w:pPr>
      <w:rPr>
        <w:rFonts w:ascii="Wingdings" w:hAnsi="Wingdings"/>
      </w:rPr>
    </w:lvl>
    <w:lvl w:ilvl="3" w:tplc="25382F20">
      <w:start w:val="1"/>
      <w:numFmt w:val="bullet"/>
      <w:lvlText w:val=""/>
      <w:lvlJc w:val="left"/>
      <w:pPr>
        <w:tabs>
          <w:tab w:val="num" w:pos="1134"/>
        </w:tabs>
        <w:ind w:left="1800" w:hanging="360"/>
      </w:pPr>
      <w:rPr>
        <w:rFonts w:ascii="Symbol" w:hAnsi="Symbol"/>
      </w:rPr>
    </w:lvl>
    <w:lvl w:ilvl="4" w:tplc="51D27126">
      <w:start w:val="1"/>
      <w:numFmt w:val="bullet"/>
      <w:lvlText w:val="o"/>
      <w:lvlJc w:val="left"/>
      <w:pPr>
        <w:tabs>
          <w:tab w:val="num" w:pos="1417"/>
        </w:tabs>
        <w:ind w:left="2160" w:hanging="360"/>
      </w:pPr>
      <w:rPr>
        <w:rFonts w:ascii="Courier New" w:hAnsi="Courier New"/>
      </w:rPr>
    </w:lvl>
    <w:lvl w:ilvl="5" w:tplc="1D34C020">
      <w:start w:val="1"/>
      <w:numFmt w:val="bullet"/>
      <w:lvlText w:val=""/>
      <w:lvlJc w:val="left"/>
      <w:pPr>
        <w:tabs>
          <w:tab w:val="num" w:pos="1701"/>
        </w:tabs>
        <w:ind w:left="2520" w:hanging="360"/>
      </w:pPr>
      <w:rPr>
        <w:rFonts w:ascii="Wingdings" w:hAnsi="Wingdings"/>
      </w:rPr>
    </w:lvl>
    <w:lvl w:ilvl="6" w:tplc="3B6AAA6C">
      <w:start w:val="1"/>
      <w:numFmt w:val="bullet"/>
      <w:lvlText w:val=""/>
      <w:lvlJc w:val="left"/>
      <w:pPr>
        <w:tabs>
          <w:tab w:val="num" w:pos="1984"/>
        </w:tabs>
        <w:ind w:left="2880" w:hanging="360"/>
      </w:pPr>
      <w:rPr>
        <w:rFonts w:ascii="Symbol" w:hAnsi="Symbol"/>
      </w:rPr>
    </w:lvl>
    <w:lvl w:ilvl="7" w:tplc="8F065BA0">
      <w:start w:val="1"/>
      <w:numFmt w:val="bullet"/>
      <w:lvlText w:val="o"/>
      <w:lvlJc w:val="left"/>
      <w:pPr>
        <w:tabs>
          <w:tab w:val="num" w:pos="2268"/>
        </w:tabs>
        <w:ind w:left="3240" w:hanging="360"/>
      </w:pPr>
      <w:rPr>
        <w:rFonts w:ascii="Courier New" w:hAnsi="Courier New"/>
      </w:rPr>
    </w:lvl>
    <w:lvl w:ilvl="8" w:tplc="813EB9CC">
      <w:start w:val="1"/>
      <w:numFmt w:val="bullet"/>
      <w:lvlText w:val=""/>
      <w:lvlJc w:val="left"/>
      <w:pPr>
        <w:tabs>
          <w:tab w:val="num" w:pos="2551"/>
        </w:tabs>
        <w:ind w:left="3600" w:hanging="360"/>
      </w:pPr>
      <w:rPr>
        <w:rFonts w:ascii="Wingdings" w:hAnsi="Wingdings"/>
      </w:rPr>
    </w:lvl>
  </w:abstractNum>
  <w:abstractNum w:abstractNumId="1" w15:restartNumberingAfterBreak="0">
    <w:nsid w:val="10942F0E"/>
    <w:multiLevelType w:val="hybridMultilevel"/>
    <w:tmpl w:val="28A0F0F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8E44E8"/>
    <w:multiLevelType w:val="hybridMultilevel"/>
    <w:tmpl w:val="7130D302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0040FCC"/>
    <w:multiLevelType w:val="hybridMultilevel"/>
    <w:tmpl w:val="FE8E1010"/>
    <w:lvl w:ilvl="0" w:tplc="0360B5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4A25A5"/>
    <w:multiLevelType w:val="hybridMultilevel"/>
    <w:tmpl w:val="AC301FF2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29F2299"/>
    <w:multiLevelType w:val="hybridMultilevel"/>
    <w:tmpl w:val="35AC71A8"/>
    <w:lvl w:ilvl="0" w:tplc="0360B5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FA3675"/>
    <w:multiLevelType w:val="hybridMultilevel"/>
    <w:tmpl w:val="6860BBB0"/>
    <w:lvl w:ilvl="0" w:tplc="0360B5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5C32AA"/>
    <w:multiLevelType w:val="hybridMultilevel"/>
    <w:tmpl w:val="81FC37DE"/>
    <w:lvl w:ilvl="0" w:tplc="C902F7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8C2D9E"/>
    <w:multiLevelType w:val="hybridMultilevel"/>
    <w:tmpl w:val="6A721EB2"/>
    <w:lvl w:ilvl="0" w:tplc="0360B5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143B60"/>
    <w:multiLevelType w:val="hybridMultilevel"/>
    <w:tmpl w:val="E272B6A6"/>
    <w:lvl w:ilvl="0" w:tplc="0360B5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893F2C"/>
    <w:multiLevelType w:val="hybridMultilevel"/>
    <w:tmpl w:val="3BB88642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0"/>
  </w:num>
  <w:num w:numId="5">
    <w:abstractNumId w:val="4"/>
  </w:num>
  <w:num w:numId="6">
    <w:abstractNumId w:val="8"/>
  </w:num>
  <w:num w:numId="7">
    <w:abstractNumId w:val="5"/>
  </w:num>
  <w:num w:numId="8">
    <w:abstractNumId w:val="9"/>
  </w:num>
  <w:num w:numId="9">
    <w:abstractNumId w:val="3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35F"/>
    <w:rsid w:val="00003381"/>
    <w:rsid w:val="00035B49"/>
    <w:rsid w:val="000944DE"/>
    <w:rsid w:val="000F5F4B"/>
    <w:rsid w:val="001028AF"/>
    <w:rsid w:val="00157CD7"/>
    <w:rsid w:val="00161D3E"/>
    <w:rsid w:val="001747AF"/>
    <w:rsid w:val="00177F1C"/>
    <w:rsid w:val="00187430"/>
    <w:rsid w:val="0019324F"/>
    <w:rsid w:val="001D60F6"/>
    <w:rsid w:val="001D6D4A"/>
    <w:rsid w:val="001F2149"/>
    <w:rsid w:val="00215373"/>
    <w:rsid w:val="002B3A3D"/>
    <w:rsid w:val="00335D9D"/>
    <w:rsid w:val="00357FAC"/>
    <w:rsid w:val="00386AA8"/>
    <w:rsid w:val="003D323A"/>
    <w:rsid w:val="003F07C4"/>
    <w:rsid w:val="0041027F"/>
    <w:rsid w:val="00445884"/>
    <w:rsid w:val="0045260A"/>
    <w:rsid w:val="00497F4D"/>
    <w:rsid w:val="004E13ED"/>
    <w:rsid w:val="005033BE"/>
    <w:rsid w:val="00557248"/>
    <w:rsid w:val="005914DA"/>
    <w:rsid w:val="00593979"/>
    <w:rsid w:val="005A04AB"/>
    <w:rsid w:val="005C631F"/>
    <w:rsid w:val="005F64FB"/>
    <w:rsid w:val="005F794B"/>
    <w:rsid w:val="00617F64"/>
    <w:rsid w:val="00621630"/>
    <w:rsid w:val="00671274"/>
    <w:rsid w:val="00684791"/>
    <w:rsid w:val="00693479"/>
    <w:rsid w:val="006D5C9D"/>
    <w:rsid w:val="007053D9"/>
    <w:rsid w:val="007117E6"/>
    <w:rsid w:val="00730C2B"/>
    <w:rsid w:val="00752B6E"/>
    <w:rsid w:val="00785072"/>
    <w:rsid w:val="007A5B77"/>
    <w:rsid w:val="007B196B"/>
    <w:rsid w:val="007C5D00"/>
    <w:rsid w:val="007D766B"/>
    <w:rsid w:val="007E408D"/>
    <w:rsid w:val="008167E9"/>
    <w:rsid w:val="008220D3"/>
    <w:rsid w:val="00870F73"/>
    <w:rsid w:val="008D4648"/>
    <w:rsid w:val="008E6A32"/>
    <w:rsid w:val="008F29C9"/>
    <w:rsid w:val="00916ACB"/>
    <w:rsid w:val="00975E33"/>
    <w:rsid w:val="0097681A"/>
    <w:rsid w:val="009A65F6"/>
    <w:rsid w:val="009E5212"/>
    <w:rsid w:val="009F235F"/>
    <w:rsid w:val="009F2E86"/>
    <w:rsid w:val="00A202AC"/>
    <w:rsid w:val="00A53655"/>
    <w:rsid w:val="00AB054A"/>
    <w:rsid w:val="00B16639"/>
    <w:rsid w:val="00B6054D"/>
    <w:rsid w:val="00BB511C"/>
    <w:rsid w:val="00BD7825"/>
    <w:rsid w:val="00BF2AA0"/>
    <w:rsid w:val="00C7673B"/>
    <w:rsid w:val="00CD4BC7"/>
    <w:rsid w:val="00CF5AC9"/>
    <w:rsid w:val="00CF7ED0"/>
    <w:rsid w:val="00D10624"/>
    <w:rsid w:val="00D737C3"/>
    <w:rsid w:val="00D9137A"/>
    <w:rsid w:val="00D93BBE"/>
    <w:rsid w:val="00E21675"/>
    <w:rsid w:val="00E3440B"/>
    <w:rsid w:val="00EC401E"/>
    <w:rsid w:val="00EF0B44"/>
    <w:rsid w:val="00EF46F3"/>
    <w:rsid w:val="00F34902"/>
    <w:rsid w:val="00F354E5"/>
    <w:rsid w:val="00F3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17E1FE"/>
  <w15:chartTrackingRefBased/>
  <w15:docId w15:val="{849BF335-0E49-4CE1-AC0C-AF6109A3C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F235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F235F"/>
  </w:style>
  <w:style w:type="paragraph" w:styleId="Piedepgina">
    <w:name w:val="footer"/>
    <w:basedOn w:val="Normal"/>
    <w:link w:val="PiedepginaCar"/>
    <w:uiPriority w:val="99"/>
    <w:unhideWhenUsed/>
    <w:rsid w:val="009F235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F235F"/>
  </w:style>
  <w:style w:type="table" w:styleId="Tablaconcuadrcula">
    <w:name w:val="Table Grid"/>
    <w:basedOn w:val="Tablanormal"/>
    <w:uiPriority w:val="59"/>
    <w:rsid w:val="009A65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7D766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16A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16ACB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EC401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inemexico.sharepoint.com/sites/CMH/SitePages/Manual-SAI-e-archivo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1140</Words>
  <Characters>6272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JONGUITUD GARCIA MARINA</dc:creator>
  <cp:keywords/>
  <dc:description/>
  <cp:lastModifiedBy>HERNANDEZ Y VIAZCAN DANIEL</cp:lastModifiedBy>
  <cp:revision>18</cp:revision>
  <dcterms:created xsi:type="dcterms:W3CDTF">2021-02-22T17:06:00Z</dcterms:created>
  <dcterms:modified xsi:type="dcterms:W3CDTF">2021-05-06T16:38:00Z</dcterms:modified>
</cp:coreProperties>
</file>