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CD07A" w14:textId="147B8577" w:rsidR="00A03515" w:rsidRDefault="009C6A6D" w:rsidP="009D4233">
      <w:pPr>
        <w:spacing w:after="0" w:line="240" w:lineRule="auto"/>
        <w:jc w:val="center"/>
        <w:rPr>
          <w:b/>
        </w:rPr>
      </w:pPr>
      <w:r>
        <w:rPr>
          <w:b/>
        </w:rPr>
        <w:t xml:space="preserve">INSTRUCTIVO </w:t>
      </w:r>
      <w:r w:rsidR="00E16A91">
        <w:rPr>
          <w:b/>
        </w:rPr>
        <w:t>PARA EL</w:t>
      </w:r>
      <w:r>
        <w:rPr>
          <w:b/>
        </w:rPr>
        <w:t xml:space="preserve"> LLENADO DE</w:t>
      </w:r>
      <w:r w:rsidR="00A326EE">
        <w:rPr>
          <w:b/>
        </w:rPr>
        <w:t xml:space="preserve">L FORMATO DE </w:t>
      </w:r>
      <w:r w:rsidR="00E16A91">
        <w:rPr>
          <w:b/>
        </w:rPr>
        <w:t>“</w:t>
      </w:r>
      <w:r>
        <w:rPr>
          <w:b/>
        </w:rPr>
        <w:t>ETIQUETA DE CEJA</w:t>
      </w:r>
      <w:r w:rsidR="00E16A91">
        <w:rPr>
          <w:b/>
        </w:rPr>
        <w:t>”</w:t>
      </w:r>
    </w:p>
    <w:p w14:paraId="35A6C1F8" w14:textId="77777777" w:rsidR="008B541D" w:rsidRPr="00F96F6D" w:rsidRDefault="008B541D" w:rsidP="009D4233">
      <w:pPr>
        <w:spacing w:after="0" w:line="240" w:lineRule="auto"/>
        <w:jc w:val="both"/>
      </w:pPr>
    </w:p>
    <w:p w14:paraId="596C256D" w14:textId="65F0B4CB" w:rsidR="003446A9" w:rsidRDefault="000D4690" w:rsidP="009D4233">
      <w:pPr>
        <w:spacing w:after="0" w:line="240" w:lineRule="auto"/>
        <w:jc w:val="both"/>
      </w:pPr>
      <w:r>
        <w:t>El llenado del</w:t>
      </w:r>
      <w:r w:rsidR="00A72878">
        <w:t xml:space="preserve"> formato</w:t>
      </w:r>
      <w:r w:rsidR="00726176">
        <w:t xml:space="preserve"> de</w:t>
      </w:r>
      <w:r>
        <w:t xml:space="preserve"> “</w:t>
      </w:r>
      <w:r w:rsidR="009C6A6D">
        <w:t xml:space="preserve">Etiqueta de </w:t>
      </w:r>
      <w:r w:rsidR="00C50115">
        <w:t>ceja</w:t>
      </w:r>
      <w:r>
        <w:t>”</w:t>
      </w:r>
      <w:r w:rsidR="00150842">
        <w:t>,</w:t>
      </w:r>
      <w:r w:rsidR="00302EA8">
        <w:t xml:space="preserve"> </w:t>
      </w:r>
      <w:r w:rsidR="00E16A91">
        <w:t xml:space="preserve">deberá </w:t>
      </w:r>
      <w:r w:rsidR="003446A9">
        <w:t>realizarse en</w:t>
      </w:r>
      <w:r w:rsidR="00E16A91">
        <w:t xml:space="preserve"> letras</w:t>
      </w:r>
      <w:r w:rsidR="003446A9">
        <w:t xml:space="preserve"> mayúsculas, </w:t>
      </w:r>
      <w:r w:rsidR="00E16A91">
        <w:t xml:space="preserve">y </w:t>
      </w:r>
      <w:r w:rsidR="003446A9">
        <w:t xml:space="preserve">contendrá </w:t>
      </w:r>
      <w:r w:rsidR="00901561">
        <w:t xml:space="preserve">letras, </w:t>
      </w:r>
      <w:r w:rsidR="003446A9">
        <w:t xml:space="preserve">números y signos de puntuación. </w:t>
      </w:r>
      <w:bookmarkStart w:id="0" w:name="_Hlk66382128"/>
      <w:r w:rsidR="003446A9">
        <w:t>En el caso de aquellos expedientes registrados en el S</w:t>
      </w:r>
      <w:r w:rsidR="00B11760">
        <w:t xml:space="preserve">istema de </w:t>
      </w:r>
      <w:r w:rsidR="003446A9">
        <w:t>A</w:t>
      </w:r>
      <w:r w:rsidR="00B11760">
        <w:t xml:space="preserve">rchivos </w:t>
      </w:r>
      <w:r w:rsidR="003446A9">
        <w:t>I</w:t>
      </w:r>
      <w:r w:rsidR="00B11760">
        <w:t>nstitucional (SAI)</w:t>
      </w:r>
      <w:bookmarkEnd w:id="0"/>
      <w:r w:rsidR="003446A9">
        <w:t xml:space="preserve">, el llenado de este formato se realizará de manera automática por el módulo e-archivo al momento de </w:t>
      </w:r>
      <w:r w:rsidR="00901561">
        <w:t>capturar</w:t>
      </w:r>
      <w:r w:rsidR="003446A9">
        <w:t xml:space="preserve"> todos los campos que se mencionan a continuación:</w:t>
      </w:r>
    </w:p>
    <w:p w14:paraId="24E4BABD" w14:textId="77777777" w:rsidR="008B541D" w:rsidRDefault="008B541D" w:rsidP="009D4233">
      <w:pPr>
        <w:spacing w:after="0" w:line="240" w:lineRule="auto"/>
        <w:jc w:val="both"/>
      </w:pPr>
    </w:p>
    <w:p w14:paraId="767E9EDB" w14:textId="77777777" w:rsidR="0021145A" w:rsidRPr="004354E0" w:rsidRDefault="0021145A" w:rsidP="0021145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604E5E">
        <w:rPr>
          <w:rFonts w:eastAsia="Calibri" w:cstheme="minorHAnsi"/>
          <w:b/>
          <w:bCs/>
        </w:rPr>
        <w:t>NO. DEL EXPEDIENTE</w:t>
      </w:r>
      <w:r w:rsidRPr="004354E0">
        <w:rPr>
          <w:rFonts w:eastAsia="Calibri" w:cstheme="minorHAnsi"/>
          <w:b/>
          <w:bCs/>
        </w:rPr>
        <w:t xml:space="preserve">. </w:t>
      </w:r>
      <w:r w:rsidRPr="004354E0">
        <w:rPr>
          <w:rFonts w:ascii="Calibri" w:eastAsia="Calibri" w:hAnsi="Calibri" w:cs="Calibri"/>
        </w:rPr>
        <w:t xml:space="preserve">Clave numérica que </w:t>
      </w:r>
      <w:r w:rsidRPr="004354E0">
        <w:rPr>
          <w:rFonts w:ascii="Calibri" w:eastAsia="Calibri" w:hAnsi="Calibri" w:cs="Calibri"/>
          <w:color w:val="000000"/>
        </w:rPr>
        <w:t xml:space="preserve">corresponde a la clasificación del expediente (fondo, sección, serie y, en su caso, subserie), conforme al </w:t>
      </w:r>
      <w:r w:rsidRPr="004354E0">
        <w:rPr>
          <w:rFonts w:ascii="Calibri" w:eastAsia="Calibri" w:hAnsi="Calibri" w:cs="Calibri"/>
        </w:rPr>
        <w:t xml:space="preserve">Catálogo de Disposición Documental vigente al momento en que se generó la documentación, el número consecutivo y el año en que se apertura el expediente, así como las siglas del </w:t>
      </w:r>
      <w:r w:rsidRPr="004354E0">
        <w:rPr>
          <w:rFonts w:ascii="Calibri" w:eastAsia="Calibri" w:hAnsi="Calibri" w:cs="Calibri"/>
          <w:bCs/>
        </w:rPr>
        <w:t xml:space="preserve">Área generadora </w:t>
      </w:r>
      <w:r w:rsidRPr="00604E5E">
        <w:rPr>
          <w:rFonts w:ascii="Calibri" w:eastAsia="Calibri" w:hAnsi="Calibri" w:cs="Calibri"/>
          <w:bCs/>
        </w:rPr>
        <w:t xml:space="preserve">y de la </w:t>
      </w:r>
      <w:r w:rsidRPr="004354E0">
        <w:rPr>
          <w:rFonts w:ascii="Calibri" w:eastAsia="Calibri" w:hAnsi="Calibri" w:cs="Calibri"/>
          <w:bCs/>
        </w:rPr>
        <w:t>Unidad Administrativa</w:t>
      </w:r>
      <w:r w:rsidRPr="004354E0">
        <w:rPr>
          <w:rFonts w:ascii="Calibri" w:eastAsia="Calibri" w:hAnsi="Calibri" w:cs="Calibri"/>
        </w:rPr>
        <w:t xml:space="preserve">. Deberá de conformarse con </w:t>
      </w:r>
      <w:r w:rsidRPr="004354E0">
        <w:rPr>
          <w:rFonts w:ascii="Calibri" w:eastAsia="Calibri" w:hAnsi="Calibri" w:cs="Calibri"/>
          <w:bCs/>
        </w:rPr>
        <w:t>las siguientes características</w:t>
      </w:r>
      <w:r w:rsidRPr="004354E0">
        <w:rPr>
          <w:rFonts w:eastAsia="Calibri" w:cstheme="minorHAnsi"/>
          <w:bCs/>
          <w:color w:val="000000"/>
        </w:rPr>
        <w:t>:</w:t>
      </w:r>
    </w:p>
    <w:p w14:paraId="72A14159" w14:textId="77777777" w:rsidR="0021145A" w:rsidRDefault="0021145A" w:rsidP="002114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F54F509" w14:textId="77777777" w:rsidR="0021145A" w:rsidRDefault="0021145A" w:rsidP="002114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21145A" w:rsidRPr="0024372B" w14:paraId="7740B338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69491DED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350E0E20" w14:textId="77777777" w:rsidR="0021145A" w:rsidRPr="0024372B" w:rsidRDefault="0021145A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21145A" w:rsidRPr="0024372B" w14:paraId="6930669E" w14:textId="77777777" w:rsidTr="00CB5DF0">
        <w:trPr>
          <w:jc w:val="center"/>
        </w:trPr>
        <w:tc>
          <w:tcPr>
            <w:tcW w:w="1450" w:type="pct"/>
            <w:vAlign w:val="center"/>
          </w:tcPr>
          <w:p w14:paraId="08286422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10961856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21145A" w:rsidRPr="0024372B" w14:paraId="3F5E75E1" w14:textId="77777777" w:rsidTr="00CB5DF0">
        <w:trPr>
          <w:jc w:val="center"/>
        </w:trPr>
        <w:tc>
          <w:tcPr>
            <w:tcW w:w="1450" w:type="pct"/>
            <w:vAlign w:val="center"/>
          </w:tcPr>
          <w:p w14:paraId="00DDB144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3E62677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21145A" w:rsidRPr="0024372B" w14:paraId="7E08F2C1" w14:textId="77777777" w:rsidTr="00CB5DF0">
        <w:trPr>
          <w:jc w:val="center"/>
        </w:trPr>
        <w:tc>
          <w:tcPr>
            <w:tcW w:w="1450" w:type="pct"/>
            <w:vAlign w:val="center"/>
          </w:tcPr>
          <w:p w14:paraId="25DD0518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Sección</w:t>
            </w:r>
          </w:p>
        </w:tc>
        <w:tc>
          <w:tcPr>
            <w:tcW w:w="3550" w:type="pct"/>
            <w:vAlign w:val="center"/>
          </w:tcPr>
          <w:p w14:paraId="2B1920B8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4372B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21145A" w:rsidRPr="0024372B" w14:paraId="115BCCDD" w14:textId="77777777" w:rsidTr="00CB5DF0">
        <w:trPr>
          <w:jc w:val="center"/>
        </w:trPr>
        <w:tc>
          <w:tcPr>
            <w:tcW w:w="1450" w:type="pct"/>
            <w:vAlign w:val="center"/>
          </w:tcPr>
          <w:p w14:paraId="3855D3FE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4FB2971B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21145A" w:rsidRPr="0024372B" w14:paraId="05E2BFE6" w14:textId="77777777" w:rsidTr="00CB5DF0">
        <w:trPr>
          <w:jc w:val="center"/>
        </w:trPr>
        <w:tc>
          <w:tcPr>
            <w:tcW w:w="1450" w:type="pct"/>
            <w:vAlign w:val="center"/>
          </w:tcPr>
          <w:p w14:paraId="09CEFCE6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64C8C963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21145A" w:rsidRPr="0024372B" w14:paraId="26C411A3" w14:textId="77777777" w:rsidTr="00CB5DF0">
        <w:trPr>
          <w:jc w:val="center"/>
        </w:trPr>
        <w:tc>
          <w:tcPr>
            <w:tcW w:w="1450" w:type="pct"/>
            <w:vAlign w:val="center"/>
          </w:tcPr>
          <w:p w14:paraId="66E8815E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0B7D070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21145A" w:rsidRPr="0024372B" w14:paraId="329C6356" w14:textId="77777777" w:rsidTr="00CB5DF0">
        <w:trPr>
          <w:jc w:val="center"/>
        </w:trPr>
        <w:tc>
          <w:tcPr>
            <w:tcW w:w="1450" w:type="pct"/>
            <w:vAlign w:val="center"/>
          </w:tcPr>
          <w:p w14:paraId="4AE54F7D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5A27595E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21145A" w:rsidRPr="0024372B" w14:paraId="59621EA9" w14:textId="77777777" w:rsidTr="00CB5DF0">
        <w:trPr>
          <w:jc w:val="center"/>
        </w:trPr>
        <w:tc>
          <w:tcPr>
            <w:tcW w:w="1450" w:type="pct"/>
            <w:vAlign w:val="center"/>
          </w:tcPr>
          <w:p w14:paraId="349B9B35" w14:textId="77777777" w:rsidR="0021145A" w:rsidRPr="0024372B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09E063C" w14:textId="77777777" w:rsidR="0021145A" w:rsidRPr="0024372B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21145A" w:rsidRPr="00020332" w14:paraId="40685382" w14:textId="77777777" w:rsidTr="00CB5DF0">
        <w:trPr>
          <w:jc w:val="center"/>
        </w:trPr>
        <w:tc>
          <w:tcPr>
            <w:tcW w:w="1450" w:type="pct"/>
            <w:vAlign w:val="center"/>
          </w:tcPr>
          <w:p w14:paraId="243F24B2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256F7856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21145A" w:rsidRPr="00020332" w14:paraId="71BBB8C0" w14:textId="77777777" w:rsidTr="00CB5DF0">
        <w:trPr>
          <w:jc w:val="center"/>
        </w:trPr>
        <w:tc>
          <w:tcPr>
            <w:tcW w:w="1450" w:type="pct"/>
            <w:vAlign w:val="center"/>
          </w:tcPr>
          <w:p w14:paraId="7D587B03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46742BA8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21145A" w:rsidRPr="00020332" w14:paraId="125F63CC" w14:textId="77777777" w:rsidTr="00CB5DF0">
        <w:trPr>
          <w:jc w:val="center"/>
        </w:trPr>
        <w:tc>
          <w:tcPr>
            <w:tcW w:w="1450" w:type="pct"/>
            <w:vAlign w:val="center"/>
          </w:tcPr>
          <w:p w14:paraId="49AB8D18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5550A88F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21145A" w:rsidRPr="00020332" w14:paraId="547540AF" w14:textId="77777777" w:rsidTr="00CB5DF0">
        <w:trPr>
          <w:jc w:val="center"/>
        </w:trPr>
        <w:tc>
          <w:tcPr>
            <w:tcW w:w="1450" w:type="pct"/>
            <w:vAlign w:val="center"/>
          </w:tcPr>
          <w:p w14:paraId="70844786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DB8C549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21145A" w:rsidRPr="00020332" w14:paraId="328C5C37" w14:textId="77777777" w:rsidTr="00CB5DF0">
        <w:trPr>
          <w:jc w:val="center"/>
        </w:trPr>
        <w:tc>
          <w:tcPr>
            <w:tcW w:w="1450" w:type="pct"/>
            <w:vAlign w:val="center"/>
          </w:tcPr>
          <w:p w14:paraId="313F5823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6624F308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>Siglas oficiales del Área Generadora, a “N” caracteres. [ABC]</w:t>
            </w:r>
          </w:p>
        </w:tc>
      </w:tr>
      <w:tr w:rsidR="0021145A" w:rsidRPr="00020332" w14:paraId="63747D3E" w14:textId="77777777" w:rsidTr="00CB5DF0">
        <w:trPr>
          <w:jc w:val="center"/>
        </w:trPr>
        <w:tc>
          <w:tcPr>
            <w:tcW w:w="1450" w:type="pct"/>
            <w:vAlign w:val="center"/>
          </w:tcPr>
          <w:p w14:paraId="4DBA6972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36C0E7D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>Guion para separar el Área Generadora.</w:t>
            </w:r>
          </w:p>
        </w:tc>
      </w:tr>
      <w:tr w:rsidR="0021145A" w:rsidRPr="00020332" w14:paraId="29F6375A" w14:textId="77777777" w:rsidTr="00CB5DF0">
        <w:trPr>
          <w:jc w:val="center"/>
        </w:trPr>
        <w:tc>
          <w:tcPr>
            <w:tcW w:w="1450" w:type="pct"/>
            <w:vAlign w:val="center"/>
          </w:tcPr>
          <w:p w14:paraId="06F59755" w14:textId="77777777" w:rsidR="0021145A" w:rsidRPr="00020332" w:rsidRDefault="0021145A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16BB4942" w14:textId="77777777" w:rsidR="0021145A" w:rsidRPr="00020332" w:rsidRDefault="0021145A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20332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65B65162" w14:textId="77777777" w:rsidR="0021145A" w:rsidRPr="00020332" w:rsidRDefault="0021145A" w:rsidP="002114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E5D06B4" w14:textId="77777777" w:rsidR="0021145A" w:rsidRPr="00020332" w:rsidRDefault="0021145A" w:rsidP="0021145A">
      <w:pPr>
        <w:autoSpaceDE w:val="0"/>
        <w:autoSpaceDN w:val="0"/>
        <w:adjustRightInd w:val="0"/>
        <w:spacing w:after="0" w:line="240" w:lineRule="auto"/>
        <w:ind w:left="709"/>
        <w:jc w:val="both"/>
      </w:pPr>
      <w:r w:rsidRPr="00020332">
        <w:t>Fondo – Sección – Serie – Subserie - Consecutivo del expediente* – Año de apertura – Siglas del Área Generadora – Siglas de la Unidad Administrativa Productora.</w:t>
      </w:r>
    </w:p>
    <w:p w14:paraId="71D6E2A8" w14:textId="77777777" w:rsidR="0021145A" w:rsidRPr="00020332" w:rsidRDefault="0021145A" w:rsidP="0021145A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5BC23ADE" w14:textId="1F386CD5" w:rsidR="0021145A" w:rsidRDefault="0021145A" w:rsidP="0021145A">
      <w:pPr>
        <w:autoSpaceDE w:val="0"/>
        <w:autoSpaceDN w:val="0"/>
        <w:adjustRightInd w:val="0"/>
        <w:spacing w:after="0" w:line="240" w:lineRule="auto"/>
        <w:ind w:left="709"/>
        <w:jc w:val="both"/>
        <w:rPr>
          <w:sz w:val="14"/>
          <w:szCs w:val="14"/>
        </w:rPr>
      </w:pPr>
      <w:r w:rsidRPr="00020332">
        <w:rPr>
          <w:rFonts w:ascii="Calibri" w:eastAsia="Calibri" w:hAnsi="Calibri" w:cs="Calibri"/>
          <w:bCs/>
          <w:color w:val="000000"/>
          <w:sz w:val="14"/>
          <w:szCs w:val="14"/>
        </w:rPr>
        <w:t>*</w:t>
      </w:r>
      <w:r w:rsidRPr="00020332">
        <w:rPr>
          <w:sz w:val="14"/>
          <w:szCs w:val="14"/>
        </w:rPr>
        <w:t>En el caso del llenado de forma manual, deberá asentarse el número consecutivo correspondiente conforme al control interno. En el caso de generar el formato a través del SAI, el número es asignado en automático por el propio Sistema- En ambos casos, el consecutivo corresponde a la misma Serie y Subserie, conforme al Catálogo de Disposición Documental, vigente</w:t>
      </w:r>
      <w:r w:rsidRPr="00454C73">
        <w:rPr>
          <w:sz w:val="14"/>
          <w:szCs w:val="14"/>
        </w:rPr>
        <w:t xml:space="preserve"> al momento de generar el expediente. Es decir, se iniciará con el número 1 en cada cambio de Serie y Subserie</w:t>
      </w:r>
      <w:r>
        <w:rPr>
          <w:sz w:val="14"/>
          <w:szCs w:val="14"/>
        </w:rPr>
        <w:t xml:space="preserve"> y por anualidad</w:t>
      </w:r>
      <w:r w:rsidRPr="00454C73">
        <w:rPr>
          <w:sz w:val="14"/>
          <w:szCs w:val="14"/>
        </w:rPr>
        <w:t>.</w:t>
      </w:r>
    </w:p>
    <w:p w14:paraId="52B3F827" w14:textId="77777777" w:rsidR="0021145A" w:rsidRPr="00454C73" w:rsidRDefault="0021145A" w:rsidP="0021145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Calibri" w:hAnsi="Calibri" w:cs="Calibri"/>
          <w:bCs/>
          <w:color w:val="000000"/>
          <w:sz w:val="14"/>
          <w:szCs w:val="14"/>
        </w:rPr>
      </w:pPr>
    </w:p>
    <w:p w14:paraId="45594FF5" w14:textId="77777777" w:rsidR="0021145A" w:rsidRPr="0024372B" w:rsidRDefault="0021145A" w:rsidP="0021145A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</w:t>
      </w:r>
    </w:p>
    <w:p w14:paraId="0E5D46C5" w14:textId="31C58081" w:rsidR="0021145A" w:rsidRDefault="0021145A" w:rsidP="0021145A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>INE-1-1-1-00009-2007-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DAG-DERFE</w:t>
      </w:r>
    </w:p>
    <w:p w14:paraId="00DFA7E3" w14:textId="77777777" w:rsidR="0021145A" w:rsidRPr="0024372B" w:rsidRDefault="0021145A" w:rsidP="0021145A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606A6087" w14:textId="35420337" w:rsidR="00E16A91" w:rsidRDefault="008A3909" w:rsidP="00814C5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16A91">
        <w:rPr>
          <w:b/>
        </w:rPr>
        <w:lastRenderedPageBreak/>
        <w:t>T</w:t>
      </w:r>
      <w:r w:rsidR="009D4233" w:rsidRPr="00E16A91">
        <w:rPr>
          <w:b/>
        </w:rPr>
        <w:t>Í</w:t>
      </w:r>
      <w:r w:rsidRPr="00E16A91">
        <w:rPr>
          <w:b/>
        </w:rPr>
        <w:t>TULO</w:t>
      </w:r>
      <w:r w:rsidR="000F60CC" w:rsidRPr="00E16A91">
        <w:rPr>
          <w:b/>
        </w:rPr>
        <w:t xml:space="preserve"> DEL EXPEDIENTE</w:t>
      </w:r>
      <w:r w:rsidR="000F60CC">
        <w:t xml:space="preserve">. </w:t>
      </w:r>
      <w:r w:rsidR="00E16A91">
        <w:rPr>
          <w:rFonts w:cstheme="minorHAnsi"/>
          <w:bCs/>
        </w:rPr>
        <w:t xml:space="preserve">Nombre o título del expediente, que se asigna desde su apertura y registro, el cual deberá ser único a efecto de diferenciar </w:t>
      </w:r>
      <w:r w:rsidR="00814C51">
        <w:rPr>
          <w:rFonts w:cstheme="minorHAnsi"/>
          <w:bCs/>
        </w:rPr>
        <w:t>unos expedientes</w:t>
      </w:r>
      <w:r w:rsidR="00E16A91">
        <w:rPr>
          <w:rFonts w:cstheme="minorHAnsi"/>
          <w:bCs/>
        </w:rPr>
        <w:t xml:space="preserve"> de otros y reflejar el asunto de su contenido. </w:t>
      </w:r>
      <w:r w:rsidR="00E16A91">
        <w:rPr>
          <w:rFonts w:cstheme="minorHAnsi"/>
        </w:rPr>
        <w:t xml:space="preserve">Evitando en todo momento colocar en el nombre de la serie documental, la palabra “varios”, “asuntos varios” o “diversos” o cualquier otra palabra que exprese generalidad. </w:t>
      </w:r>
    </w:p>
    <w:p w14:paraId="6C05F6D4" w14:textId="77777777" w:rsidR="00E16A91" w:rsidRDefault="00E16A91" w:rsidP="00E16A91">
      <w:pPr>
        <w:pStyle w:val="Prrafodelista"/>
        <w:spacing w:after="0" w:line="240" w:lineRule="auto"/>
        <w:rPr>
          <w:rFonts w:cstheme="minorHAnsi"/>
        </w:rPr>
      </w:pPr>
    </w:p>
    <w:p w14:paraId="3BDB1069" w14:textId="77777777" w:rsidR="00E16A91" w:rsidRDefault="00E16A91" w:rsidP="00E16A91">
      <w:pPr>
        <w:pStyle w:val="Prrafodelista"/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Formato y ejemplos:</w:t>
      </w:r>
    </w:p>
    <w:p w14:paraId="5E116D7A" w14:textId="4C7A7A04" w:rsidR="00E16A91" w:rsidRDefault="00E16A91" w:rsidP="00E16A91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a. [Tareas o acciones]</w:t>
      </w:r>
      <w:r w:rsidR="00814C51">
        <w:rPr>
          <w:rFonts w:cstheme="minorHAnsi"/>
          <w:sz w:val="20"/>
          <w:szCs w:val="20"/>
        </w:rPr>
        <w:t>+ [</w:t>
      </w:r>
      <w:r>
        <w:rPr>
          <w:rFonts w:cstheme="minorHAnsi"/>
          <w:sz w:val="20"/>
          <w:szCs w:val="20"/>
        </w:rPr>
        <w:t>preposiciones “de” o “para”] + [complemento u objeto del asunto] + [en su caso periodo o periodicidad].</w:t>
      </w:r>
    </w:p>
    <w:p w14:paraId="5DA1B949" w14:textId="77777777" w:rsidR="00E16A91" w:rsidRDefault="00E16A91" w:rsidP="00E16A91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Ejemplo: Aprobación del líquido indeleble que se utilizará en proceso electoral en 2021.</w:t>
      </w:r>
    </w:p>
    <w:p w14:paraId="204E08CD" w14:textId="77777777" w:rsidR="00E16A91" w:rsidRDefault="00E16A91" w:rsidP="00E16A91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b. [Objeto del asunto] + [en su caso periodo o periodicidad].</w:t>
      </w:r>
    </w:p>
    <w:p w14:paraId="71ED702A" w14:textId="5B900634" w:rsidR="00E16A91" w:rsidRPr="00814C51" w:rsidRDefault="00E16A91" w:rsidP="00814C51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Ejemplo: Convenio de colaboración con otras instituciones electorales 2011.</w:t>
      </w:r>
    </w:p>
    <w:p w14:paraId="44FA8F98" w14:textId="77777777" w:rsidR="00F61004" w:rsidRDefault="00F61004" w:rsidP="00F61004">
      <w:pPr>
        <w:pStyle w:val="Prrafodelista"/>
        <w:spacing w:after="0" w:line="240" w:lineRule="auto"/>
        <w:ind w:left="0"/>
        <w:jc w:val="both"/>
        <w:rPr>
          <w:rFonts w:cstheme="minorHAnsi"/>
          <w:b/>
          <w:shd w:val="clear" w:color="auto" w:fill="FAF9F8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F61004" w14:paraId="162B3583" w14:textId="77777777" w:rsidTr="00F61004">
        <w:tc>
          <w:tcPr>
            <w:tcW w:w="8828" w:type="dxa"/>
            <w:tcBorders>
              <w:top w:val="dotDash" w:sz="4" w:space="0" w:color="808080"/>
              <w:left w:val="nil"/>
              <w:bottom w:val="nil"/>
              <w:right w:val="nil"/>
            </w:tcBorders>
            <w:shd w:val="clear" w:color="auto" w:fill="FFFFFF"/>
          </w:tcPr>
          <w:p w14:paraId="5B6393D5" w14:textId="77777777" w:rsidR="00F61004" w:rsidRDefault="00F61004">
            <w:pPr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4D497341" w14:textId="77777777" w:rsidR="00F61004" w:rsidRDefault="00F61004" w:rsidP="00F61004"/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E16A91" w:rsidRPr="00F30ABB" w14:paraId="1E5D1658" w14:textId="77777777" w:rsidTr="00E16A91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4502FAD2" w14:textId="77777777" w:rsidR="00E16A91" w:rsidRPr="00A970AB" w:rsidRDefault="00E16A91" w:rsidP="00A970AB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E16A91" w:rsidRPr="00F30ABB" w14:paraId="26921303" w14:textId="77777777" w:rsidTr="00E16A91">
        <w:trPr>
          <w:trHeight w:val="26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742EEF74" w14:textId="77777777" w:rsidR="00E16A91" w:rsidRPr="00A970AB" w:rsidRDefault="00E16A91" w:rsidP="00A970AB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vAlign w:val="center"/>
          </w:tcPr>
          <w:p w14:paraId="47A52BE7" w14:textId="77777777" w:rsidR="00E16A91" w:rsidRPr="00A970AB" w:rsidRDefault="00E16A91" w:rsidP="00A970AB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E16A91" w:rsidRPr="00F30ABB" w14:paraId="6DCD9340" w14:textId="77777777" w:rsidTr="00E16A91">
        <w:trPr>
          <w:trHeight w:val="20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4CF0289D" w14:textId="77777777" w:rsidR="00E16A91" w:rsidRPr="00A970AB" w:rsidRDefault="00E16A91" w:rsidP="00A970AB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vAlign w:val="center"/>
          </w:tcPr>
          <w:p w14:paraId="3452F6A9" w14:textId="77777777" w:rsidR="00E16A91" w:rsidRPr="00A970AB" w:rsidRDefault="00E16A91" w:rsidP="00A970AB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970A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659E233C" w14:textId="5AB7F5DE" w:rsidR="00A72878" w:rsidRDefault="00A72878" w:rsidP="009D4233">
      <w:pPr>
        <w:spacing w:after="0" w:line="240" w:lineRule="auto"/>
        <w:jc w:val="both"/>
      </w:pPr>
    </w:p>
    <w:p w14:paraId="6AB7BE9C" w14:textId="39D02C78" w:rsidR="00E16A91" w:rsidRPr="00A970AB" w:rsidRDefault="00E16A91" w:rsidP="0021145A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GoBack"/>
      <w:bookmarkEnd w:id="1"/>
      <w:r w:rsidRPr="00A970AB">
        <w:rPr>
          <w:rFonts w:ascii="Calibri" w:eastAsia="Calibri" w:hAnsi="Calibri" w:cs="Calibri"/>
        </w:rPr>
        <w:t xml:space="preserve">Indicaciones del sistema SAI: La </w:t>
      </w:r>
      <w:r w:rsidRPr="00020332">
        <w:rPr>
          <w:rFonts w:ascii="Calibri" w:eastAsia="Calibri" w:hAnsi="Calibri" w:cs="Calibri"/>
        </w:rPr>
        <w:t>captura de los datos se deberá realizar en el módulo e-archivo, para lo cual se requiere contar con un:</w:t>
      </w:r>
      <w:r w:rsidR="0021145A" w:rsidRPr="00020332">
        <w:rPr>
          <w:rFonts w:ascii="Calibri" w:eastAsia="Calibri" w:hAnsi="Calibri" w:cs="Calibri"/>
        </w:rPr>
        <w:t xml:space="preserve"> </w:t>
      </w:r>
      <w:r w:rsidRPr="00020332">
        <w:rPr>
          <w:rFonts w:ascii="Calibri" w:eastAsia="Calibri" w:hAnsi="Calibri" w:cs="Calibri"/>
        </w:rPr>
        <w:t>USUARIO</w:t>
      </w:r>
      <w:r w:rsidR="0021145A" w:rsidRPr="00020332">
        <w:rPr>
          <w:rFonts w:ascii="Calibri" w:eastAsia="Calibri" w:hAnsi="Calibri" w:cs="Calibri"/>
        </w:rPr>
        <w:t xml:space="preserve"> y </w:t>
      </w:r>
      <w:r w:rsidRPr="00020332">
        <w:rPr>
          <w:rFonts w:ascii="Calibri" w:eastAsia="Calibri" w:hAnsi="Calibri" w:cs="Calibri"/>
        </w:rPr>
        <w:t>CONTRASEÑA</w:t>
      </w:r>
    </w:p>
    <w:p w14:paraId="26184875" w14:textId="77777777" w:rsidR="00E16A91" w:rsidRPr="00A970AB" w:rsidRDefault="00E16A91" w:rsidP="00E16A91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0CA0658E" w14:textId="7DD334E5" w:rsidR="00E16A91" w:rsidRPr="00A970AB" w:rsidRDefault="00E16A91" w:rsidP="00E16A91">
      <w:pPr>
        <w:spacing w:after="0" w:line="240" w:lineRule="auto"/>
        <w:jc w:val="both"/>
        <w:rPr>
          <w:rFonts w:ascii="Calibri" w:eastAsia="Calibri" w:hAnsi="Calibri" w:cs="Calibri"/>
        </w:rPr>
      </w:pPr>
      <w:r w:rsidRPr="00A970AB">
        <w:rPr>
          <w:rFonts w:ascii="Calibri" w:eastAsia="Calibri" w:hAnsi="Calibri" w:cs="Calibri"/>
        </w:rPr>
        <w:t xml:space="preserve">El usuario se podrá apoyar </w:t>
      </w:r>
      <w:r>
        <w:rPr>
          <w:rFonts w:ascii="Calibri" w:eastAsia="Calibri" w:hAnsi="Calibri" w:cs="Calibri"/>
        </w:rPr>
        <w:t>en</w:t>
      </w:r>
      <w:r w:rsidRPr="00A970AB">
        <w:rPr>
          <w:rFonts w:ascii="Calibri" w:eastAsia="Calibri" w:hAnsi="Calibri" w:cs="Calibri"/>
        </w:rPr>
        <w:t xml:space="preserve"> el </w:t>
      </w:r>
      <w:r>
        <w:rPr>
          <w:rFonts w:ascii="Calibri" w:eastAsia="Calibri" w:hAnsi="Calibri" w:cs="Calibri"/>
        </w:rPr>
        <w:t>M</w:t>
      </w:r>
      <w:r w:rsidRPr="00A970AB">
        <w:rPr>
          <w:rFonts w:ascii="Calibri" w:eastAsia="Calibri" w:hAnsi="Calibri" w:cs="Calibri"/>
        </w:rPr>
        <w:t xml:space="preserve">anual </w:t>
      </w:r>
      <w:r>
        <w:rPr>
          <w:rFonts w:ascii="Calibri" w:eastAsia="Calibri" w:hAnsi="Calibri" w:cs="Calibri"/>
        </w:rPr>
        <w:t>en el uso del</w:t>
      </w:r>
      <w:r w:rsidRPr="00A970AB">
        <w:rPr>
          <w:rFonts w:ascii="Calibri" w:eastAsia="Calibri" w:hAnsi="Calibri" w:cs="Calibri"/>
        </w:rPr>
        <w:t xml:space="preserve"> SAI, el cual se puede consultar en la siguiente liga:</w:t>
      </w:r>
    </w:p>
    <w:p w14:paraId="0064C325" w14:textId="77777777" w:rsidR="00E16A91" w:rsidRPr="00A970AB" w:rsidRDefault="00E16A91" w:rsidP="00E16A9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349F0BA7" w14:textId="77777777" w:rsidR="00E16A91" w:rsidRPr="00567866" w:rsidRDefault="003B52F4" w:rsidP="00E16A91">
      <w:pPr>
        <w:spacing w:after="0" w:line="240" w:lineRule="auto"/>
        <w:jc w:val="center"/>
        <w:rPr>
          <w:rFonts w:ascii="Calibri" w:eastAsia="Times New Roman" w:hAnsi="Calibri" w:cs="Calibri"/>
          <w:lang w:eastAsia="es-MX"/>
        </w:rPr>
      </w:pPr>
      <w:hyperlink r:id="rId7" w:history="1">
        <w:r w:rsidR="00E16A91" w:rsidRPr="00567866">
          <w:rPr>
            <w:rFonts w:ascii="Calibri" w:eastAsia="Times New Roman" w:hAnsi="Calibri" w:cs="Calibri"/>
            <w:u w:val="single"/>
            <w:lang w:eastAsia="es-MX"/>
          </w:rPr>
          <w:t>https://inemexico.sharepoint.com/sites/CMH/SitePages/Manual-SAI-e-archivo.aspx</w:t>
        </w:r>
      </w:hyperlink>
      <w:r w:rsidR="00E16A91">
        <w:rPr>
          <w:rFonts w:ascii="Calibri" w:eastAsia="Times New Roman" w:hAnsi="Calibri" w:cs="Calibri"/>
          <w:u w:val="single"/>
          <w:lang w:eastAsia="es-MX"/>
        </w:rPr>
        <w:t xml:space="preserve"> </w:t>
      </w:r>
    </w:p>
    <w:p w14:paraId="548EDBC3" w14:textId="77777777" w:rsidR="00E16A91" w:rsidRPr="00545699" w:rsidRDefault="00E16A91" w:rsidP="00E16A91">
      <w:pPr>
        <w:spacing w:after="0" w:line="240" w:lineRule="auto"/>
        <w:jc w:val="both"/>
        <w:rPr>
          <w:rFonts w:eastAsia="Times New Roman" w:cstheme="minorHAnsi"/>
          <w:lang w:eastAsia="es-MX"/>
        </w:rPr>
      </w:pPr>
    </w:p>
    <w:sectPr w:rsidR="00E16A91" w:rsidRPr="0054569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263C2" w14:textId="77777777" w:rsidR="003B52F4" w:rsidRDefault="003B52F4" w:rsidP="003D42F9">
      <w:pPr>
        <w:spacing w:after="0" w:line="240" w:lineRule="auto"/>
      </w:pPr>
      <w:r>
        <w:separator/>
      </w:r>
    </w:p>
  </w:endnote>
  <w:endnote w:type="continuationSeparator" w:id="0">
    <w:p w14:paraId="7EED6F33" w14:textId="77777777" w:rsidR="003B52F4" w:rsidRDefault="003B52F4" w:rsidP="003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34B52" w14:textId="77777777" w:rsidR="00E85FC2" w:rsidRPr="00CC05F8" w:rsidRDefault="00E85FC2" w:rsidP="00E85FC2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1E1D748A" w14:textId="77777777" w:rsidR="00E85FC2" w:rsidRPr="00CC05F8" w:rsidRDefault="00E85FC2" w:rsidP="00E85FC2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6B0C8D66" w14:textId="77777777" w:rsidR="00E85FC2" w:rsidRPr="00CC05F8" w:rsidRDefault="003B52F4" w:rsidP="00E85FC2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46A376E9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5B9975E4" w14:textId="77777777" w:rsidR="00E85FC2" w:rsidRPr="00CC05F8" w:rsidRDefault="00E85FC2" w:rsidP="00E85FC2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532847166"/>
      <w:docPartObj>
        <w:docPartGallery w:val="Page Numbers (Top of Page)"/>
        <w:docPartUnique/>
      </w:docPartObj>
    </w:sdtPr>
    <w:sdtEndPr/>
    <w:sdtContent>
      <w:p w14:paraId="294CA524" w14:textId="6364B76F" w:rsidR="00E85FC2" w:rsidRPr="009D2139" w:rsidRDefault="00E85FC2" w:rsidP="009D2139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020332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020332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ED4B8" w14:textId="77777777" w:rsidR="003B52F4" w:rsidRDefault="003B52F4" w:rsidP="003D42F9">
      <w:pPr>
        <w:spacing w:after="0" w:line="240" w:lineRule="auto"/>
      </w:pPr>
      <w:r>
        <w:separator/>
      </w:r>
    </w:p>
  </w:footnote>
  <w:footnote w:type="continuationSeparator" w:id="0">
    <w:p w14:paraId="0325A789" w14:textId="77777777" w:rsidR="003B52F4" w:rsidRDefault="003B52F4" w:rsidP="003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3CAA1" w14:textId="77777777" w:rsidR="003D42F9" w:rsidRPr="00F96F6D" w:rsidRDefault="003D42F9" w:rsidP="003D42F9">
    <w:pPr>
      <w:pStyle w:val="Sinespaciado"/>
      <w:jc w:val="right"/>
      <w:rPr>
        <w:b/>
        <w:lang w:val="es-ES"/>
      </w:rPr>
    </w:pPr>
    <w:r w:rsidRPr="00F96F6D">
      <w:rPr>
        <w:b/>
        <w:lang w:val="es-ES"/>
      </w:rPr>
      <w:t>Secretaría Ejecutiva</w:t>
    </w:r>
  </w:p>
  <w:p w14:paraId="05D12BED" w14:textId="77777777" w:rsidR="003D42F9" w:rsidRPr="00F96F6D" w:rsidRDefault="003D42F9" w:rsidP="003D42F9">
    <w:pPr>
      <w:pStyle w:val="Sinespaciado"/>
      <w:jc w:val="right"/>
      <w:rPr>
        <w:b/>
        <w:sz w:val="6"/>
        <w:lang w:val="es-ES"/>
      </w:rPr>
    </w:pPr>
  </w:p>
  <w:p w14:paraId="448EE7BB" w14:textId="77777777" w:rsidR="003D42F9" w:rsidRPr="00F96F6D" w:rsidRDefault="003D42F9" w:rsidP="003D42F9">
    <w:pPr>
      <w:pStyle w:val="Sinespaciado"/>
      <w:tabs>
        <w:tab w:val="right" w:pos="8838"/>
      </w:tabs>
      <w:rPr>
        <w:b/>
        <w:lang w:val="es-ES"/>
      </w:rPr>
    </w:pPr>
    <w:r w:rsidRPr="00F96F6D">
      <w:rPr>
        <w:b/>
        <w:noProof/>
        <w:lang w:eastAsia="es-MX"/>
      </w:rPr>
      <w:drawing>
        <wp:anchor distT="0" distB="0" distL="114300" distR="114300" simplePos="0" relativeHeight="251658240" behindDoc="0" locked="0" layoutInCell="1" allowOverlap="1" wp14:anchorId="063E052E" wp14:editId="14597328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F6D">
      <w:rPr>
        <w:b/>
        <w:lang w:val="es-ES"/>
      </w:rPr>
      <w:tab/>
      <w:t>Unidad Técnica de Transparencia y</w:t>
    </w:r>
  </w:p>
  <w:p w14:paraId="395CD976" w14:textId="77777777" w:rsidR="003D42F9" w:rsidRPr="00F96F6D" w:rsidRDefault="003D42F9" w:rsidP="003D42F9">
    <w:pPr>
      <w:pStyle w:val="Sinespaciado"/>
      <w:jc w:val="right"/>
      <w:rPr>
        <w:b/>
        <w:lang w:val="es-ES"/>
      </w:rPr>
    </w:pPr>
    <w:r w:rsidRPr="00F96F6D">
      <w:rPr>
        <w:b/>
        <w:lang w:val="es-ES"/>
      </w:rPr>
      <w:t>Protección de Datos Personales</w:t>
    </w:r>
  </w:p>
  <w:p w14:paraId="3A0F4641" w14:textId="77777777" w:rsidR="003D42F9" w:rsidRPr="00F96F6D" w:rsidRDefault="003D42F9" w:rsidP="003D42F9">
    <w:pPr>
      <w:pStyle w:val="Sinespaciado"/>
      <w:jc w:val="right"/>
      <w:rPr>
        <w:b/>
        <w:sz w:val="8"/>
        <w:lang w:val="es-ES"/>
      </w:rPr>
    </w:pPr>
  </w:p>
  <w:p w14:paraId="770702E7" w14:textId="77777777" w:rsidR="003D42F9" w:rsidRPr="00F96F6D" w:rsidRDefault="003D42F9" w:rsidP="003D42F9">
    <w:pPr>
      <w:pStyle w:val="Sinespaciado"/>
      <w:jc w:val="right"/>
      <w:rPr>
        <w:b/>
        <w:lang w:val="es-ES"/>
      </w:rPr>
    </w:pPr>
    <w:r w:rsidRPr="00F96F6D">
      <w:rPr>
        <w:b/>
        <w:lang w:val="es-ES"/>
      </w:rPr>
      <w:t>Dirección de Políticas de Transparencia</w:t>
    </w:r>
  </w:p>
  <w:p w14:paraId="63074935" w14:textId="77777777" w:rsidR="003D42F9" w:rsidRPr="00F96F6D" w:rsidRDefault="003D42F9" w:rsidP="003D42F9">
    <w:pPr>
      <w:pStyle w:val="Sinespaciado"/>
      <w:jc w:val="right"/>
      <w:rPr>
        <w:b/>
        <w:sz w:val="8"/>
        <w:lang w:val="es-ES"/>
      </w:rPr>
    </w:pPr>
  </w:p>
  <w:p w14:paraId="299068AC" w14:textId="77777777" w:rsidR="003D42F9" w:rsidRDefault="003D42F9" w:rsidP="003D42F9">
    <w:pPr>
      <w:pStyle w:val="Sinespaciado"/>
      <w:jc w:val="right"/>
      <w:rPr>
        <w:lang w:val="es-ES"/>
      </w:rPr>
    </w:pPr>
    <w:r w:rsidRPr="00F96F6D">
      <w:rPr>
        <w:b/>
        <w:lang w:val="es-ES"/>
      </w:rPr>
      <w:t>Subdirección del Archivo Institucional</w:t>
    </w:r>
  </w:p>
  <w:p w14:paraId="240C4FF9" w14:textId="77777777" w:rsidR="008B541D" w:rsidRDefault="008B541D" w:rsidP="003D42F9">
    <w:pPr>
      <w:pStyle w:val="Sinespaciado"/>
      <w:jc w:val="right"/>
      <w:rPr>
        <w:lang w:val="es-ES"/>
      </w:rPr>
    </w:pPr>
  </w:p>
  <w:p w14:paraId="0764D3DC" w14:textId="77777777" w:rsidR="008B541D" w:rsidRPr="003D42F9" w:rsidRDefault="008B541D" w:rsidP="003D42F9">
    <w:pPr>
      <w:pStyle w:val="Sinespaciad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C453A"/>
    <w:multiLevelType w:val="hybridMultilevel"/>
    <w:tmpl w:val="74DCAC9E"/>
    <w:lvl w:ilvl="0" w:tplc="9460D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A3F6C"/>
    <w:multiLevelType w:val="hybridMultilevel"/>
    <w:tmpl w:val="C45C7FC4"/>
    <w:lvl w:ilvl="0" w:tplc="F28690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A3675"/>
    <w:multiLevelType w:val="hybridMultilevel"/>
    <w:tmpl w:val="FB325984"/>
    <w:lvl w:ilvl="0" w:tplc="9460D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2F9"/>
    <w:rsid w:val="00005495"/>
    <w:rsid w:val="00020332"/>
    <w:rsid w:val="00074B14"/>
    <w:rsid w:val="000C472D"/>
    <w:rsid w:val="000D4690"/>
    <w:rsid w:val="000F60CC"/>
    <w:rsid w:val="00103E82"/>
    <w:rsid w:val="00127B91"/>
    <w:rsid w:val="001375E7"/>
    <w:rsid w:val="001444E8"/>
    <w:rsid w:val="00150842"/>
    <w:rsid w:val="00181E82"/>
    <w:rsid w:val="00190C3B"/>
    <w:rsid w:val="001C56F6"/>
    <w:rsid w:val="0021145A"/>
    <w:rsid w:val="002D0131"/>
    <w:rsid w:val="002D478F"/>
    <w:rsid w:val="002D6E06"/>
    <w:rsid w:val="00302EA8"/>
    <w:rsid w:val="003446A9"/>
    <w:rsid w:val="003B52F4"/>
    <w:rsid w:val="003D42F9"/>
    <w:rsid w:val="003D5144"/>
    <w:rsid w:val="003E75EC"/>
    <w:rsid w:val="003F213A"/>
    <w:rsid w:val="00404EEA"/>
    <w:rsid w:val="004608CC"/>
    <w:rsid w:val="004B40DB"/>
    <w:rsid w:val="004D3015"/>
    <w:rsid w:val="00516B04"/>
    <w:rsid w:val="005327E2"/>
    <w:rsid w:val="00553F0C"/>
    <w:rsid w:val="005F5EEC"/>
    <w:rsid w:val="006361A6"/>
    <w:rsid w:val="00726176"/>
    <w:rsid w:val="00787E3D"/>
    <w:rsid w:val="007B57A0"/>
    <w:rsid w:val="007C781B"/>
    <w:rsid w:val="00814C51"/>
    <w:rsid w:val="008164B1"/>
    <w:rsid w:val="008457D4"/>
    <w:rsid w:val="008918F5"/>
    <w:rsid w:val="008A3909"/>
    <w:rsid w:val="008B541D"/>
    <w:rsid w:val="00901561"/>
    <w:rsid w:val="00930BF3"/>
    <w:rsid w:val="00956894"/>
    <w:rsid w:val="009C6A6D"/>
    <w:rsid w:val="009D2139"/>
    <w:rsid w:val="009D4233"/>
    <w:rsid w:val="00A03515"/>
    <w:rsid w:val="00A326EE"/>
    <w:rsid w:val="00A51A3F"/>
    <w:rsid w:val="00A72878"/>
    <w:rsid w:val="00B044CA"/>
    <w:rsid w:val="00B11760"/>
    <w:rsid w:val="00B56565"/>
    <w:rsid w:val="00B824E7"/>
    <w:rsid w:val="00B9772A"/>
    <w:rsid w:val="00B978F2"/>
    <w:rsid w:val="00BB5CA4"/>
    <w:rsid w:val="00C50115"/>
    <w:rsid w:val="00C52EA5"/>
    <w:rsid w:val="00C649AE"/>
    <w:rsid w:val="00C941AD"/>
    <w:rsid w:val="00CA6EBB"/>
    <w:rsid w:val="00CA7B02"/>
    <w:rsid w:val="00CB38D4"/>
    <w:rsid w:val="00CD57AA"/>
    <w:rsid w:val="00DC4A1C"/>
    <w:rsid w:val="00DE489F"/>
    <w:rsid w:val="00DE5DEB"/>
    <w:rsid w:val="00DF4BEF"/>
    <w:rsid w:val="00E16A91"/>
    <w:rsid w:val="00E85FC2"/>
    <w:rsid w:val="00EB7608"/>
    <w:rsid w:val="00F07B8B"/>
    <w:rsid w:val="00F61004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F7482"/>
  <w15:chartTrackingRefBased/>
  <w15:docId w15:val="{78B5E792-3D1E-49A0-A4ED-9B174A8A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2F9"/>
  </w:style>
  <w:style w:type="paragraph" w:styleId="Piedepgina">
    <w:name w:val="footer"/>
    <w:basedOn w:val="Normal"/>
    <w:link w:val="Piedepgina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2F9"/>
  </w:style>
  <w:style w:type="paragraph" w:styleId="Sinespaciado">
    <w:name w:val="No Spacing"/>
    <w:uiPriority w:val="1"/>
    <w:qFormat/>
    <w:rsid w:val="003D42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4690"/>
    <w:pPr>
      <w:ind w:left="720"/>
      <w:contextualSpacing/>
    </w:pPr>
  </w:style>
  <w:style w:type="paragraph" w:customStyle="1" w:styleId="Default">
    <w:name w:val="Default"/>
    <w:rsid w:val="008A39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0156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A7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D2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139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E16A9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16A9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E16A91"/>
    <w:rPr>
      <w:sz w:val="16"/>
      <w:szCs w:val="16"/>
    </w:rPr>
  </w:style>
  <w:style w:type="table" w:customStyle="1" w:styleId="Tablaconcuadrcula1">
    <w:name w:val="Tabla con cuadrícula1"/>
    <w:basedOn w:val="Tablanormal"/>
    <w:uiPriority w:val="59"/>
    <w:rsid w:val="00E1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14C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emexico.sharepoint.com/sites/CMH/SitePages/Manual-SAI-e-archiv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EFREN ORTEGA GARCIA</dc:creator>
  <cp:keywords/>
  <dc:description/>
  <cp:lastModifiedBy>HERNANDEZ Y VIAZCAN DANIEL</cp:lastModifiedBy>
  <cp:revision>2</cp:revision>
  <dcterms:created xsi:type="dcterms:W3CDTF">2021-05-06T16:46:00Z</dcterms:created>
  <dcterms:modified xsi:type="dcterms:W3CDTF">2021-05-06T16:46:00Z</dcterms:modified>
</cp:coreProperties>
</file>