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10E846" w14:textId="38AE8B6F" w:rsidR="00630671" w:rsidRPr="00733AC7" w:rsidRDefault="00630671">
      <w:pPr>
        <w:spacing w:after="0" w:line="240" w:lineRule="auto"/>
        <w:rPr>
          <w:rFonts w:ascii="Arial" w:hAnsi="Arial" w:cs="Arial"/>
          <w:color w:val="000000" w:themeColor="text1"/>
          <w:sz w:val="20"/>
          <w:szCs w:val="20"/>
        </w:rPr>
      </w:pPr>
    </w:p>
    <w:tbl>
      <w:tblPr>
        <w:tblpPr w:leftFromText="141" w:rightFromText="141" w:vertAnchor="text" w:tblpXSpec="center" w:tblpY="1"/>
        <w:tblOverlap w:val="never"/>
        <w:tblW w:w="12996"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ayout w:type="fixed"/>
        <w:tblCellMar>
          <w:left w:w="70" w:type="dxa"/>
          <w:right w:w="70" w:type="dxa"/>
        </w:tblCellMar>
        <w:tblLook w:val="04A0" w:firstRow="1" w:lastRow="0" w:firstColumn="1" w:lastColumn="0" w:noHBand="0" w:noVBand="1"/>
      </w:tblPr>
      <w:tblGrid>
        <w:gridCol w:w="1123"/>
        <w:gridCol w:w="1424"/>
        <w:gridCol w:w="1983"/>
        <w:gridCol w:w="3000"/>
        <w:gridCol w:w="3583"/>
        <w:gridCol w:w="1883"/>
      </w:tblGrid>
      <w:tr w:rsidR="005D050A" w:rsidRPr="00733AC7" w14:paraId="459EA126" w14:textId="77777777" w:rsidTr="008E5D0A">
        <w:trPr>
          <w:trHeight w:val="561"/>
          <w:tblHeader/>
        </w:trPr>
        <w:tc>
          <w:tcPr>
            <w:tcW w:w="12996" w:type="dxa"/>
            <w:gridSpan w:val="6"/>
            <w:tcBorders>
              <w:top w:val="single" w:sz="4" w:space="0" w:color="00000A"/>
              <w:left w:val="single" w:sz="4" w:space="0" w:color="00000A"/>
              <w:bottom w:val="single" w:sz="4" w:space="0" w:color="00000A"/>
              <w:right w:val="single" w:sz="4" w:space="0" w:color="00000A"/>
            </w:tcBorders>
            <w:shd w:val="clear" w:color="auto" w:fill="ACB9CA" w:themeFill="text2" w:themeFillTint="66"/>
            <w:vAlign w:val="center"/>
            <w:hideMark/>
          </w:tcPr>
          <w:p w14:paraId="21E76872" w14:textId="580277A2" w:rsidR="00630671" w:rsidRPr="00733AC7" w:rsidRDefault="008E66DA" w:rsidP="00121B5C">
            <w:pPr>
              <w:spacing w:line="360" w:lineRule="auto"/>
              <w:jc w:val="both"/>
              <w:rPr>
                <w:rFonts w:ascii="Arial" w:eastAsia="Times New Roman" w:hAnsi="Arial" w:cs="Arial"/>
                <w:b/>
                <w:bCs/>
                <w:color w:val="000000" w:themeColor="text1"/>
                <w:sz w:val="20"/>
                <w:szCs w:val="20"/>
              </w:rPr>
            </w:pPr>
            <w:r w:rsidRPr="00733AC7">
              <w:rPr>
                <w:rFonts w:ascii="Arial" w:eastAsia="Times New Roman" w:hAnsi="Arial" w:cs="Arial"/>
                <w:b/>
                <w:bCs/>
                <w:color w:val="000000" w:themeColor="text1"/>
                <w:sz w:val="20"/>
                <w:szCs w:val="20"/>
              </w:rPr>
              <w:t>N</w:t>
            </w:r>
            <w:r w:rsidR="003F07E2" w:rsidRPr="00733AC7">
              <w:rPr>
                <w:rFonts w:ascii="Arial" w:eastAsia="Times New Roman" w:hAnsi="Arial" w:cs="Arial"/>
                <w:b/>
                <w:bCs/>
                <w:color w:val="000000" w:themeColor="text1"/>
                <w:sz w:val="20"/>
                <w:szCs w:val="20"/>
              </w:rPr>
              <w:t xml:space="preserve">ombre del licitante:   </w:t>
            </w:r>
            <w:r w:rsidR="003F07E2" w:rsidRPr="00733AC7">
              <w:rPr>
                <w:rFonts w:ascii="Arial" w:hAnsi="Arial" w:cs="Arial"/>
                <w:color w:val="000000" w:themeColor="text1"/>
                <w:sz w:val="20"/>
                <w:szCs w:val="20"/>
              </w:rPr>
              <w:t xml:space="preserve"> </w:t>
            </w:r>
            <w:r w:rsidRPr="00733AC7">
              <w:rPr>
                <w:rFonts w:ascii="Arial" w:eastAsia="Times New Roman" w:hAnsi="Arial" w:cs="Arial"/>
                <w:b/>
                <w:bCs/>
                <w:color w:val="000000" w:themeColor="text1"/>
                <w:sz w:val="20"/>
                <w:szCs w:val="20"/>
              </w:rPr>
              <w:t>G</w:t>
            </w:r>
            <w:r w:rsidR="003F07E2" w:rsidRPr="00733AC7">
              <w:rPr>
                <w:rFonts w:ascii="Arial" w:eastAsia="Times New Roman" w:hAnsi="Arial" w:cs="Arial"/>
                <w:b/>
                <w:bCs/>
                <w:color w:val="000000" w:themeColor="text1"/>
                <w:sz w:val="20"/>
                <w:szCs w:val="20"/>
              </w:rPr>
              <w:t xml:space="preserve">rupo </w:t>
            </w:r>
            <w:r w:rsidRPr="00733AC7">
              <w:rPr>
                <w:rFonts w:ascii="Arial" w:eastAsia="Times New Roman" w:hAnsi="Arial" w:cs="Arial"/>
                <w:b/>
                <w:bCs/>
                <w:color w:val="000000" w:themeColor="text1"/>
                <w:sz w:val="20"/>
                <w:szCs w:val="20"/>
              </w:rPr>
              <w:t>N</w:t>
            </w:r>
            <w:r w:rsidR="003F07E2" w:rsidRPr="00733AC7">
              <w:rPr>
                <w:rFonts w:ascii="Arial" w:eastAsia="Times New Roman" w:hAnsi="Arial" w:cs="Arial"/>
                <w:b/>
                <w:bCs/>
                <w:color w:val="000000" w:themeColor="text1"/>
                <w:sz w:val="20"/>
                <w:szCs w:val="20"/>
              </w:rPr>
              <w:t xml:space="preserve">acional </w:t>
            </w:r>
            <w:r w:rsidRPr="00733AC7">
              <w:rPr>
                <w:rFonts w:ascii="Arial" w:eastAsia="Times New Roman" w:hAnsi="Arial" w:cs="Arial"/>
                <w:b/>
                <w:bCs/>
                <w:color w:val="000000" w:themeColor="text1"/>
                <w:sz w:val="20"/>
                <w:szCs w:val="20"/>
              </w:rPr>
              <w:t>P</w:t>
            </w:r>
            <w:r w:rsidR="003F07E2" w:rsidRPr="00733AC7">
              <w:rPr>
                <w:rFonts w:ascii="Arial" w:eastAsia="Times New Roman" w:hAnsi="Arial" w:cs="Arial"/>
                <w:b/>
                <w:bCs/>
                <w:color w:val="000000" w:themeColor="text1"/>
                <w:sz w:val="20"/>
                <w:szCs w:val="20"/>
              </w:rPr>
              <w:t>rovincial</w:t>
            </w:r>
            <w:r w:rsidRPr="00733AC7">
              <w:rPr>
                <w:rFonts w:ascii="Arial" w:eastAsia="Times New Roman" w:hAnsi="Arial" w:cs="Arial"/>
                <w:b/>
                <w:bCs/>
                <w:color w:val="000000" w:themeColor="text1"/>
                <w:sz w:val="20"/>
                <w:szCs w:val="20"/>
              </w:rPr>
              <w:t>, S.A.B.</w:t>
            </w:r>
          </w:p>
        </w:tc>
      </w:tr>
      <w:tr w:rsidR="005D050A" w:rsidRPr="00733AC7" w14:paraId="7EC082F0" w14:textId="77777777" w:rsidTr="008E5D0A">
        <w:trPr>
          <w:trHeight w:val="518"/>
          <w:tblHeader/>
        </w:trPr>
        <w:tc>
          <w:tcPr>
            <w:tcW w:w="1123" w:type="dxa"/>
            <w:tcBorders>
              <w:top w:val="single" w:sz="4" w:space="0" w:color="00000A"/>
              <w:left w:val="single" w:sz="4" w:space="0" w:color="00000A"/>
              <w:bottom w:val="single" w:sz="4" w:space="0" w:color="00000A"/>
              <w:right w:val="single" w:sz="4" w:space="0" w:color="00000A"/>
            </w:tcBorders>
            <w:shd w:val="clear" w:color="auto" w:fill="ACB9CA" w:themeFill="text2" w:themeFillTint="66"/>
            <w:vAlign w:val="center"/>
            <w:hideMark/>
          </w:tcPr>
          <w:p w14:paraId="7199106F" w14:textId="77777777" w:rsidR="00630671" w:rsidRPr="00733AC7" w:rsidRDefault="00630671" w:rsidP="00127E5C">
            <w:pPr>
              <w:spacing w:after="0"/>
              <w:jc w:val="center"/>
              <w:rPr>
                <w:rFonts w:ascii="Arial" w:eastAsia="Times New Roman" w:hAnsi="Arial" w:cs="Arial"/>
                <w:b/>
                <w:bCs/>
                <w:color w:val="000000" w:themeColor="text1"/>
                <w:sz w:val="20"/>
                <w:szCs w:val="20"/>
              </w:rPr>
            </w:pPr>
            <w:r w:rsidRPr="00733AC7">
              <w:rPr>
                <w:rFonts w:ascii="Arial" w:eastAsia="Times New Roman" w:hAnsi="Arial" w:cs="Arial"/>
                <w:b/>
                <w:bCs/>
                <w:color w:val="000000" w:themeColor="text1"/>
                <w:sz w:val="20"/>
                <w:szCs w:val="20"/>
              </w:rPr>
              <w:t>Núm. de pregunta</w:t>
            </w:r>
          </w:p>
        </w:tc>
        <w:tc>
          <w:tcPr>
            <w:tcW w:w="1424" w:type="dxa"/>
            <w:tcBorders>
              <w:top w:val="single" w:sz="4" w:space="0" w:color="00000A"/>
              <w:left w:val="single" w:sz="4" w:space="0" w:color="00000A"/>
              <w:bottom w:val="single" w:sz="4" w:space="0" w:color="00000A"/>
              <w:right w:val="single" w:sz="4" w:space="0" w:color="00000A"/>
            </w:tcBorders>
            <w:shd w:val="clear" w:color="auto" w:fill="ACB9CA" w:themeFill="text2" w:themeFillTint="66"/>
            <w:vAlign w:val="center"/>
            <w:hideMark/>
          </w:tcPr>
          <w:p w14:paraId="1818662B" w14:textId="77777777" w:rsidR="00630671" w:rsidRPr="00733AC7" w:rsidRDefault="00630671" w:rsidP="00127E5C">
            <w:pPr>
              <w:spacing w:after="0"/>
              <w:jc w:val="center"/>
              <w:rPr>
                <w:rFonts w:ascii="Arial" w:eastAsia="Times New Roman" w:hAnsi="Arial" w:cs="Arial"/>
                <w:b/>
                <w:bCs/>
                <w:color w:val="000000" w:themeColor="text1"/>
                <w:sz w:val="20"/>
                <w:szCs w:val="20"/>
              </w:rPr>
            </w:pPr>
            <w:r w:rsidRPr="00733AC7">
              <w:rPr>
                <w:rFonts w:ascii="Arial" w:eastAsia="Times New Roman" w:hAnsi="Arial" w:cs="Arial"/>
                <w:b/>
                <w:bCs/>
                <w:color w:val="000000" w:themeColor="text1"/>
                <w:sz w:val="20"/>
                <w:szCs w:val="20"/>
              </w:rPr>
              <w:t>Página de la convocatoria</w:t>
            </w:r>
          </w:p>
        </w:tc>
        <w:tc>
          <w:tcPr>
            <w:tcW w:w="1983" w:type="dxa"/>
            <w:tcBorders>
              <w:top w:val="single" w:sz="4" w:space="0" w:color="00000A"/>
              <w:left w:val="single" w:sz="4" w:space="0" w:color="00000A"/>
              <w:bottom w:val="single" w:sz="4" w:space="0" w:color="00000A"/>
              <w:right w:val="single" w:sz="4" w:space="0" w:color="00000A"/>
            </w:tcBorders>
            <w:shd w:val="clear" w:color="auto" w:fill="ACB9CA" w:themeFill="text2" w:themeFillTint="66"/>
            <w:vAlign w:val="center"/>
            <w:hideMark/>
          </w:tcPr>
          <w:p w14:paraId="7B142C33" w14:textId="77777777" w:rsidR="00630671" w:rsidRPr="00733AC7" w:rsidRDefault="00630671" w:rsidP="00127E5C">
            <w:pPr>
              <w:spacing w:after="0"/>
              <w:jc w:val="center"/>
              <w:rPr>
                <w:rFonts w:ascii="Arial" w:eastAsia="Times New Roman" w:hAnsi="Arial" w:cs="Arial"/>
                <w:b/>
                <w:bCs/>
                <w:color w:val="000000" w:themeColor="text1"/>
                <w:sz w:val="20"/>
                <w:szCs w:val="20"/>
              </w:rPr>
            </w:pPr>
            <w:r w:rsidRPr="00733AC7">
              <w:rPr>
                <w:rFonts w:ascii="Arial" w:eastAsia="Times New Roman" w:hAnsi="Arial" w:cs="Arial"/>
                <w:b/>
                <w:bCs/>
                <w:color w:val="000000" w:themeColor="text1"/>
                <w:sz w:val="20"/>
                <w:szCs w:val="20"/>
              </w:rPr>
              <w:t>Ref. (Número, inciso, etc.)</w:t>
            </w:r>
          </w:p>
        </w:tc>
        <w:tc>
          <w:tcPr>
            <w:tcW w:w="3000" w:type="dxa"/>
            <w:tcBorders>
              <w:top w:val="single" w:sz="4" w:space="0" w:color="00000A"/>
              <w:left w:val="single" w:sz="4" w:space="0" w:color="00000A"/>
              <w:bottom w:val="single" w:sz="4" w:space="0" w:color="00000A"/>
              <w:right w:val="single" w:sz="4" w:space="0" w:color="00000A"/>
            </w:tcBorders>
            <w:shd w:val="clear" w:color="auto" w:fill="ACB9CA" w:themeFill="text2" w:themeFillTint="66"/>
            <w:vAlign w:val="center"/>
            <w:hideMark/>
          </w:tcPr>
          <w:p w14:paraId="4FF0A3A7" w14:textId="77777777" w:rsidR="00630671" w:rsidRPr="00733AC7" w:rsidRDefault="00630671" w:rsidP="00127E5C">
            <w:pPr>
              <w:spacing w:after="0" w:line="240" w:lineRule="auto"/>
              <w:jc w:val="center"/>
              <w:rPr>
                <w:rFonts w:ascii="Arial" w:eastAsia="Times New Roman" w:hAnsi="Arial" w:cs="Arial"/>
                <w:b/>
                <w:color w:val="000000" w:themeColor="text1"/>
                <w:sz w:val="20"/>
                <w:szCs w:val="20"/>
                <w:lang w:eastAsia="es-MX"/>
              </w:rPr>
            </w:pPr>
            <w:r w:rsidRPr="00733AC7">
              <w:rPr>
                <w:rFonts w:ascii="Arial" w:eastAsia="Times New Roman" w:hAnsi="Arial" w:cs="Arial"/>
                <w:b/>
                <w:color w:val="000000" w:themeColor="text1"/>
                <w:sz w:val="20"/>
                <w:szCs w:val="20"/>
                <w:lang w:eastAsia="es-MX"/>
              </w:rPr>
              <w:t>Pregunta</w:t>
            </w:r>
          </w:p>
        </w:tc>
        <w:tc>
          <w:tcPr>
            <w:tcW w:w="3583" w:type="dxa"/>
            <w:tcBorders>
              <w:top w:val="single" w:sz="4" w:space="0" w:color="00000A"/>
              <w:left w:val="single" w:sz="4" w:space="0" w:color="00000A"/>
              <w:bottom w:val="single" w:sz="4" w:space="0" w:color="00000A"/>
              <w:right w:val="single" w:sz="4" w:space="0" w:color="00000A"/>
            </w:tcBorders>
            <w:shd w:val="clear" w:color="auto" w:fill="ACB9CA" w:themeFill="text2" w:themeFillTint="66"/>
            <w:vAlign w:val="center"/>
            <w:hideMark/>
          </w:tcPr>
          <w:p w14:paraId="5DC312B6" w14:textId="13CAFF4D" w:rsidR="00630671" w:rsidRPr="00733AC7" w:rsidRDefault="009D4DD8" w:rsidP="00127E5C">
            <w:pPr>
              <w:spacing w:after="0"/>
              <w:jc w:val="center"/>
              <w:rPr>
                <w:rFonts w:ascii="Arial" w:eastAsia="Times New Roman" w:hAnsi="Arial" w:cs="Arial"/>
                <w:b/>
                <w:bCs/>
                <w:i/>
                <w:iCs/>
                <w:color w:val="000000" w:themeColor="text1"/>
                <w:sz w:val="20"/>
                <w:szCs w:val="20"/>
              </w:rPr>
            </w:pPr>
            <w:r w:rsidRPr="00733AC7">
              <w:rPr>
                <w:rFonts w:ascii="Arial" w:eastAsia="Times New Roman" w:hAnsi="Arial" w:cs="Arial"/>
                <w:b/>
                <w:bCs/>
                <w:i/>
                <w:iCs/>
                <w:color w:val="000000" w:themeColor="text1"/>
                <w:sz w:val="20"/>
                <w:szCs w:val="20"/>
              </w:rPr>
              <w:t>R</w:t>
            </w:r>
            <w:r w:rsidR="003F07E2" w:rsidRPr="00733AC7">
              <w:rPr>
                <w:rFonts w:ascii="Arial" w:eastAsia="Times New Roman" w:hAnsi="Arial" w:cs="Arial"/>
                <w:b/>
                <w:bCs/>
                <w:i/>
                <w:iCs/>
                <w:color w:val="000000" w:themeColor="text1"/>
                <w:sz w:val="20"/>
                <w:szCs w:val="20"/>
              </w:rPr>
              <w:t>espuesta</w:t>
            </w:r>
          </w:p>
        </w:tc>
        <w:tc>
          <w:tcPr>
            <w:tcW w:w="1883" w:type="dxa"/>
            <w:tcBorders>
              <w:top w:val="single" w:sz="4" w:space="0" w:color="00000A"/>
              <w:left w:val="single" w:sz="4" w:space="0" w:color="00000A"/>
              <w:bottom w:val="single" w:sz="4" w:space="0" w:color="00000A"/>
              <w:right w:val="single" w:sz="4" w:space="0" w:color="00000A"/>
            </w:tcBorders>
            <w:shd w:val="clear" w:color="auto" w:fill="ACB9CA" w:themeFill="text2" w:themeFillTint="66"/>
            <w:vAlign w:val="center"/>
            <w:hideMark/>
          </w:tcPr>
          <w:p w14:paraId="1FB1B02D" w14:textId="77777777" w:rsidR="00630671" w:rsidRPr="00733AC7" w:rsidRDefault="00630671" w:rsidP="00121B5C">
            <w:pPr>
              <w:spacing w:after="0"/>
              <w:jc w:val="both"/>
              <w:rPr>
                <w:rFonts w:ascii="Arial" w:eastAsia="Times New Roman" w:hAnsi="Arial" w:cs="Arial"/>
                <w:b/>
                <w:bCs/>
                <w:color w:val="000000" w:themeColor="text1"/>
                <w:sz w:val="20"/>
                <w:szCs w:val="20"/>
              </w:rPr>
            </w:pPr>
            <w:r w:rsidRPr="00733AC7">
              <w:rPr>
                <w:rFonts w:ascii="Arial" w:eastAsia="Times New Roman" w:hAnsi="Arial" w:cs="Arial"/>
                <w:b/>
                <w:bCs/>
                <w:color w:val="000000" w:themeColor="text1"/>
                <w:sz w:val="20"/>
                <w:szCs w:val="20"/>
              </w:rPr>
              <w:t>Área que responde</w:t>
            </w:r>
          </w:p>
        </w:tc>
      </w:tr>
      <w:tr w:rsidR="00CE7A7E" w:rsidRPr="00733AC7" w14:paraId="006F4C93" w14:textId="77777777" w:rsidTr="00FA42D1">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175214C4" w14:textId="3B3EE138" w:rsidR="00CE7A7E" w:rsidRPr="00733AC7" w:rsidRDefault="00CE7A7E" w:rsidP="00CE7A7E">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1.</w:t>
            </w:r>
          </w:p>
        </w:tc>
        <w:tc>
          <w:tcPr>
            <w:tcW w:w="1424" w:type="dxa"/>
            <w:tcBorders>
              <w:top w:val="single" w:sz="4" w:space="0" w:color="00000A"/>
              <w:left w:val="single" w:sz="4" w:space="0" w:color="00000A"/>
              <w:bottom w:val="single" w:sz="4" w:space="0" w:color="00000A"/>
              <w:right w:val="single" w:sz="4" w:space="0" w:color="00000A"/>
            </w:tcBorders>
            <w:vAlign w:val="center"/>
          </w:tcPr>
          <w:p w14:paraId="42F36AE9" w14:textId="19CC337E" w:rsidR="00CE7A7E" w:rsidRPr="00733AC7" w:rsidRDefault="00CE7A7E" w:rsidP="00CE7A7E">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lang w:eastAsia="es-MX"/>
              </w:rPr>
              <w:t>20</w:t>
            </w:r>
          </w:p>
        </w:tc>
        <w:tc>
          <w:tcPr>
            <w:tcW w:w="1983" w:type="dxa"/>
            <w:tcBorders>
              <w:top w:val="single" w:sz="4" w:space="0" w:color="00000A"/>
              <w:left w:val="single" w:sz="4" w:space="0" w:color="00000A"/>
              <w:bottom w:val="single" w:sz="4" w:space="0" w:color="00000A"/>
              <w:right w:val="single" w:sz="4" w:space="0" w:color="00000A"/>
            </w:tcBorders>
            <w:vAlign w:val="center"/>
          </w:tcPr>
          <w:p w14:paraId="0F593FF8" w14:textId="49E03114" w:rsidR="00CE7A7E" w:rsidRPr="00733AC7" w:rsidRDefault="00CE7A7E" w:rsidP="00CE7A7E">
            <w:pPr>
              <w:jc w:val="center"/>
              <w:rPr>
                <w:rFonts w:ascii="Arial" w:hAnsi="Arial" w:cs="Arial"/>
                <w:color w:val="000000" w:themeColor="text1"/>
                <w:sz w:val="20"/>
                <w:szCs w:val="20"/>
              </w:rPr>
            </w:pPr>
            <w:r w:rsidRPr="00733AC7">
              <w:rPr>
                <w:rFonts w:ascii="Arial" w:hAnsi="Arial" w:cs="Arial"/>
                <w:color w:val="000000" w:themeColor="text1"/>
                <w:sz w:val="20"/>
                <w:szCs w:val="20"/>
                <w:lang w:eastAsia="es-MX"/>
              </w:rPr>
              <w:t>4.1.- Documentación distinta a la oferta técnica y la oferta económica, Inciso a), anexo 2</w:t>
            </w:r>
          </w:p>
        </w:tc>
        <w:tc>
          <w:tcPr>
            <w:tcW w:w="3000" w:type="dxa"/>
            <w:tcBorders>
              <w:top w:val="single" w:sz="4" w:space="0" w:color="00000A"/>
              <w:left w:val="single" w:sz="4" w:space="0" w:color="00000A"/>
              <w:bottom w:val="single" w:sz="4" w:space="0" w:color="00000A"/>
              <w:right w:val="single" w:sz="4" w:space="0" w:color="00000A"/>
            </w:tcBorders>
            <w:vAlign w:val="center"/>
          </w:tcPr>
          <w:p w14:paraId="6DF7BFF8" w14:textId="38C7B0F8" w:rsidR="00CE7A7E" w:rsidRPr="00733AC7" w:rsidRDefault="00CE7A7E" w:rsidP="00CE7A7E">
            <w:pPr>
              <w:jc w:val="both"/>
              <w:rPr>
                <w:rFonts w:ascii="Arial" w:eastAsia="Times New Roman" w:hAnsi="Arial" w:cs="Arial"/>
                <w:color w:val="000000" w:themeColor="text1"/>
                <w:sz w:val="20"/>
                <w:szCs w:val="20"/>
                <w:lang w:eastAsia="es-MX"/>
              </w:rPr>
            </w:pPr>
            <w:r w:rsidRPr="00733AC7">
              <w:rPr>
                <w:rFonts w:ascii="Arial" w:hAnsi="Arial" w:cs="Arial"/>
                <w:color w:val="000000" w:themeColor="text1"/>
                <w:sz w:val="20"/>
                <w:szCs w:val="20"/>
                <w:lang w:eastAsia="es-MX"/>
              </w:rPr>
              <w:t xml:space="preserve">Se solicita amablemente a la convocante confirme que en el apartado Reformas al acta constitutiva, del anexo 2, podremos plasmar la información de la última modificación la cual contiene un resumen de todas las modificaciones pasadas. </w:t>
            </w:r>
            <w:r w:rsidRPr="00733AC7">
              <w:rPr>
                <w:rFonts w:ascii="Arial" w:hAnsi="Arial" w:cs="Arial"/>
                <w:b/>
                <w:bCs/>
                <w:color w:val="000000" w:themeColor="text1"/>
                <w:sz w:val="20"/>
                <w:szCs w:val="20"/>
                <w:lang w:eastAsia="es-MX"/>
              </w:rPr>
              <w:t>Favor de pronunciarse al respecto</w:t>
            </w:r>
          </w:p>
        </w:tc>
        <w:tc>
          <w:tcPr>
            <w:tcW w:w="3583" w:type="dxa"/>
            <w:tcBorders>
              <w:top w:val="single" w:sz="4" w:space="0" w:color="00000A"/>
              <w:left w:val="single" w:sz="4" w:space="0" w:color="00000A"/>
              <w:bottom w:val="single" w:sz="4" w:space="0" w:color="00000A"/>
              <w:right w:val="single" w:sz="4" w:space="0" w:color="00000A"/>
            </w:tcBorders>
            <w:vAlign w:val="center"/>
          </w:tcPr>
          <w:p w14:paraId="2FB1CC34" w14:textId="77777777" w:rsidR="00CE7A7E" w:rsidRPr="00733AC7" w:rsidRDefault="00CE7A7E" w:rsidP="00CE7A7E">
            <w:pPr>
              <w:jc w:val="both"/>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Para el acreditamiento de la existencia legal y personalidad jurídica del LICITANTE, podrá requisitar el Anexo 2 señalando toda la información que ahí se solicita, con fundamento en el artículo 64 fracción V de las POBALINES incluyendo los datos del acta constitutiva y en su caso sus reformas o modificaciones.</w:t>
            </w:r>
          </w:p>
          <w:p w14:paraId="548C73BF" w14:textId="52F3BAF6" w:rsidR="00CE7A7E" w:rsidRPr="00733AC7" w:rsidRDefault="00CE7A7E" w:rsidP="00CE7A7E">
            <w:pPr>
              <w:jc w:val="both"/>
              <w:rPr>
                <w:rFonts w:ascii="Arial" w:eastAsia="Arial" w:hAnsi="Arial" w:cs="Arial"/>
                <w:i/>
                <w:iCs/>
                <w:color w:val="000000" w:themeColor="text1"/>
                <w:sz w:val="20"/>
                <w:szCs w:val="20"/>
              </w:rPr>
            </w:pPr>
            <w:r w:rsidRPr="00733AC7">
              <w:rPr>
                <w:rFonts w:ascii="Arial" w:eastAsia="Times New Roman" w:hAnsi="Arial" w:cs="Arial"/>
                <w:color w:val="000000" w:themeColor="text1"/>
                <w:sz w:val="20"/>
                <w:szCs w:val="20"/>
                <w:lang w:eastAsia="es-MX"/>
              </w:rPr>
              <w:t xml:space="preserve">En ese sentido, </w:t>
            </w:r>
            <w:r w:rsidRPr="00733AC7">
              <w:rPr>
                <w:rFonts w:ascii="Arial" w:hAnsi="Arial" w:cs="Arial"/>
                <w:color w:val="000000" w:themeColor="text1"/>
                <w:sz w:val="20"/>
                <w:szCs w:val="20"/>
                <w:lang w:eastAsia="es-MX"/>
              </w:rPr>
              <w:t>podrá colocar la última modificación la cual contiene un resumen de todas las modificaciones ocurridas.</w:t>
            </w:r>
          </w:p>
        </w:tc>
        <w:tc>
          <w:tcPr>
            <w:tcW w:w="1883" w:type="dxa"/>
            <w:tcBorders>
              <w:top w:val="single" w:sz="4" w:space="0" w:color="00000A"/>
              <w:left w:val="single" w:sz="4" w:space="0" w:color="00000A"/>
              <w:bottom w:val="single" w:sz="4" w:space="0" w:color="00000A"/>
              <w:right w:val="single" w:sz="4" w:space="0" w:color="00000A"/>
            </w:tcBorders>
            <w:vAlign w:val="center"/>
          </w:tcPr>
          <w:p w14:paraId="2B413A88" w14:textId="543356EF" w:rsidR="00CE7A7E" w:rsidRPr="00733AC7" w:rsidRDefault="00CE7A7E" w:rsidP="00121B5C">
            <w:pPr>
              <w:jc w:val="both"/>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D</w:t>
            </w:r>
            <w:r w:rsidR="00E13B90" w:rsidRPr="00733AC7">
              <w:rPr>
                <w:rFonts w:ascii="Arial" w:eastAsia="Times New Roman" w:hAnsi="Arial" w:cs="Arial"/>
                <w:color w:val="000000" w:themeColor="text1"/>
                <w:sz w:val="20"/>
                <w:szCs w:val="20"/>
                <w:lang w:eastAsia="es-MX"/>
              </w:rPr>
              <w:t>irección de Recursos Materiales y Servicios (DRMS)/</w:t>
            </w:r>
            <w:r w:rsidRPr="00733AC7">
              <w:rPr>
                <w:rFonts w:ascii="Arial" w:eastAsia="Times New Roman" w:hAnsi="Arial" w:cs="Arial"/>
                <w:color w:val="000000" w:themeColor="text1"/>
                <w:sz w:val="20"/>
                <w:szCs w:val="20"/>
                <w:lang w:eastAsia="es-MX"/>
              </w:rPr>
              <w:t>Subdirección de Adquisiciones</w:t>
            </w:r>
            <w:r w:rsidR="00E13B90" w:rsidRPr="00733AC7">
              <w:rPr>
                <w:rFonts w:ascii="Arial" w:eastAsia="Times New Roman" w:hAnsi="Arial" w:cs="Arial"/>
                <w:color w:val="000000" w:themeColor="text1"/>
                <w:sz w:val="20"/>
                <w:szCs w:val="20"/>
                <w:lang w:eastAsia="es-MX"/>
              </w:rPr>
              <w:t xml:space="preserve"> (SA)</w:t>
            </w:r>
          </w:p>
        </w:tc>
      </w:tr>
      <w:tr w:rsidR="00CE7A7E" w:rsidRPr="00733AC7" w14:paraId="0F068265" w14:textId="77777777" w:rsidTr="00D81057">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51F9D4FD" w14:textId="7A06582B" w:rsidR="00CE7A7E" w:rsidRPr="00733AC7" w:rsidRDefault="00CE7A7E" w:rsidP="00CE7A7E">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2.</w:t>
            </w:r>
          </w:p>
        </w:tc>
        <w:tc>
          <w:tcPr>
            <w:tcW w:w="1424" w:type="dxa"/>
            <w:tcBorders>
              <w:top w:val="single" w:sz="4" w:space="0" w:color="00000A"/>
              <w:left w:val="single" w:sz="4" w:space="0" w:color="00000A"/>
              <w:bottom w:val="single" w:sz="4" w:space="0" w:color="00000A"/>
              <w:right w:val="single" w:sz="4" w:space="0" w:color="00000A"/>
            </w:tcBorders>
            <w:vAlign w:val="center"/>
          </w:tcPr>
          <w:p w14:paraId="786CD2B0" w14:textId="0A230C19" w:rsidR="00CE7A7E" w:rsidRPr="00733AC7" w:rsidRDefault="00CE7A7E" w:rsidP="00CE7A7E">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lang w:eastAsia="es-MX"/>
              </w:rPr>
              <w:t>20</w:t>
            </w:r>
          </w:p>
        </w:tc>
        <w:tc>
          <w:tcPr>
            <w:tcW w:w="1983" w:type="dxa"/>
            <w:tcBorders>
              <w:top w:val="single" w:sz="4" w:space="0" w:color="00000A"/>
              <w:left w:val="single" w:sz="4" w:space="0" w:color="00000A"/>
              <w:bottom w:val="single" w:sz="4" w:space="0" w:color="00000A"/>
              <w:right w:val="single" w:sz="4" w:space="0" w:color="00000A"/>
            </w:tcBorders>
            <w:vAlign w:val="center"/>
          </w:tcPr>
          <w:p w14:paraId="01DB8F8B" w14:textId="7D93C87C" w:rsidR="00CE7A7E" w:rsidRPr="00733AC7" w:rsidRDefault="00CE7A7E" w:rsidP="00CE7A7E">
            <w:pPr>
              <w:jc w:val="center"/>
              <w:rPr>
                <w:rFonts w:ascii="Arial" w:hAnsi="Arial" w:cs="Arial"/>
                <w:color w:val="000000" w:themeColor="text1"/>
                <w:sz w:val="20"/>
                <w:szCs w:val="20"/>
              </w:rPr>
            </w:pPr>
            <w:r w:rsidRPr="00733AC7">
              <w:rPr>
                <w:rFonts w:ascii="Arial" w:hAnsi="Arial" w:cs="Arial"/>
                <w:color w:val="000000" w:themeColor="text1"/>
                <w:sz w:val="20"/>
                <w:szCs w:val="20"/>
                <w:lang w:eastAsia="es-MX"/>
              </w:rPr>
              <w:t>4.1.- Documentación distinta a la oferta técnica y la oferta económica, Inciso g)</w:t>
            </w:r>
          </w:p>
        </w:tc>
        <w:tc>
          <w:tcPr>
            <w:tcW w:w="3000" w:type="dxa"/>
            <w:tcBorders>
              <w:top w:val="single" w:sz="4" w:space="0" w:color="00000A"/>
              <w:left w:val="single" w:sz="4" w:space="0" w:color="00000A"/>
              <w:bottom w:val="single" w:sz="4" w:space="0" w:color="00000A"/>
              <w:right w:val="single" w:sz="4" w:space="0" w:color="00000A"/>
            </w:tcBorders>
            <w:vAlign w:val="center"/>
          </w:tcPr>
          <w:p w14:paraId="5F1E86A9" w14:textId="297F4019" w:rsidR="00CE7A7E" w:rsidRPr="00733AC7" w:rsidRDefault="00CE7A7E" w:rsidP="00CE7A7E">
            <w:pPr>
              <w:jc w:val="both"/>
              <w:rPr>
                <w:rFonts w:ascii="Arial" w:eastAsia="Times New Roman" w:hAnsi="Arial" w:cs="Arial"/>
                <w:color w:val="000000" w:themeColor="text1"/>
                <w:sz w:val="20"/>
                <w:szCs w:val="20"/>
                <w:lang w:eastAsia="es-MX"/>
              </w:rPr>
            </w:pPr>
            <w:r w:rsidRPr="00733AC7">
              <w:rPr>
                <w:rFonts w:ascii="Arial" w:hAnsi="Arial" w:cs="Arial"/>
                <w:color w:val="000000" w:themeColor="text1"/>
                <w:sz w:val="20"/>
                <w:szCs w:val="20"/>
                <w:lang w:eastAsia="es-MX"/>
              </w:rPr>
              <w:t xml:space="preserve">Se solicita amablemente a la convocante confirme que cumplimos el punto con la presentación de escrito libre bajo protesta de decir verdad, en el que manifestemos que mi representada no se encuentra en los supuestos de estratificación MIPYME, ya que por el volumen de sus ventas y número de empleados se determina empresa grande. </w:t>
            </w:r>
            <w:r w:rsidRPr="00733AC7">
              <w:rPr>
                <w:rFonts w:ascii="Arial" w:hAnsi="Arial" w:cs="Arial"/>
                <w:b/>
                <w:bCs/>
                <w:color w:val="000000" w:themeColor="text1"/>
                <w:sz w:val="20"/>
                <w:szCs w:val="20"/>
                <w:lang w:eastAsia="es-MX"/>
              </w:rPr>
              <w:lastRenderedPageBreak/>
              <w:t>Favor de pronunciarse al respecto.</w:t>
            </w:r>
          </w:p>
        </w:tc>
        <w:tc>
          <w:tcPr>
            <w:tcW w:w="3583" w:type="dxa"/>
            <w:tcBorders>
              <w:top w:val="single" w:sz="4" w:space="0" w:color="00000A"/>
              <w:left w:val="single" w:sz="4" w:space="0" w:color="00000A"/>
              <w:bottom w:val="single" w:sz="4" w:space="0" w:color="00000A"/>
              <w:right w:val="single" w:sz="4" w:space="0" w:color="00000A"/>
            </w:tcBorders>
            <w:vAlign w:val="center"/>
          </w:tcPr>
          <w:p w14:paraId="5DE69654" w14:textId="77777777" w:rsidR="00CE7A7E" w:rsidRPr="00733AC7" w:rsidRDefault="00CE7A7E" w:rsidP="00CE7A7E">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lastRenderedPageBreak/>
              <w:t xml:space="preserve">Se confirma. </w:t>
            </w:r>
          </w:p>
          <w:p w14:paraId="3120DFF5" w14:textId="7221FE9D" w:rsidR="00CE7A7E" w:rsidRPr="00733AC7" w:rsidRDefault="00CE7A7E" w:rsidP="00CE7A7E">
            <w:pPr>
              <w:jc w:val="both"/>
              <w:rPr>
                <w:rFonts w:ascii="Arial" w:eastAsia="Arial" w:hAnsi="Arial" w:cs="Arial"/>
                <w:i/>
                <w:iCs/>
                <w:color w:val="000000" w:themeColor="text1"/>
                <w:sz w:val="20"/>
                <w:szCs w:val="20"/>
              </w:rPr>
            </w:pPr>
            <w:r w:rsidRPr="00733AC7">
              <w:rPr>
                <w:rFonts w:ascii="Arial" w:eastAsia="Arial" w:hAnsi="Arial" w:cs="Arial"/>
                <w:color w:val="000000" w:themeColor="text1"/>
                <w:sz w:val="20"/>
                <w:szCs w:val="20"/>
              </w:rPr>
              <w:t>En caso de no pertenecer al Sector MIPyMES, podrá presentar un escrito libre señalando no pertenecer a este sector por ser grande empresa o bien podrá no presentar el formato denominado Anexo 6 “Estratificación de micro, pequeñas y medianas empresas”, de la convocatoria.</w:t>
            </w:r>
          </w:p>
        </w:tc>
        <w:tc>
          <w:tcPr>
            <w:tcW w:w="1883" w:type="dxa"/>
            <w:tcBorders>
              <w:top w:val="single" w:sz="4" w:space="0" w:color="00000A"/>
              <w:left w:val="single" w:sz="4" w:space="0" w:color="00000A"/>
              <w:bottom w:val="single" w:sz="4" w:space="0" w:color="00000A"/>
              <w:right w:val="single" w:sz="4" w:space="0" w:color="00000A"/>
            </w:tcBorders>
            <w:vAlign w:val="center"/>
          </w:tcPr>
          <w:p w14:paraId="553C8D53" w14:textId="1606A3AD" w:rsidR="00CE7A7E" w:rsidRPr="00733AC7" w:rsidRDefault="00CE7A7E" w:rsidP="00856180">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SA</w:t>
            </w:r>
          </w:p>
        </w:tc>
      </w:tr>
      <w:tr w:rsidR="00CE7A7E" w:rsidRPr="00733AC7" w14:paraId="5FF52215" w14:textId="77777777" w:rsidTr="00400252">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7C2528AA" w14:textId="24812702" w:rsidR="00CE7A7E" w:rsidRPr="00733AC7" w:rsidRDefault="00CE7A7E" w:rsidP="00CE7A7E">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3.</w:t>
            </w:r>
          </w:p>
        </w:tc>
        <w:tc>
          <w:tcPr>
            <w:tcW w:w="1424" w:type="dxa"/>
            <w:tcBorders>
              <w:top w:val="single" w:sz="4" w:space="0" w:color="00000A"/>
              <w:left w:val="single" w:sz="4" w:space="0" w:color="00000A"/>
              <w:bottom w:val="single" w:sz="4" w:space="0" w:color="00000A"/>
              <w:right w:val="single" w:sz="4" w:space="0" w:color="00000A"/>
            </w:tcBorders>
            <w:vAlign w:val="center"/>
          </w:tcPr>
          <w:p w14:paraId="3895F7B2" w14:textId="408C8638" w:rsidR="00CE7A7E" w:rsidRPr="00733AC7" w:rsidRDefault="00CE7A7E" w:rsidP="00CE7A7E">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lang w:eastAsia="es-MX"/>
              </w:rPr>
              <w:t>20</w:t>
            </w:r>
          </w:p>
        </w:tc>
        <w:tc>
          <w:tcPr>
            <w:tcW w:w="1983" w:type="dxa"/>
            <w:tcBorders>
              <w:top w:val="single" w:sz="4" w:space="0" w:color="00000A"/>
              <w:left w:val="single" w:sz="4" w:space="0" w:color="00000A"/>
              <w:bottom w:val="single" w:sz="4" w:space="0" w:color="00000A"/>
              <w:right w:val="single" w:sz="4" w:space="0" w:color="00000A"/>
            </w:tcBorders>
            <w:vAlign w:val="center"/>
          </w:tcPr>
          <w:p w14:paraId="6C4C3DE7" w14:textId="6A05F82C" w:rsidR="00CE7A7E" w:rsidRPr="00733AC7" w:rsidRDefault="00CE7A7E" w:rsidP="00CE7A7E">
            <w:pPr>
              <w:jc w:val="center"/>
              <w:rPr>
                <w:rFonts w:ascii="Arial" w:hAnsi="Arial" w:cs="Arial"/>
                <w:color w:val="000000" w:themeColor="text1"/>
                <w:sz w:val="20"/>
                <w:szCs w:val="20"/>
              </w:rPr>
            </w:pPr>
            <w:r w:rsidRPr="00733AC7">
              <w:rPr>
                <w:rFonts w:ascii="Arial" w:hAnsi="Arial" w:cs="Arial"/>
                <w:color w:val="000000" w:themeColor="text1"/>
                <w:sz w:val="20"/>
                <w:szCs w:val="20"/>
                <w:lang w:eastAsia="es-MX"/>
              </w:rPr>
              <w:t>4.1.- Documentación distinta a la oferta técnica y la oferta económica, Inciso h)</w:t>
            </w:r>
          </w:p>
        </w:tc>
        <w:tc>
          <w:tcPr>
            <w:tcW w:w="3000" w:type="dxa"/>
            <w:tcBorders>
              <w:top w:val="single" w:sz="4" w:space="0" w:color="00000A"/>
              <w:left w:val="single" w:sz="4" w:space="0" w:color="00000A"/>
              <w:bottom w:val="single" w:sz="4" w:space="0" w:color="00000A"/>
              <w:right w:val="single" w:sz="4" w:space="0" w:color="00000A"/>
            </w:tcBorders>
            <w:vAlign w:val="center"/>
          </w:tcPr>
          <w:p w14:paraId="43EFC9BE" w14:textId="020E9B10" w:rsidR="00CE7A7E" w:rsidRPr="00733AC7" w:rsidRDefault="00CE7A7E" w:rsidP="00CE7A7E">
            <w:pPr>
              <w:jc w:val="both"/>
              <w:rPr>
                <w:rFonts w:ascii="Arial" w:eastAsia="Times New Roman" w:hAnsi="Arial" w:cs="Arial"/>
                <w:color w:val="000000" w:themeColor="text1"/>
                <w:sz w:val="20"/>
                <w:szCs w:val="20"/>
                <w:lang w:eastAsia="es-MX"/>
              </w:rPr>
            </w:pPr>
            <w:r w:rsidRPr="00733AC7">
              <w:rPr>
                <w:rFonts w:ascii="Arial" w:hAnsi="Arial" w:cs="Arial"/>
                <w:color w:val="000000" w:themeColor="text1"/>
                <w:sz w:val="20"/>
                <w:szCs w:val="20"/>
                <w:lang w:eastAsia="es-MX"/>
              </w:rPr>
              <w:t xml:space="preserve">Se solicita amablemente a la convocante confirme que cumplimos el punto con la presentación de escrito libre, en el que manifestemos que mi representada no participa de manera conjunta. </w:t>
            </w:r>
            <w:r w:rsidRPr="00733AC7">
              <w:rPr>
                <w:rFonts w:ascii="Arial" w:hAnsi="Arial" w:cs="Arial"/>
                <w:b/>
                <w:bCs/>
                <w:color w:val="000000" w:themeColor="text1"/>
                <w:sz w:val="20"/>
                <w:szCs w:val="20"/>
                <w:lang w:eastAsia="es-MX"/>
              </w:rPr>
              <w:t>Favor de pronunciarse al respecto</w:t>
            </w:r>
            <w:r w:rsidRPr="00733AC7">
              <w:rPr>
                <w:rFonts w:ascii="Arial" w:hAnsi="Arial" w:cs="Arial"/>
                <w:color w:val="000000" w:themeColor="text1"/>
                <w:sz w:val="20"/>
                <w:szCs w:val="20"/>
                <w:lang w:eastAsia="es-MX"/>
              </w:rPr>
              <w:t>.</w:t>
            </w:r>
          </w:p>
        </w:tc>
        <w:tc>
          <w:tcPr>
            <w:tcW w:w="3583" w:type="dxa"/>
            <w:tcBorders>
              <w:top w:val="single" w:sz="4" w:space="0" w:color="00000A"/>
              <w:left w:val="single" w:sz="4" w:space="0" w:color="00000A"/>
              <w:bottom w:val="single" w:sz="4" w:space="0" w:color="00000A"/>
              <w:right w:val="single" w:sz="4" w:space="0" w:color="00000A"/>
            </w:tcBorders>
            <w:vAlign w:val="center"/>
          </w:tcPr>
          <w:p w14:paraId="026B7CF5" w14:textId="77777777" w:rsidR="00CE7A7E" w:rsidRPr="00733AC7" w:rsidRDefault="00CE7A7E" w:rsidP="00CE7A7E">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Se confirma.</w:t>
            </w:r>
          </w:p>
          <w:p w14:paraId="611B5D8E" w14:textId="1E4F3212" w:rsidR="00CE7A7E" w:rsidRPr="00733AC7" w:rsidRDefault="00CE7A7E" w:rsidP="00CE7A7E">
            <w:pPr>
              <w:jc w:val="both"/>
              <w:rPr>
                <w:rFonts w:ascii="Arial" w:eastAsia="Arial" w:hAnsi="Arial" w:cs="Arial"/>
                <w:i/>
                <w:iCs/>
                <w:color w:val="000000" w:themeColor="text1"/>
                <w:sz w:val="20"/>
                <w:szCs w:val="20"/>
              </w:rPr>
            </w:pPr>
            <w:r w:rsidRPr="00733AC7">
              <w:rPr>
                <w:rFonts w:ascii="Arial" w:eastAsia="Arial" w:hAnsi="Arial" w:cs="Arial"/>
                <w:color w:val="000000" w:themeColor="text1"/>
                <w:sz w:val="20"/>
                <w:szCs w:val="20"/>
              </w:rPr>
              <w:t xml:space="preserve">En caso de no presentar su proposición de manera conjunta, así lo podrá manifestar a través de un escrito </w:t>
            </w:r>
            <w:r w:rsidR="00E13B90" w:rsidRPr="00733AC7">
              <w:rPr>
                <w:rFonts w:ascii="Arial" w:eastAsia="Arial" w:hAnsi="Arial" w:cs="Arial"/>
                <w:color w:val="000000" w:themeColor="text1"/>
                <w:sz w:val="20"/>
                <w:szCs w:val="20"/>
              </w:rPr>
              <w:t>libre, y</w:t>
            </w:r>
            <w:r w:rsidRPr="00733AC7">
              <w:rPr>
                <w:rFonts w:ascii="Arial" w:eastAsia="Arial" w:hAnsi="Arial" w:cs="Arial"/>
                <w:color w:val="000000" w:themeColor="text1"/>
                <w:sz w:val="20"/>
                <w:szCs w:val="20"/>
              </w:rPr>
              <w:t xml:space="preserve"> el no presentarlo no será causa de desechamiento de la proposición.</w:t>
            </w:r>
            <w:r w:rsidRPr="00733AC7">
              <w:rPr>
                <w:rFonts w:ascii="Arial" w:eastAsia="Arial" w:hAnsi="Arial" w:cs="Arial"/>
                <w:i/>
                <w:iCs/>
                <w:color w:val="000000" w:themeColor="text1"/>
                <w:sz w:val="20"/>
                <w:szCs w:val="20"/>
              </w:rPr>
              <w:t xml:space="preserve">  </w:t>
            </w:r>
          </w:p>
        </w:tc>
        <w:tc>
          <w:tcPr>
            <w:tcW w:w="1883" w:type="dxa"/>
            <w:tcBorders>
              <w:top w:val="single" w:sz="4" w:space="0" w:color="00000A"/>
              <w:left w:val="single" w:sz="4" w:space="0" w:color="00000A"/>
              <w:bottom w:val="single" w:sz="4" w:space="0" w:color="00000A"/>
              <w:right w:val="single" w:sz="4" w:space="0" w:color="00000A"/>
            </w:tcBorders>
            <w:vAlign w:val="center"/>
          </w:tcPr>
          <w:p w14:paraId="71E10120" w14:textId="5E67763C" w:rsidR="00CE7A7E" w:rsidRPr="00733AC7" w:rsidRDefault="00CE7A7E" w:rsidP="00A34BC0">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SA</w:t>
            </w:r>
          </w:p>
        </w:tc>
      </w:tr>
      <w:tr w:rsidR="00CE7A7E" w:rsidRPr="00733AC7" w14:paraId="2C3E707E" w14:textId="77777777" w:rsidTr="00400252">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14A8E44F" w14:textId="7CF40E09" w:rsidR="00CE7A7E" w:rsidRPr="00733AC7" w:rsidRDefault="00CE7A7E" w:rsidP="00CE7A7E">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4.</w:t>
            </w:r>
          </w:p>
        </w:tc>
        <w:tc>
          <w:tcPr>
            <w:tcW w:w="1424" w:type="dxa"/>
            <w:tcBorders>
              <w:top w:val="single" w:sz="4" w:space="0" w:color="00000A"/>
              <w:left w:val="single" w:sz="4" w:space="0" w:color="00000A"/>
              <w:bottom w:val="single" w:sz="4" w:space="0" w:color="00000A"/>
              <w:right w:val="single" w:sz="4" w:space="0" w:color="00000A"/>
            </w:tcBorders>
            <w:vAlign w:val="center"/>
          </w:tcPr>
          <w:p w14:paraId="2E4B631F" w14:textId="77777777" w:rsidR="00CE7A7E" w:rsidRPr="00733AC7" w:rsidRDefault="00CE7A7E" w:rsidP="00CE7A7E">
            <w:pPr>
              <w:pStyle w:val="Texto"/>
              <w:tabs>
                <w:tab w:val="left" w:pos="567"/>
              </w:tabs>
              <w:spacing w:after="0" w:line="240" w:lineRule="auto"/>
              <w:ind w:firstLine="0"/>
              <w:jc w:val="center"/>
              <w:rPr>
                <w:rFonts w:eastAsia="Times New Roman"/>
                <w:color w:val="000000" w:themeColor="text1"/>
                <w:sz w:val="20"/>
                <w:szCs w:val="20"/>
                <w:lang w:eastAsia="es-MX"/>
              </w:rPr>
            </w:pPr>
          </w:p>
        </w:tc>
        <w:tc>
          <w:tcPr>
            <w:tcW w:w="1983" w:type="dxa"/>
            <w:tcBorders>
              <w:top w:val="single" w:sz="4" w:space="0" w:color="00000A"/>
              <w:left w:val="single" w:sz="4" w:space="0" w:color="00000A"/>
              <w:bottom w:val="single" w:sz="4" w:space="0" w:color="00000A"/>
              <w:right w:val="single" w:sz="4" w:space="0" w:color="00000A"/>
            </w:tcBorders>
            <w:vAlign w:val="center"/>
          </w:tcPr>
          <w:p w14:paraId="1D266D7D" w14:textId="055F5795" w:rsidR="00CE7A7E" w:rsidRPr="00733AC7" w:rsidRDefault="00CE7A7E" w:rsidP="00CE7A7E">
            <w:pPr>
              <w:jc w:val="center"/>
              <w:rPr>
                <w:rFonts w:ascii="Arial" w:hAnsi="Arial" w:cs="Arial"/>
                <w:color w:val="000000" w:themeColor="text1"/>
                <w:sz w:val="20"/>
                <w:szCs w:val="20"/>
              </w:rPr>
            </w:pPr>
            <w:r w:rsidRPr="00733AC7">
              <w:rPr>
                <w:rFonts w:ascii="Arial" w:hAnsi="Arial" w:cs="Arial"/>
                <w:color w:val="000000" w:themeColor="text1"/>
                <w:sz w:val="20"/>
                <w:szCs w:val="20"/>
                <w:lang w:eastAsia="es-MX"/>
              </w:rPr>
              <w:t>Bases y Anexos</w:t>
            </w:r>
          </w:p>
        </w:tc>
        <w:tc>
          <w:tcPr>
            <w:tcW w:w="3000" w:type="dxa"/>
            <w:tcBorders>
              <w:top w:val="single" w:sz="4" w:space="0" w:color="00000A"/>
              <w:left w:val="single" w:sz="4" w:space="0" w:color="00000A"/>
              <w:bottom w:val="single" w:sz="4" w:space="0" w:color="00000A"/>
              <w:right w:val="single" w:sz="4" w:space="0" w:color="00000A"/>
            </w:tcBorders>
            <w:vAlign w:val="center"/>
          </w:tcPr>
          <w:p w14:paraId="35AFAD66" w14:textId="77777777" w:rsidR="00CE7A7E" w:rsidRPr="00733AC7" w:rsidRDefault="00CE7A7E" w:rsidP="00CE7A7E">
            <w:pPr>
              <w:pStyle w:val="Texto"/>
              <w:tabs>
                <w:tab w:val="left" w:pos="567"/>
              </w:tabs>
              <w:ind w:firstLine="0"/>
              <w:rPr>
                <w:color w:val="000000" w:themeColor="text1"/>
                <w:sz w:val="20"/>
                <w:szCs w:val="20"/>
                <w:lang w:eastAsia="es-MX"/>
              </w:rPr>
            </w:pPr>
            <w:r w:rsidRPr="00733AC7">
              <w:rPr>
                <w:color w:val="000000" w:themeColor="text1"/>
                <w:sz w:val="20"/>
                <w:szCs w:val="20"/>
                <w:lang w:eastAsia="es-MX"/>
              </w:rPr>
              <w:t xml:space="preserve">Se solicita amablemente a la convocante confirmar que los escritos y anexos en su totalidad, deberán dirigirse a: </w:t>
            </w:r>
          </w:p>
          <w:p w14:paraId="2F9BEA5A" w14:textId="77777777" w:rsidR="00CE7A7E" w:rsidRPr="00733AC7" w:rsidRDefault="00CE7A7E" w:rsidP="00CE7A7E">
            <w:pPr>
              <w:pStyle w:val="Texto"/>
              <w:tabs>
                <w:tab w:val="left" w:pos="567"/>
              </w:tabs>
              <w:spacing w:after="0" w:line="240" w:lineRule="auto"/>
              <w:ind w:firstLine="0"/>
              <w:rPr>
                <w:color w:val="000000" w:themeColor="text1"/>
                <w:sz w:val="20"/>
                <w:szCs w:val="20"/>
                <w:lang w:val="it-IT" w:eastAsia="es-MX"/>
              </w:rPr>
            </w:pPr>
            <w:r w:rsidRPr="00733AC7">
              <w:rPr>
                <w:color w:val="000000" w:themeColor="text1"/>
                <w:sz w:val="20"/>
                <w:szCs w:val="20"/>
                <w:lang w:val="it-IT" w:eastAsia="es-MX"/>
              </w:rPr>
              <w:t>C. LIC. MARIO ALFONSO BURCIAGA ESPARZA</w:t>
            </w:r>
          </w:p>
          <w:p w14:paraId="0B7A541E" w14:textId="77777777" w:rsidR="00CE7A7E" w:rsidRPr="00733AC7" w:rsidRDefault="00CE7A7E" w:rsidP="00CE7A7E">
            <w:pPr>
              <w:pStyle w:val="Texto"/>
              <w:tabs>
                <w:tab w:val="left" w:pos="567"/>
              </w:tabs>
              <w:spacing w:after="0" w:line="240" w:lineRule="auto"/>
              <w:ind w:firstLine="0"/>
              <w:rPr>
                <w:color w:val="000000" w:themeColor="text1"/>
                <w:sz w:val="20"/>
                <w:szCs w:val="20"/>
                <w:lang w:eastAsia="es-MX"/>
              </w:rPr>
            </w:pPr>
            <w:r w:rsidRPr="00733AC7">
              <w:rPr>
                <w:color w:val="000000" w:themeColor="text1"/>
                <w:sz w:val="20"/>
                <w:szCs w:val="20"/>
                <w:lang w:val="it-IT" w:eastAsia="es-MX"/>
              </w:rPr>
              <w:t xml:space="preserve"> </w:t>
            </w:r>
            <w:r w:rsidRPr="00733AC7">
              <w:rPr>
                <w:color w:val="000000" w:themeColor="text1"/>
                <w:sz w:val="20"/>
                <w:szCs w:val="20"/>
                <w:lang w:eastAsia="es-MX"/>
              </w:rPr>
              <w:t>DIRECTOR DE RECURSOS MATERIALES Y SERVICIOS DEL INSTITUTO NACIONAL ELECTORAL</w:t>
            </w:r>
          </w:p>
          <w:p w14:paraId="664303FD" w14:textId="6EF9B912" w:rsidR="00CE7A7E" w:rsidRPr="00733AC7" w:rsidRDefault="00CE7A7E" w:rsidP="00CE7A7E">
            <w:pPr>
              <w:jc w:val="both"/>
              <w:rPr>
                <w:rFonts w:ascii="Arial" w:eastAsia="Times New Roman" w:hAnsi="Arial" w:cs="Arial"/>
                <w:color w:val="000000" w:themeColor="text1"/>
                <w:sz w:val="20"/>
                <w:szCs w:val="20"/>
                <w:lang w:eastAsia="es-MX"/>
              </w:rPr>
            </w:pPr>
            <w:r w:rsidRPr="00733AC7">
              <w:rPr>
                <w:rFonts w:ascii="Arial" w:hAnsi="Arial" w:cs="Arial"/>
                <w:color w:val="000000" w:themeColor="text1"/>
                <w:sz w:val="20"/>
                <w:szCs w:val="20"/>
                <w:lang w:eastAsia="es-MX"/>
              </w:rPr>
              <w:t xml:space="preserve">P R E S E N T E. </w:t>
            </w:r>
            <w:r w:rsidRPr="00733AC7">
              <w:rPr>
                <w:rFonts w:ascii="Arial" w:hAnsi="Arial" w:cs="Arial"/>
                <w:b/>
                <w:bCs/>
                <w:color w:val="000000" w:themeColor="text1"/>
                <w:sz w:val="20"/>
                <w:szCs w:val="20"/>
                <w:lang w:eastAsia="es-MX"/>
              </w:rPr>
              <w:t>Favor de pronunciarse al respecto</w:t>
            </w:r>
            <w:r w:rsidRPr="00733AC7">
              <w:rPr>
                <w:rFonts w:ascii="Arial" w:hAnsi="Arial" w:cs="Arial"/>
                <w:color w:val="000000" w:themeColor="text1"/>
                <w:sz w:val="20"/>
                <w:szCs w:val="20"/>
                <w:lang w:eastAsia="es-MX"/>
              </w:rPr>
              <w:t>.</w:t>
            </w:r>
          </w:p>
        </w:tc>
        <w:tc>
          <w:tcPr>
            <w:tcW w:w="3583" w:type="dxa"/>
            <w:tcBorders>
              <w:top w:val="single" w:sz="4" w:space="0" w:color="00000A"/>
              <w:left w:val="single" w:sz="4" w:space="0" w:color="00000A"/>
              <w:bottom w:val="single" w:sz="4" w:space="0" w:color="00000A"/>
              <w:right w:val="single" w:sz="4" w:space="0" w:color="00000A"/>
            </w:tcBorders>
            <w:vAlign w:val="center"/>
          </w:tcPr>
          <w:p w14:paraId="2FF92113" w14:textId="77777777" w:rsidR="00CE7A7E" w:rsidRPr="00733AC7" w:rsidRDefault="00CE7A7E" w:rsidP="00CE7A7E">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 xml:space="preserve">La documentación Administrativa y económica, podrá dirigirse al </w:t>
            </w:r>
            <w:proofErr w:type="gramStart"/>
            <w:r w:rsidRPr="00733AC7">
              <w:rPr>
                <w:rFonts w:ascii="Arial" w:eastAsia="Arial" w:hAnsi="Arial" w:cs="Arial"/>
                <w:color w:val="000000" w:themeColor="text1"/>
                <w:sz w:val="20"/>
                <w:szCs w:val="20"/>
              </w:rPr>
              <w:t>Director</w:t>
            </w:r>
            <w:proofErr w:type="gramEnd"/>
            <w:r w:rsidRPr="00733AC7">
              <w:rPr>
                <w:rFonts w:ascii="Arial" w:eastAsia="Arial" w:hAnsi="Arial" w:cs="Arial"/>
                <w:color w:val="000000" w:themeColor="text1"/>
                <w:sz w:val="20"/>
                <w:szCs w:val="20"/>
              </w:rPr>
              <w:t xml:space="preserve"> de Recursos Materiales y Servicios del Instituto y la documentación Técnica podrá dirigirse al Administrador del contrato.</w:t>
            </w:r>
          </w:p>
          <w:p w14:paraId="33FCE7DD" w14:textId="0376A9D3" w:rsidR="00CE7A7E" w:rsidRPr="00733AC7" w:rsidRDefault="00CE7A7E" w:rsidP="00CE7A7E">
            <w:pPr>
              <w:jc w:val="both"/>
              <w:rPr>
                <w:rFonts w:ascii="Arial" w:eastAsia="Arial" w:hAnsi="Arial" w:cs="Arial"/>
                <w:i/>
                <w:iCs/>
                <w:color w:val="000000" w:themeColor="text1"/>
                <w:sz w:val="20"/>
                <w:szCs w:val="20"/>
              </w:rPr>
            </w:pPr>
            <w:r w:rsidRPr="00733AC7">
              <w:rPr>
                <w:rFonts w:ascii="Arial" w:eastAsia="Arial" w:hAnsi="Arial" w:cs="Arial"/>
                <w:color w:val="000000" w:themeColor="text1"/>
                <w:sz w:val="20"/>
                <w:szCs w:val="20"/>
              </w:rPr>
              <w:t>O bien generalizar la entrega de la documentación al Instituto Nacional Electoral</w:t>
            </w:r>
            <w:r w:rsidRPr="00733AC7">
              <w:rPr>
                <w:rFonts w:ascii="Arial" w:eastAsia="Arial" w:hAnsi="Arial" w:cs="Arial"/>
                <w:i/>
                <w:iCs/>
                <w:color w:val="000000" w:themeColor="text1"/>
                <w:sz w:val="20"/>
                <w:szCs w:val="20"/>
              </w:rPr>
              <w:t xml:space="preserve">  </w:t>
            </w:r>
          </w:p>
        </w:tc>
        <w:tc>
          <w:tcPr>
            <w:tcW w:w="1883" w:type="dxa"/>
            <w:tcBorders>
              <w:top w:val="single" w:sz="4" w:space="0" w:color="00000A"/>
              <w:left w:val="single" w:sz="4" w:space="0" w:color="00000A"/>
              <w:bottom w:val="single" w:sz="4" w:space="0" w:color="00000A"/>
              <w:right w:val="single" w:sz="4" w:space="0" w:color="00000A"/>
            </w:tcBorders>
            <w:vAlign w:val="center"/>
          </w:tcPr>
          <w:p w14:paraId="0857D2CB" w14:textId="7ACB21B0" w:rsidR="00CE7A7E" w:rsidRPr="00733AC7" w:rsidRDefault="00CE7A7E" w:rsidP="00A34BC0">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SA</w:t>
            </w:r>
          </w:p>
        </w:tc>
      </w:tr>
      <w:tr w:rsidR="005D050A" w:rsidRPr="00733AC7" w14:paraId="537C7922" w14:textId="77777777" w:rsidTr="00294E6F">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793C7A4E" w14:textId="22B84942" w:rsidR="00FF25FC" w:rsidRPr="00733AC7" w:rsidRDefault="00FF25FC" w:rsidP="00FF25FC">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5.</w:t>
            </w:r>
          </w:p>
        </w:tc>
        <w:tc>
          <w:tcPr>
            <w:tcW w:w="1424" w:type="dxa"/>
            <w:tcBorders>
              <w:top w:val="single" w:sz="4" w:space="0" w:color="00000A"/>
              <w:left w:val="single" w:sz="4" w:space="0" w:color="00000A"/>
              <w:bottom w:val="single" w:sz="4" w:space="0" w:color="00000A"/>
              <w:right w:val="single" w:sz="4" w:space="0" w:color="00000A"/>
            </w:tcBorders>
            <w:vAlign w:val="center"/>
          </w:tcPr>
          <w:p w14:paraId="202CEB50" w14:textId="31D15B81" w:rsidR="00FF25FC" w:rsidRPr="00733AC7" w:rsidRDefault="00FF25FC" w:rsidP="00FF25FC">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lang w:eastAsia="es-MX"/>
              </w:rPr>
              <w:t>31</w:t>
            </w:r>
          </w:p>
        </w:tc>
        <w:tc>
          <w:tcPr>
            <w:tcW w:w="1983" w:type="dxa"/>
            <w:tcBorders>
              <w:top w:val="single" w:sz="4" w:space="0" w:color="00000A"/>
              <w:left w:val="single" w:sz="4" w:space="0" w:color="00000A"/>
              <w:bottom w:val="single" w:sz="4" w:space="0" w:color="00000A"/>
              <w:right w:val="single" w:sz="4" w:space="0" w:color="00000A"/>
            </w:tcBorders>
            <w:vAlign w:val="center"/>
          </w:tcPr>
          <w:p w14:paraId="764C21F8" w14:textId="47B03084" w:rsidR="00FF25FC" w:rsidRPr="00733AC7" w:rsidRDefault="00FF25FC" w:rsidP="00FF25FC">
            <w:pPr>
              <w:jc w:val="center"/>
              <w:rPr>
                <w:rFonts w:ascii="Arial" w:hAnsi="Arial" w:cs="Arial"/>
                <w:color w:val="000000" w:themeColor="text1"/>
                <w:sz w:val="20"/>
                <w:szCs w:val="20"/>
              </w:rPr>
            </w:pPr>
            <w:r w:rsidRPr="00733AC7">
              <w:rPr>
                <w:rFonts w:ascii="Arial" w:hAnsi="Arial" w:cs="Arial"/>
                <w:color w:val="000000" w:themeColor="text1"/>
                <w:sz w:val="20"/>
                <w:szCs w:val="20"/>
                <w:lang w:eastAsia="es-MX"/>
              </w:rPr>
              <w:t>8.- Penas Convencionales, tiempo máximo de respuesta</w:t>
            </w:r>
          </w:p>
        </w:tc>
        <w:tc>
          <w:tcPr>
            <w:tcW w:w="3000" w:type="dxa"/>
            <w:tcBorders>
              <w:top w:val="single" w:sz="4" w:space="0" w:color="00000A"/>
              <w:left w:val="single" w:sz="4" w:space="0" w:color="00000A"/>
              <w:bottom w:val="single" w:sz="4" w:space="0" w:color="00000A"/>
              <w:right w:val="single" w:sz="4" w:space="0" w:color="00000A"/>
            </w:tcBorders>
            <w:vAlign w:val="center"/>
          </w:tcPr>
          <w:p w14:paraId="61C012FD" w14:textId="4D420AD3" w:rsidR="00FF25FC" w:rsidRPr="00733AC7" w:rsidRDefault="00FF25FC" w:rsidP="00FF25FC">
            <w:pPr>
              <w:jc w:val="both"/>
              <w:rPr>
                <w:rFonts w:ascii="Arial" w:eastAsia="Times New Roman" w:hAnsi="Arial" w:cs="Arial"/>
                <w:color w:val="000000" w:themeColor="text1"/>
                <w:sz w:val="20"/>
                <w:szCs w:val="20"/>
                <w:lang w:eastAsia="es-MX"/>
              </w:rPr>
            </w:pPr>
            <w:r w:rsidRPr="00733AC7">
              <w:rPr>
                <w:rFonts w:ascii="Arial" w:hAnsi="Arial" w:cs="Arial"/>
                <w:color w:val="000000" w:themeColor="text1"/>
                <w:sz w:val="20"/>
                <w:szCs w:val="20"/>
                <w:lang w:eastAsia="es-MX"/>
              </w:rPr>
              <w:t xml:space="preserve">Se solicita amablemente a la convocante confirmar que las penas convencionales se aplicarán sobre el servicio no </w:t>
            </w:r>
            <w:r w:rsidRPr="00733AC7">
              <w:rPr>
                <w:rFonts w:ascii="Arial" w:hAnsi="Arial" w:cs="Arial"/>
                <w:color w:val="000000" w:themeColor="text1"/>
                <w:sz w:val="20"/>
                <w:szCs w:val="20"/>
                <w:lang w:eastAsia="es-MX"/>
              </w:rPr>
              <w:lastRenderedPageBreak/>
              <w:t xml:space="preserve">prestado o no entregado. </w:t>
            </w:r>
            <w:r w:rsidRPr="00733AC7">
              <w:rPr>
                <w:rFonts w:ascii="Arial" w:hAnsi="Arial" w:cs="Arial"/>
                <w:b/>
                <w:bCs/>
                <w:color w:val="000000" w:themeColor="text1"/>
                <w:sz w:val="20"/>
                <w:szCs w:val="20"/>
                <w:lang w:eastAsia="es-MX"/>
              </w:rPr>
              <w:t>Favor de pronunciarse al respecto.</w:t>
            </w:r>
          </w:p>
        </w:tc>
        <w:tc>
          <w:tcPr>
            <w:tcW w:w="3583" w:type="dxa"/>
            <w:tcBorders>
              <w:top w:val="single" w:sz="4" w:space="0" w:color="00000A"/>
              <w:left w:val="single" w:sz="4" w:space="0" w:color="00000A"/>
              <w:bottom w:val="single" w:sz="4" w:space="0" w:color="00000A"/>
              <w:right w:val="single" w:sz="4" w:space="0" w:color="00000A"/>
            </w:tcBorders>
            <w:vAlign w:val="center"/>
          </w:tcPr>
          <w:p w14:paraId="3066EAD2" w14:textId="27953E02" w:rsidR="00266257" w:rsidRPr="00733AC7" w:rsidRDefault="003F68E1" w:rsidP="00266257">
            <w:pPr>
              <w:spacing w:before="100" w:beforeAutospacing="1" w:after="100" w:afterAutospacing="1"/>
              <w:jc w:val="both"/>
              <w:rPr>
                <w:rFonts w:ascii="Arial" w:hAnsi="Arial" w:cs="Arial"/>
                <w:color w:val="000000" w:themeColor="text1"/>
                <w:sz w:val="20"/>
                <w:szCs w:val="20"/>
                <w:lang w:eastAsia="es-MX"/>
              </w:rPr>
            </w:pPr>
            <w:r w:rsidRPr="00733AC7">
              <w:rPr>
                <w:rFonts w:ascii="Arial" w:hAnsi="Arial" w:cs="Arial"/>
                <w:color w:val="000000" w:themeColor="text1"/>
                <w:sz w:val="20"/>
                <w:szCs w:val="20"/>
                <w:lang w:eastAsia="es-MX"/>
              </w:rPr>
              <w:lastRenderedPageBreak/>
              <w:t>N</w:t>
            </w:r>
            <w:r w:rsidR="003F07E2" w:rsidRPr="00733AC7">
              <w:rPr>
                <w:rFonts w:ascii="Arial" w:hAnsi="Arial" w:cs="Arial"/>
                <w:color w:val="000000" w:themeColor="text1"/>
                <w:sz w:val="20"/>
                <w:szCs w:val="20"/>
                <w:lang w:eastAsia="es-MX"/>
              </w:rPr>
              <w:t xml:space="preserve">o se confirma, si el proveedor incurre en algún atraso en el cumplimiento de las fechas pactadas para la prestación de los servicios, le será aplicable una pena convencional por evento o por </w:t>
            </w:r>
            <w:r w:rsidR="003F07E2" w:rsidRPr="00733AC7">
              <w:rPr>
                <w:rFonts w:ascii="Arial" w:hAnsi="Arial" w:cs="Arial"/>
                <w:color w:val="000000" w:themeColor="text1"/>
                <w:sz w:val="20"/>
                <w:szCs w:val="20"/>
                <w:lang w:eastAsia="es-MX"/>
              </w:rPr>
              <w:lastRenderedPageBreak/>
              <w:t xml:space="preserve">cada día natural o hábil de atraso, según corresponda, o incumplimiento contractual, conforme a los tiempos indicados en el </w:t>
            </w:r>
            <w:r w:rsidR="00A8399D" w:rsidRPr="00733AC7">
              <w:rPr>
                <w:rFonts w:ascii="Arial" w:hAnsi="Arial" w:cs="Arial"/>
                <w:color w:val="000000" w:themeColor="text1"/>
                <w:sz w:val="20"/>
                <w:szCs w:val="20"/>
                <w:lang w:eastAsia="es-MX"/>
              </w:rPr>
              <w:t>A</w:t>
            </w:r>
            <w:r w:rsidR="003F07E2" w:rsidRPr="00733AC7">
              <w:rPr>
                <w:rFonts w:ascii="Arial" w:hAnsi="Arial" w:cs="Arial"/>
                <w:color w:val="000000" w:themeColor="text1"/>
                <w:sz w:val="20"/>
                <w:szCs w:val="20"/>
                <w:lang w:eastAsia="es-MX"/>
              </w:rPr>
              <w:t>nexo 1 “</w:t>
            </w:r>
            <w:r w:rsidR="00A8399D" w:rsidRPr="00733AC7">
              <w:rPr>
                <w:rFonts w:ascii="Arial" w:hAnsi="Arial" w:cs="Arial"/>
                <w:color w:val="000000" w:themeColor="text1"/>
                <w:sz w:val="20"/>
                <w:szCs w:val="20"/>
                <w:lang w:eastAsia="es-MX"/>
              </w:rPr>
              <w:t>E</w:t>
            </w:r>
            <w:r w:rsidR="003F07E2" w:rsidRPr="00733AC7">
              <w:rPr>
                <w:rFonts w:ascii="Arial" w:hAnsi="Arial" w:cs="Arial"/>
                <w:color w:val="000000" w:themeColor="text1"/>
                <w:sz w:val="20"/>
                <w:szCs w:val="20"/>
                <w:lang w:eastAsia="es-MX"/>
              </w:rPr>
              <w:t xml:space="preserve">specificaciones </w:t>
            </w:r>
            <w:r w:rsidR="00A8399D" w:rsidRPr="00733AC7">
              <w:rPr>
                <w:rFonts w:ascii="Arial" w:hAnsi="Arial" w:cs="Arial"/>
                <w:color w:val="000000" w:themeColor="text1"/>
                <w:sz w:val="20"/>
                <w:szCs w:val="20"/>
                <w:lang w:eastAsia="es-MX"/>
              </w:rPr>
              <w:t>T</w:t>
            </w:r>
            <w:r w:rsidR="003F07E2" w:rsidRPr="00733AC7">
              <w:rPr>
                <w:rFonts w:ascii="Arial" w:hAnsi="Arial" w:cs="Arial"/>
                <w:color w:val="000000" w:themeColor="text1"/>
                <w:sz w:val="20"/>
                <w:szCs w:val="20"/>
                <w:lang w:eastAsia="es-MX"/>
              </w:rPr>
              <w:t>écnicas”.</w:t>
            </w:r>
          </w:p>
          <w:p w14:paraId="1DFCC984" w14:textId="763DB26C" w:rsidR="00FF25FC" w:rsidRPr="00733AC7" w:rsidRDefault="00A8399D" w:rsidP="00266257">
            <w:pPr>
              <w:jc w:val="both"/>
              <w:rPr>
                <w:rFonts w:ascii="Arial" w:hAnsi="Arial" w:cs="Arial"/>
                <w:color w:val="000000" w:themeColor="text1"/>
                <w:sz w:val="20"/>
                <w:szCs w:val="20"/>
                <w:lang w:eastAsia="es-MX"/>
              </w:rPr>
            </w:pPr>
            <w:r w:rsidRPr="00733AC7">
              <w:rPr>
                <w:rFonts w:ascii="Arial" w:hAnsi="Arial" w:cs="Arial"/>
                <w:color w:val="000000" w:themeColor="text1"/>
                <w:sz w:val="20"/>
                <w:szCs w:val="20"/>
                <w:lang w:eastAsia="es-MX"/>
              </w:rPr>
              <w:t>L</w:t>
            </w:r>
            <w:r w:rsidR="003F07E2" w:rsidRPr="00733AC7">
              <w:rPr>
                <w:rFonts w:ascii="Arial" w:hAnsi="Arial" w:cs="Arial"/>
                <w:color w:val="000000" w:themeColor="text1"/>
                <w:sz w:val="20"/>
                <w:szCs w:val="20"/>
                <w:lang w:eastAsia="es-MX"/>
              </w:rPr>
              <w:t>o anterior, de conformidad con el</w:t>
            </w:r>
            <w:r w:rsidR="00E96B97" w:rsidRPr="00733AC7">
              <w:rPr>
                <w:rFonts w:ascii="Arial" w:hAnsi="Arial" w:cs="Arial"/>
                <w:color w:val="000000" w:themeColor="text1"/>
                <w:sz w:val="20"/>
                <w:szCs w:val="20"/>
                <w:lang w:eastAsia="es-MX"/>
              </w:rPr>
              <w:t xml:space="preserve"> </w:t>
            </w:r>
            <w:r w:rsidR="003F07E2" w:rsidRPr="00733AC7">
              <w:rPr>
                <w:rFonts w:ascii="Arial" w:hAnsi="Arial" w:cs="Arial"/>
                <w:color w:val="000000" w:themeColor="text1"/>
                <w:sz w:val="20"/>
                <w:szCs w:val="20"/>
                <w:lang w:eastAsia="es-MX"/>
              </w:rPr>
              <w:t xml:space="preserve">numeral 8. </w:t>
            </w:r>
            <w:r w:rsidR="00E96B97" w:rsidRPr="00733AC7">
              <w:rPr>
                <w:rFonts w:ascii="Arial" w:hAnsi="Arial" w:cs="Arial"/>
                <w:color w:val="000000" w:themeColor="text1"/>
                <w:sz w:val="20"/>
                <w:szCs w:val="20"/>
                <w:lang w:eastAsia="es-MX"/>
              </w:rPr>
              <w:t>P</w:t>
            </w:r>
            <w:r w:rsidR="003F07E2" w:rsidRPr="00733AC7">
              <w:rPr>
                <w:rFonts w:ascii="Arial" w:hAnsi="Arial" w:cs="Arial"/>
                <w:color w:val="000000" w:themeColor="text1"/>
                <w:sz w:val="20"/>
                <w:szCs w:val="20"/>
                <w:lang w:eastAsia="es-MX"/>
              </w:rPr>
              <w:t xml:space="preserve">enas </w:t>
            </w:r>
            <w:r w:rsidR="00C8667E" w:rsidRPr="00733AC7">
              <w:rPr>
                <w:rFonts w:ascii="Arial" w:hAnsi="Arial" w:cs="Arial"/>
                <w:color w:val="000000" w:themeColor="text1"/>
                <w:sz w:val="20"/>
                <w:szCs w:val="20"/>
                <w:lang w:eastAsia="es-MX"/>
              </w:rPr>
              <w:t>convencionales, primer</w:t>
            </w:r>
            <w:r w:rsidR="00121B5C" w:rsidRPr="00733AC7">
              <w:rPr>
                <w:rFonts w:ascii="Arial" w:hAnsi="Arial" w:cs="Arial"/>
                <w:color w:val="000000" w:themeColor="text1"/>
                <w:sz w:val="20"/>
                <w:szCs w:val="20"/>
                <w:lang w:eastAsia="es-MX"/>
              </w:rPr>
              <w:t xml:space="preserve"> párrafo </w:t>
            </w:r>
            <w:r w:rsidR="003F07E2" w:rsidRPr="00733AC7">
              <w:rPr>
                <w:rFonts w:ascii="Arial" w:hAnsi="Arial" w:cs="Arial"/>
                <w:color w:val="000000" w:themeColor="text1"/>
                <w:sz w:val="20"/>
                <w:szCs w:val="20"/>
                <w:lang w:eastAsia="es-MX"/>
              </w:rPr>
              <w:t>de la convocatoria</w:t>
            </w:r>
            <w:r w:rsidR="00E30FB4" w:rsidRPr="00733AC7">
              <w:rPr>
                <w:rFonts w:ascii="Arial" w:hAnsi="Arial" w:cs="Arial"/>
                <w:color w:val="000000" w:themeColor="text1"/>
                <w:sz w:val="20"/>
                <w:szCs w:val="20"/>
                <w:lang w:eastAsia="es-MX"/>
              </w:rPr>
              <w:t>, que a la letra establece:</w:t>
            </w:r>
          </w:p>
          <w:p w14:paraId="05CB9B68" w14:textId="77777777" w:rsidR="00E30FB4" w:rsidRPr="00733AC7" w:rsidRDefault="00E30FB4" w:rsidP="00E30FB4">
            <w:pPr>
              <w:jc w:val="both"/>
              <w:rPr>
                <w:rFonts w:ascii="Arial" w:eastAsia="Arial" w:hAnsi="Arial" w:cs="Arial"/>
                <w:b/>
                <w:bCs/>
                <w:i/>
                <w:iCs/>
                <w:color w:val="000000" w:themeColor="text1"/>
                <w:sz w:val="20"/>
                <w:szCs w:val="20"/>
                <w:lang w:val="es-ES"/>
              </w:rPr>
            </w:pPr>
            <w:r w:rsidRPr="00733AC7">
              <w:rPr>
                <w:rFonts w:ascii="Arial" w:eastAsia="Arial" w:hAnsi="Arial" w:cs="Arial"/>
                <w:b/>
                <w:bCs/>
                <w:i/>
                <w:iCs/>
                <w:color w:val="000000" w:themeColor="text1"/>
                <w:sz w:val="20"/>
                <w:szCs w:val="20"/>
                <w:lang w:val="es-ES"/>
              </w:rPr>
              <w:t>“8. PENAS CONVENCIONALES</w:t>
            </w:r>
          </w:p>
          <w:p w14:paraId="6F159F13" w14:textId="77777777" w:rsidR="00E30FB4" w:rsidRPr="00733AC7" w:rsidRDefault="00E30FB4" w:rsidP="00E30FB4">
            <w:pPr>
              <w:jc w:val="both"/>
              <w:rPr>
                <w:rFonts w:ascii="Arial" w:eastAsia="Arial" w:hAnsi="Arial" w:cs="Arial"/>
                <w:i/>
                <w:iCs/>
                <w:color w:val="000000" w:themeColor="text1"/>
                <w:sz w:val="20"/>
                <w:szCs w:val="20"/>
              </w:rPr>
            </w:pPr>
            <w:r w:rsidRPr="00733AC7">
              <w:rPr>
                <w:rFonts w:ascii="Arial" w:eastAsia="Arial" w:hAnsi="Arial" w:cs="Arial"/>
                <w:i/>
                <w:iCs/>
                <w:color w:val="000000" w:themeColor="text1"/>
                <w:sz w:val="20"/>
                <w:szCs w:val="20"/>
              </w:rPr>
              <w:t>En términos de lo estipulado en los artículos 62 del REGLAMENTO y 145 de las POBALINES, si el PROVEEDOR incurre en algún atraso en el cumplimiento de las fechas pactadas para la prestación de los servicios, le será aplicable una pena convencional por evento o por cada día natural o hábil de atraso, según corresponda, o incumplimiento contractual, conforme a los tiempos indicados en el Anexo 1 “Especificaciones técnicas”.”</w:t>
            </w:r>
          </w:p>
          <w:p w14:paraId="20A56355" w14:textId="20BE81E7" w:rsidR="00E30FB4" w:rsidRPr="00733AC7" w:rsidRDefault="00E30FB4" w:rsidP="00266257">
            <w:pPr>
              <w:jc w:val="both"/>
              <w:rPr>
                <w:rFonts w:ascii="Arial" w:hAnsi="Arial" w:cs="Arial"/>
                <w:i/>
                <w:iCs/>
                <w:color w:val="000000" w:themeColor="text1"/>
                <w:sz w:val="20"/>
                <w:szCs w:val="20"/>
                <w:lang w:eastAsia="es-MX"/>
              </w:rPr>
            </w:pPr>
          </w:p>
        </w:tc>
        <w:tc>
          <w:tcPr>
            <w:tcW w:w="1883" w:type="dxa"/>
            <w:tcBorders>
              <w:top w:val="single" w:sz="4" w:space="0" w:color="00000A"/>
              <w:left w:val="single" w:sz="4" w:space="0" w:color="00000A"/>
              <w:bottom w:val="single" w:sz="4" w:space="0" w:color="00000A"/>
              <w:right w:val="single" w:sz="4" w:space="0" w:color="00000A"/>
            </w:tcBorders>
            <w:vAlign w:val="center"/>
          </w:tcPr>
          <w:p w14:paraId="03E06B2E" w14:textId="7CF524CC" w:rsidR="00FF25FC" w:rsidRPr="00733AC7" w:rsidRDefault="00E13B90" w:rsidP="00121B5C">
            <w:pPr>
              <w:jc w:val="both"/>
              <w:rPr>
                <w:rFonts w:ascii="Arial"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lastRenderedPageBreak/>
              <w:t>DRMS/</w:t>
            </w:r>
            <w:r w:rsidR="00FF25FC" w:rsidRPr="00733AC7">
              <w:rPr>
                <w:rFonts w:ascii="Arial" w:hAnsi="Arial" w:cs="Arial"/>
                <w:color w:val="000000" w:themeColor="text1"/>
                <w:sz w:val="20"/>
                <w:szCs w:val="20"/>
                <w:lang w:eastAsia="es-MX"/>
              </w:rPr>
              <w:t>S</w:t>
            </w:r>
            <w:r w:rsidR="00B1361B" w:rsidRPr="00733AC7">
              <w:rPr>
                <w:rFonts w:ascii="Arial" w:hAnsi="Arial" w:cs="Arial"/>
                <w:color w:val="000000" w:themeColor="text1"/>
                <w:sz w:val="20"/>
                <w:szCs w:val="20"/>
                <w:lang w:eastAsia="es-MX"/>
              </w:rPr>
              <w:t>ubdirección de Transporte y Administración de Riesgos (STAR)</w:t>
            </w:r>
          </w:p>
        </w:tc>
      </w:tr>
      <w:tr w:rsidR="005D050A" w:rsidRPr="00733AC7" w14:paraId="3B372489" w14:textId="77777777" w:rsidTr="00294E6F">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03855459" w14:textId="17EE164D" w:rsidR="00FF25FC" w:rsidRPr="00733AC7" w:rsidRDefault="00FF25FC" w:rsidP="00FF25FC">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lastRenderedPageBreak/>
              <w:t>6.</w:t>
            </w:r>
          </w:p>
        </w:tc>
        <w:tc>
          <w:tcPr>
            <w:tcW w:w="1424" w:type="dxa"/>
            <w:tcBorders>
              <w:top w:val="single" w:sz="4" w:space="0" w:color="00000A"/>
              <w:left w:val="single" w:sz="4" w:space="0" w:color="00000A"/>
              <w:bottom w:val="single" w:sz="4" w:space="0" w:color="00000A"/>
              <w:right w:val="single" w:sz="4" w:space="0" w:color="00000A"/>
            </w:tcBorders>
            <w:vAlign w:val="center"/>
          </w:tcPr>
          <w:p w14:paraId="2D01905B" w14:textId="79A61671" w:rsidR="00FF25FC" w:rsidRPr="00733AC7" w:rsidRDefault="00FF25FC" w:rsidP="00FF25FC">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lang w:eastAsia="es-MX"/>
              </w:rPr>
              <w:t>31, 127, 128, 129</w:t>
            </w:r>
          </w:p>
        </w:tc>
        <w:tc>
          <w:tcPr>
            <w:tcW w:w="1983" w:type="dxa"/>
            <w:tcBorders>
              <w:top w:val="single" w:sz="4" w:space="0" w:color="00000A"/>
              <w:left w:val="single" w:sz="4" w:space="0" w:color="00000A"/>
              <w:bottom w:val="single" w:sz="4" w:space="0" w:color="00000A"/>
              <w:right w:val="single" w:sz="4" w:space="0" w:color="00000A"/>
            </w:tcBorders>
            <w:vAlign w:val="center"/>
          </w:tcPr>
          <w:p w14:paraId="73B7EC6D" w14:textId="77777777" w:rsidR="00FF25FC" w:rsidRPr="00733AC7" w:rsidRDefault="00FF25FC" w:rsidP="00FF25FC">
            <w:pPr>
              <w:pStyle w:val="Texto"/>
              <w:tabs>
                <w:tab w:val="left" w:pos="567"/>
              </w:tabs>
              <w:spacing w:after="0" w:line="240" w:lineRule="auto"/>
              <w:ind w:firstLine="0"/>
              <w:rPr>
                <w:color w:val="000000" w:themeColor="text1"/>
                <w:sz w:val="20"/>
                <w:szCs w:val="20"/>
                <w:lang w:eastAsia="es-MX"/>
              </w:rPr>
            </w:pPr>
            <w:r w:rsidRPr="00733AC7">
              <w:rPr>
                <w:color w:val="000000" w:themeColor="text1"/>
                <w:sz w:val="20"/>
                <w:szCs w:val="20"/>
                <w:lang w:eastAsia="es-MX"/>
              </w:rPr>
              <w:t xml:space="preserve">8.- Penas Convencionales, tiempo máximo de respuesta  </w:t>
            </w:r>
          </w:p>
          <w:p w14:paraId="71F609B4" w14:textId="77777777" w:rsidR="00FF25FC" w:rsidRPr="00733AC7" w:rsidRDefault="00FF25FC" w:rsidP="00FF25FC">
            <w:pPr>
              <w:pStyle w:val="Texto"/>
              <w:tabs>
                <w:tab w:val="left" w:pos="567"/>
              </w:tabs>
              <w:spacing w:after="0" w:line="240" w:lineRule="auto"/>
              <w:ind w:firstLine="0"/>
              <w:rPr>
                <w:color w:val="000000" w:themeColor="text1"/>
                <w:sz w:val="20"/>
                <w:szCs w:val="20"/>
                <w:lang w:eastAsia="es-MX"/>
              </w:rPr>
            </w:pPr>
            <w:r w:rsidRPr="00733AC7">
              <w:rPr>
                <w:color w:val="000000" w:themeColor="text1"/>
                <w:sz w:val="20"/>
                <w:szCs w:val="20"/>
                <w:lang w:eastAsia="es-MX"/>
              </w:rPr>
              <w:t>APÉNDICE A. ESTÁNDARES DE SERVICIO</w:t>
            </w:r>
          </w:p>
          <w:p w14:paraId="06DF4531" w14:textId="77777777" w:rsidR="00FF25FC" w:rsidRPr="00733AC7" w:rsidRDefault="00FF25FC" w:rsidP="00FF25FC">
            <w:pPr>
              <w:pStyle w:val="Texto"/>
              <w:tabs>
                <w:tab w:val="left" w:pos="567"/>
              </w:tabs>
              <w:spacing w:after="0" w:line="240" w:lineRule="auto"/>
              <w:ind w:firstLine="0"/>
              <w:rPr>
                <w:color w:val="000000" w:themeColor="text1"/>
                <w:sz w:val="20"/>
                <w:szCs w:val="20"/>
                <w:lang w:eastAsia="es-MX"/>
              </w:rPr>
            </w:pPr>
            <w:r w:rsidRPr="00733AC7">
              <w:rPr>
                <w:color w:val="000000" w:themeColor="text1"/>
                <w:sz w:val="20"/>
                <w:szCs w:val="20"/>
                <w:lang w:eastAsia="es-MX"/>
              </w:rPr>
              <w:t>II.- SINIESTROS. PARTIDA ÚNICA. BIENES PATRIMONIALES</w:t>
            </w:r>
          </w:p>
          <w:p w14:paraId="300BCB7A" w14:textId="3E6E1396" w:rsidR="00FF25FC" w:rsidRPr="00733AC7" w:rsidRDefault="00FF25FC" w:rsidP="00FF25FC">
            <w:pPr>
              <w:jc w:val="center"/>
              <w:rPr>
                <w:rFonts w:ascii="Arial" w:hAnsi="Arial" w:cs="Arial"/>
                <w:color w:val="000000" w:themeColor="text1"/>
                <w:sz w:val="20"/>
                <w:szCs w:val="20"/>
              </w:rPr>
            </w:pPr>
            <w:r w:rsidRPr="00733AC7">
              <w:rPr>
                <w:rFonts w:ascii="Arial" w:hAnsi="Arial" w:cs="Arial"/>
                <w:color w:val="000000" w:themeColor="text1"/>
                <w:sz w:val="20"/>
                <w:szCs w:val="20"/>
                <w:lang w:eastAsia="es-MX"/>
              </w:rPr>
              <w:t>III. VARIOS REUNIONES DE TRABAJO Y DEVOLUCIÓN DE REMANENTES</w:t>
            </w:r>
          </w:p>
        </w:tc>
        <w:tc>
          <w:tcPr>
            <w:tcW w:w="3000" w:type="dxa"/>
            <w:tcBorders>
              <w:top w:val="single" w:sz="4" w:space="0" w:color="00000A"/>
              <w:left w:val="single" w:sz="4" w:space="0" w:color="00000A"/>
              <w:bottom w:val="single" w:sz="4" w:space="0" w:color="00000A"/>
              <w:right w:val="single" w:sz="4" w:space="0" w:color="00000A"/>
            </w:tcBorders>
            <w:vAlign w:val="center"/>
          </w:tcPr>
          <w:p w14:paraId="4F89C7AF" w14:textId="1FF23078" w:rsidR="00FF25FC" w:rsidRPr="00733AC7" w:rsidRDefault="00FF25FC" w:rsidP="00FF25FC">
            <w:pPr>
              <w:jc w:val="both"/>
              <w:rPr>
                <w:rFonts w:ascii="Arial" w:eastAsia="Times New Roman" w:hAnsi="Arial" w:cs="Arial"/>
                <w:color w:val="000000" w:themeColor="text1"/>
                <w:sz w:val="20"/>
                <w:szCs w:val="20"/>
                <w:lang w:eastAsia="es-MX"/>
              </w:rPr>
            </w:pPr>
            <w:r w:rsidRPr="00733AC7">
              <w:rPr>
                <w:rFonts w:ascii="Arial" w:hAnsi="Arial" w:cs="Arial"/>
                <w:color w:val="000000" w:themeColor="text1"/>
                <w:sz w:val="20"/>
                <w:szCs w:val="20"/>
                <w:lang w:eastAsia="es-MX"/>
              </w:rPr>
              <w:t xml:space="preserve">Se solicita amablemente a la convocante confirmar que las penas convencionales correrán a partir de que mi representada cuente con la información completa y correcta. </w:t>
            </w:r>
            <w:r w:rsidRPr="00733AC7">
              <w:rPr>
                <w:rFonts w:ascii="Arial" w:hAnsi="Arial" w:cs="Arial"/>
                <w:b/>
                <w:bCs/>
                <w:color w:val="000000" w:themeColor="text1"/>
                <w:sz w:val="20"/>
                <w:szCs w:val="20"/>
                <w:lang w:eastAsia="es-MX"/>
              </w:rPr>
              <w:t>Favor de pronunciarse al respecto.</w:t>
            </w:r>
          </w:p>
        </w:tc>
        <w:tc>
          <w:tcPr>
            <w:tcW w:w="3583" w:type="dxa"/>
            <w:tcBorders>
              <w:top w:val="single" w:sz="4" w:space="0" w:color="00000A"/>
              <w:left w:val="single" w:sz="4" w:space="0" w:color="00000A"/>
              <w:bottom w:val="single" w:sz="4" w:space="0" w:color="00000A"/>
              <w:right w:val="single" w:sz="4" w:space="0" w:color="00000A"/>
            </w:tcBorders>
            <w:vAlign w:val="center"/>
          </w:tcPr>
          <w:p w14:paraId="62C4CA9F" w14:textId="4505D7DC" w:rsidR="00FF25FC" w:rsidRPr="00733AC7" w:rsidRDefault="003F68E1" w:rsidP="00FF25FC">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E</w:t>
            </w:r>
            <w:r w:rsidR="003F07E2" w:rsidRPr="00733AC7">
              <w:rPr>
                <w:rFonts w:ascii="Arial" w:eastAsia="Arial" w:hAnsi="Arial" w:cs="Arial"/>
                <w:color w:val="000000" w:themeColor="text1"/>
                <w:sz w:val="20"/>
                <w:szCs w:val="20"/>
              </w:rPr>
              <w:t>s correcta su apreciación.</w:t>
            </w:r>
          </w:p>
          <w:p w14:paraId="403881FE" w14:textId="78A8DD7B" w:rsidR="00FF25FC" w:rsidRPr="00733AC7" w:rsidRDefault="003F68E1" w:rsidP="00FF25FC">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L</w:t>
            </w:r>
            <w:r w:rsidR="003F07E2" w:rsidRPr="00733AC7">
              <w:rPr>
                <w:rFonts w:ascii="Arial" w:eastAsia="Arial" w:hAnsi="Arial" w:cs="Arial"/>
                <w:color w:val="000000" w:themeColor="text1"/>
                <w:sz w:val="20"/>
                <w:szCs w:val="20"/>
              </w:rPr>
              <w:t xml:space="preserve">o anterior, de conformidad con el numeral 8. </w:t>
            </w:r>
            <w:r w:rsidR="00F53964" w:rsidRPr="00733AC7">
              <w:rPr>
                <w:rFonts w:ascii="Arial" w:eastAsia="Arial" w:hAnsi="Arial" w:cs="Arial"/>
                <w:color w:val="000000" w:themeColor="text1"/>
                <w:sz w:val="20"/>
                <w:szCs w:val="20"/>
              </w:rPr>
              <w:t>P</w:t>
            </w:r>
            <w:r w:rsidR="003F07E2" w:rsidRPr="00733AC7">
              <w:rPr>
                <w:rFonts w:ascii="Arial" w:eastAsia="Arial" w:hAnsi="Arial" w:cs="Arial"/>
                <w:color w:val="000000" w:themeColor="text1"/>
                <w:sz w:val="20"/>
                <w:szCs w:val="20"/>
              </w:rPr>
              <w:t>enas convencionales</w:t>
            </w:r>
            <w:r w:rsidR="00AD0E5E" w:rsidRPr="00733AC7">
              <w:rPr>
                <w:rFonts w:ascii="Arial" w:eastAsia="Arial" w:hAnsi="Arial" w:cs="Arial"/>
                <w:color w:val="000000" w:themeColor="text1"/>
                <w:sz w:val="20"/>
                <w:szCs w:val="20"/>
              </w:rPr>
              <w:t xml:space="preserve">, primer párrafo </w:t>
            </w:r>
            <w:r w:rsidR="003F07E2" w:rsidRPr="00733AC7">
              <w:rPr>
                <w:rFonts w:ascii="Arial" w:eastAsia="Arial" w:hAnsi="Arial" w:cs="Arial"/>
                <w:color w:val="000000" w:themeColor="text1"/>
                <w:sz w:val="20"/>
                <w:szCs w:val="20"/>
              </w:rPr>
              <w:t>de la convocatoria</w:t>
            </w:r>
            <w:r w:rsidR="00AD0E5E" w:rsidRPr="00733AC7">
              <w:rPr>
                <w:rFonts w:ascii="Arial" w:eastAsia="Arial" w:hAnsi="Arial" w:cs="Arial"/>
                <w:color w:val="000000" w:themeColor="text1"/>
                <w:sz w:val="20"/>
                <w:szCs w:val="20"/>
              </w:rPr>
              <w:t>, que a la letra establece:</w:t>
            </w:r>
          </w:p>
          <w:p w14:paraId="52DFC025" w14:textId="77777777" w:rsidR="00AD0E5E" w:rsidRPr="00733AC7" w:rsidRDefault="00AD0E5E" w:rsidP="00AD0E5E">
            <w:pPr>
              <w:jc w:val="both"/>
              <w:rPr>
                <w:rFonts w:ascii="Arial" w:eastAsia="Arial" w:hAnsi="Arial" w:cs="Arial"/>
                <w:b/>
                <w:bCs/>
                <w:i/>
                <w:iCs/>
                <w:color w:val="000000" w:themeColor="text1"/>
                <w:sz w:val="20"/>
                <w:szCs w:val="20"/>
                <w:lang w:val="es-ES"/>
              </w:rPr>
            </w:pPr>
            <w:r w:rsidRPr="00733AC7">
              <w:rPr>
                <w:rFonts w:ascii="Arial" w:eastAsia="Arial" w:hAnsi="Arial" w:cs="Arial"/>
                <w:b/>
                <w:bCs/>
                <w:i/>
                <w:iCs/>
                <w:color w:val="000000" w:themeColor="text1"/>
                <w:sz w:val="20"/>
                <w:szCs w:val="20"/>
                <w:lang w:val="es-ES"/>
              </w:rPr>
              <w:t>“8. PENAS CONVENCIONALES</w:t>
            </w:r>
          </w:p>
          <w:p w14:paraId="6CDB213B" w14:textId="77777777" w:rsidR="00AD0E5E" w:rsidRPr="00733AC7" w:rsidRDefault="00AD0E5E" w:rsidP="00AD0E5E">
            <w:pPr>
              <w:jc w:val="both"/>
              <w:rPr>
                <w:rFonts w:ascii="Arial" w:eastAsia="Arial" w:hAnsi="Arial" w:cs="Arial"/>
                <w:i/>
                <w:iCs/>
                <w:color w:val="000000" w:themeColor="text1"/>
                <w:sz w:val="20"/>
                <w:szCs w:val="20"/>
              </w:rPr>
            </w:pPr>
            <w:r w:rsidRPr="00733AC7">
              <w:rPr>
                <w:rFonts w:ascii="Arial" w:eastAsia="Arial" w:hAnsi="Arial" w:cs="Arial"/>
                <w:i/>
                <w:iCs/>
                <w:color w:val="000000" w:themeColor="text1"/>
                <w:sz w:val="20"/>
                <w:szCs w:val="20"/>
              </w:rPr>
              <w:t>En términos de lo estipulado en los artículos 62 del REGLAMENTO y 145 de las POBALINES, si el PROVEEDOR incurre en algún atraso en el cumplimiento de las fechas pactadas para la prestación de los servicios, le será aplicable una pena convencional por evento o por cada día natural o hábil de atraso, según corresponda, o incumplimiento contractual, conforme a los tiempos indicados en el Anexo 1 “Especificaciones técnicas”.”</w:t>
            </w:r>
          </w:p>
          <w:p w14:paraId="73BE5F89" w14:textId="618A9402" w:rsidR="00AD0E5E" w:rsidRPr="00733AC7" w:rsidRDefault="00AD0E5E" w:rsidP="00FF25FC">
            <w:pPr>
              <w:jc w:val="both"/>
              <w:rPr>
                <w:rFonts w:ascii="Arial" w:eastAsia="Arial" w:hAnsi="Arial" w:cs="Arial"/>
                <w:i/>
                <w:iCs/>
                <w:color w:val="000000" w:themeColor="text1"/>
                <w:sz w:val="20"/>
                <w:szCs w:val="20"/>
              </w:rPr>
            </w:pPr>
          </w:p>
        </w:tc>
        <w:tc>
          <w:tcPr>
            <w:tcW w:w="1883" w:type="dxa"/>
            <w:tcBorders>
              <w:top w:val="single" w:sz="4" w:space="0" w:color="00000A"/>
              <w:left w:val="single" w:sz="4" w:space="0" w:color="00000A"/>
              <w:bottom w:val="single" w:sz="4" w:space="0" w:color="00000A"/>
              <w:right w:val="single" w:sz="4" w:space="0" w:color="00000A"/>
            </w:tcBorders>
            <w:vAlign w:val="center"/>
          </w:tcPr>
          <w:p w14:paraId="6963F83D" w14:textId="7852CFE0" w:rsidR="00FF25FC" w:rsidRPr="00733AC7" w:rsidRDefault="00FF25FC" w:rsidP="008058AC">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5D050A" w:rsidRPr="00733AC7" w14:paraId="3EEEF36A" w14:textId="77777777" w:rsidTr="00B36872">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1DB8A6F9" w14:textId="54104005" w:rsidR="00FF25FC" w:rsidRPr="00733AC7" w:rsidRDefault="00FF25FC" w:rsidP="00FF25FC">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7.</w:t>
            </w:r>
          </w:p>
        </w:tc>
        <w:tc>
          <w:tcPr>
            <w:tcW w:w="1424" w:type="dxa"/>
            <w:tcBorders>
              <w:top w:val="single" w:sz="4" w:space="0" w:color="00000A"/>
              <w:left w:val="single" w:sz="4" w:space="0" w:color="00000A"/>
              <w:bottom w:val="single" w:sz="4" w:space="0" w:color="00000A"/>
              <w:right w:val="single" w:sz="4" w:space="0" w:color="00000A"/>
            </w:tcBorders>
            <w:vAlign w:val="center"/>
          </w:tcPr>
          <w:p w14:paraId="4FEA4DD0" w14:textId="24995019" w:rsidR="00FF25FC" w:rsidRPr="00733AC7" w:rsidRDefault="00FF25FC" w:rsidP="00FF25FC">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lang w:eastAsia="es-MX"/>
              </w:rPr>
              <w:t>40</w:t>
            </w:r>
          </w:p>
        </w:tc>
        <w:tc>
          <w:tcPr>
            <w:tcW w:w="1983" w:type="dxa"/>
            <w:tcBorders>
              <w:top w:val="single" w:sz="4" w:space="0" w:color="00000A"/>
              <w:left w:val="single" w:sz="4" w:space="0" w:color="00000A"/>
              <w:bottom w:val="single" w:sz="4" w:space="0" w:color="00000A"/>
              <w:right w:val="single" w:sz="4" w:space="0" w:color="00000A"/>
            </w:tcBorders>
            <w:vAlign w:val="center"/>
          </w:tcPr>
          <w:p w14:paraId="6AB7F69B" w14:textId="28A2A720" w:rsidR="00FF25FC" w:rsidRPr="00733AC7" w:rsidRDefault="00FF25FC" w:rsidP="00FF25FC">
            <w:pPr>
              <w:jc w:val="center"/>
              <w:rPr>
                <w:rFonts w:ascii="Arial" w:hAnsi="Arial" w:cs="Arial"/>
                <w:color w:val="000000" w:themeColor="text1"/>
                <w:sz w:val="20"/>
                <w:szCs w:val="20"/>
              </w:rPr>
            </w:pPr>
            <w:r w:rsidRPr="00733AC7">
              <w:rPr>
                <w:rFonts w:ascii="Arial" w:hAnsi="Arial" w:cs="Arial"/>
                <w:color w:val="000000" w:themeColor="text1"/>
                <w:sz w:val="20"/>
                <w:szCs w:val="20"/>
                <w:lang w:eastAsia="es-MX"/>
              </w:rPr>
              <w:t xml:space="preserve">ANEXO 1, Especificaciones Técnicas, DOCUMENTACIÓN QUE EL LICITANTE </w:t>
            </w:r>
            <w:r w:rsidRPr="00733AC7">
              <w:rPr>
                <w:rFonts w:ascii="Arial" w:hAnsi="Arial" w:cs="Arial"/>
                <w:color w:val="000000" w:themeColor="text1"/>
                <w:sz w:val="20"/>
                <w:szCs w:val="20"/>
                <w:lang w:eastAsia="es-MX"/>
              </w:rPr>
              <w:lastRenderedPageBreak/>
              <w:t xml:space="preserve">DEBERÁ PRESENTAR COMO PARTE DE SU OFERTA TÉCNICA, (TODOS Y CADA UNO DE LOS SIGUIENTES ESCRITOS), inciso j), sub inciso a), </w:t>
            </w:r>
            <w:proofErr w:type="spellStart"/>
            <w:r w:rsidRPr="00733AC7">
              <w:rPr>
                <w:rFonts w:ascii="Arial" w:hAnsi="Arial" w:cs="Arial"/>
                <w:color w:val="000000" w:themeColor="text1"/>
                <w:sz w:val="20"/>
                <w:szCs w:val="20"/>
                <w:lang w:eastAsia="es-MX"/>
              </w:rPr>
              <w:t>bullet</w:t>
            </w:r>
            <w:proofErr w:type="spellEnd"/>
            <w:r w:rsidRPr="00733AC7">
              <w:rPr>
                <w:rFonts w:ascii="Arial" w:hAnsi="Arial" w:cs="Arial"/>
                <w:color w:val="000000" w:themeColor="text1"/>
                <w:sz w:val="20"/>
                <w:szCs w:val="20"/>
                <w:lang w:eastAsia="es-MX"/>
              </w:rPr>
              <w:t xml:space="preserve"> 1ro y 2do</w:t>
            </w:r>
          </w:p>
        </w:tc>
        <w:tc>
          <w:tcPr>
            <w:tcW w:w="3000" w:type="dxa"/>
            <w:tcBorders>
              <w:top w:val="single" w:sz="4" w:space="0" w:color="00000A"/>
              <w:left w:val="single" w:sz="4" w:space="0" w:color="00000A"/>
              <w:bottom w:val="single" w:sz="4" w:space="0" w:color="00000A"/>
              <w:right w:val="single" w:sz="4" w:space="0" w:color="00000A"/>
            </w:tcBorders>
            <w:vAlign w:val="center"/>
          </w:tcPr>
          <w:p w14:paraId="2E7C948B" w14:textId="02F23A84" w:rsidR="00FF25FC" w:rsidRPr="00733AC7" w:rsidRDefault="00FF25FC" w:rsidP="00FF25FC">
            <w:pPr>
              <w:jc w:val="both"/>
              <w:rPr>
                <w:rFonts w:ascii="Arial" w:eastAsia="Times New Roman" w:hAnsi="Arial" w:cs="Arial"/>
                <w:color w:val="000000" w:themeColor="text1"/>
                <w:sz w:val="20"/>
                <w:szCs w:val="20"/>
                <w:lang w:eastAsia="es-MX"/>
              </w:rPr>
            </w:pPr>
            <w:r w:rsidRPr="00733AC7">
              <w:rPr>
                <w:rFonts w:ascii="Arial" w:hAnsi="Arial" w:cs="Arial"/>
                <w:color w:val="000000" w:themeColor="text1"/>
                <w:sz w:val="20"/>
                <w:szCs w:val="20"/>
                <w:lang w:eastAsia="es-MX"/>
              </w:rPr>
              <w:lastRenderedPageBreak/>
              <w:t xml:space="preserve">Se solicita amablemente a la convocante confirme que para acreditar este punto las aseguradoras deberán cumplir con mínimo de 1.0 conforme a </w:t>
            </w:r>
            <w:r w:rsidRPr="00733AC7">
              <w:rPr>
                <w:rFonts w:ascii="Arial" w:hAnsi="Arial" w:cs="Arial"/>
                <w:color w:val="000000" w:themeColor="text1"/>
                <w:sz w:val="20"/>
                <w:szCs w:val="20"/>
                <w:lang w:eastAsia="es-MX"/>
              </w:rPr>
              <w:lastRenderedPageBreak/>
              <w:t xml:space="preserve">los parámetros especificados por la Comisión Nacional de Seguros y Fianzas para acreditar la solvencia, dado que la misma Comisión determina dichos criterios al primer trimestre del 2025. </w:t>
            </w:r>
            <w:r w:rsidRPr="00733AC7">
              <w:rPr>
                <w:rFonts w:ascii="Arial" w:hAnsi="Arial" w:cs="Arial"/>
                <w:b/>
                <w:bCs/>
                <w:color w:val="000000" w:themeColor="text1"/>
                <w:sz w:val="20"/>
                <w:szCs w:val="20"/>
                <w:lang w:eastAsia="es-MX"/>
              </w:rPr>
              <w:t>Favor de pronunciarse al respecto.</w:t>
            </w:r>
          </w:p>
        </w:tc>
        <w:tc>
          <w:tcPr>
            <w:tcW w:w="3583" w:type="dxa"/>
            <w:tcBorders>
              <w:top w:val="single" w:sz="4" w:space="0" w:color="00000A"/>
              <w:left w:val="single" w:sz="4" w:space="0" w:color="00000A"/>
              <w:bottom w:val="single" w:sz="4" w:space="0" w:color="00000A"/>
              <w:right w:val="single" w:sz="4" w:space="0" w:color="00000A"/>
            </w:tcBorders>
            <w:vAlign w:val="center"/>
          </w:tcPr>
          <w:p w14:paraId="264F7B4D" w14:textId="77777777" w:rsidR="00AD0E5E" w:rsidRPr="00733AC7" w:rsidRDefault="00AD0E5E" w:rsidP="00AD0E5E">
            <w:pPr>
              <w:shd w:val="clear" w:color="auto" w:fill="FFFFFF"/>
              <w:spacing w:before="100" w:beforeAutospacing="1" w:after="100" w:afterAutospacing="1" w:line="240" w:lineRule="auto"/>
              <w:jc w:val="both"/>
              <w:rPr>
                <w:rFonts w:ascii="Arial" w:eastAsia="Times New Roman" w:hAnsi="Arial" w:cs="Arial"/>
                <w:color w:val="404041"/>
                <w:sz w:val="20"/>
                <w:szCs w:val="20"/>
                <w:lang w:eastAsia="es-MX"/>
              </w:rPr>
            </w:pPr>
            <w:r w:rsidRPr="00733AC7">
              <w:rPr>
                <w:rFonts w:ascii="Arial" w:eastAsia="Times New Roman" w:hAnsi="Arial" w:cs="Arial"/>
                <w:color w:val="000000"/>
                <w:sz w:val="20"/>
                <w:szCs w:val="20"/>
                <w:lang w:eastAsia="es-MX"/>
              </w:rPr>
              <w:lastRenderedPageBreak/>
              <w:t xml:space="preserve">No se acepta su solicitud. En cumplimiento a los principios de  Eficiencia, Eficacia y Honradez plasmados en el </w:t>
            </w:r>
            <w:r w:rsidRPr="00733AC7">
              <w:rPr>
                <w:rFonts w:ascii="Arial" w:eastAsia="Times New Roman" w:hAnsi="Arial" w:cs="Arial"/>
                <w:color w:val="000000" w:themeColor="text1"/>
                <w:sz w:val="20"/>
                <w:szCs w:val="20"/>
                <w:lang w:eastAsia="es-MX"/>
              </w:rPr>
              <w:t xml:space="preserve">art. 134 Constitucional toda vez que  la presente licitación </w:t>
            </w:r>
            <w:r w:rsidRPr="00733AC7">
              <w:rPr>
                <w:rFonts w:ascii="Arial" w:eastAsia="Times New Roman" w:hAnsi="Arial" w:cs="Arial"/>
                <w:color w:val="000000" w:themeColor="text1"/>
                <w:sz w:val="20"/>
                <w:szCs w:val="20"/>
                <w:lang w:eastAsia="es-MX"/>
              </w:rPr>
              <w:lastRenderedPageBreak/>
              <w:t xml:space="preserve">convocada, pretende para la Institución en el aseguramiento de sus bienes patrimoniales tenga la seguridad y liquidez para afrontar “condiciones inesperadas”, por lo que los índices solicitados para los participantes en este procedimiento, no considera los mínimos regulatorios para la operación, sino requerimos un respaldo en corto y largo plazo que garantice el aseguramiento de los bienes inmuebles del Instituto. </w:t>
            </w:r>
          </w:p>
          <w:p w14:paraId="5239F7E9" w14:textId="77777777" w:rsidR="00AD0E5E" w:rsidRPr="00733AC7" w:rsidRDefault="00AD0E5E" w:rsidP="00AD0E5E">
            <w:pPr>
              <w:shd w:val="clear" w:color="auto" w:fill="FFFFFF"/>
              <w:spacing w:before="100" w:beforeAutospacing="1" w:after="100" w:afterAutospacing="1" w:line="240" w:lineRule="auto"/>
              <w:jc w:val="both"/>
              <w:rPr>
                <w:rFonts w:ascii="Arial" w:eastAsia="Times New Roman" w:hAnsi="Arial" w:cs="Arial"/>
                <w:color w:val="404041"/>
                <w:sz w:val="20"/>
                <w:szCs w:val="20"/>
                <w:lang w:eastAsia="es-MX"/>
              </w:rPr>
            </w:pPr>
            <w:r w:rsidRPr="00733AC7">
              <w:rPr>
                <w:rFonts w:ascii="Arial" w:eastAsia="Times New Roman" w:hAnsi="Arial" w:cs="Arial"/>
                <w:color w:val="000000" w:themeColor="text1"/>
                <w:sz w:val="20"/>
                <w:szCs w:val="20"/>
                <w:lang w:eastAsia="es-MX"/>
              </w:rPr>
              <w:t xml:space="preserve">Es importante mencionar, que este procedimiento se rige por el Acuerdo del Consejo General del Instituto Nacional Electoral por el que se aprueba el Reglamento del Instituto Nacional Electoral en Materia de Adquisiciones, Arrendamientos de Bienes Muebles y Servicios y permite la solicitud de condiciones especiales y específicas, cuando así lo requieran las necesidades. Por lo que se deberá de cumplir con lo solicitado en las bases de la licitación, anexos técnicos, así como lo dispuesto en la presente junta de aclaraciones, lo anterior debiendo invariablemente garantizar que las compañías participantes </w:t>
            </w:r>
            <w:r w:rsidRPr="00733AC7">
              <w:rPr>
                <w:rFonts w:ascii="Arial" w:eastAsia="Times New Roman" w:hAnsi="Arial" w:cs="Arial"/>
                <w:color w:val="000000" w:themeColor="text1"/>
                <w:sz w:val="20"/>
                <w:szCs w:val="20"/>
                <w:lang w:eastAsia="es-MX"/>
              </w:rPr>
              <w:lastRenderedPageBreak/>
              <w:t>cuenten con estabilidad financiera suficiente y no mínima, para hacer frente a sus obligaciones.</w:t>
            </w:r>
          </w:p>
          <w:p w14:paraId="7C5B521D" w14:textId="0E540673" w:rsidR="00557263" w:rsidRPr="00733AC7" w:rsidRDefault="00557263" w:rsidP="00557263">
            <w:pPr>
              <w:jc w:val="both"/>
              <w:rPr>
                <w:rFonts w:ascii="Arial" w:eastAsia="Arial" w:hAnsi="Arial" w:cs="Arial"/>
                <w:color w:val="000000" w:themeColor="text1"/>
                <w:sz w:val="20"/>
                <w:szCs w:val="20"/>
              </w:rPr>
            </w:pPr>
          </w:p>
        </w:tc>
        <w:tc>
          <w:tcPr>
            <w:tcW w:w="1883" w:type="dxa"/>
            <w:tcBorders>
              <w:top w:val="single" w:sz="4" w:space="0" w:color="00000A"/>
              <w:left w:val="single" w:sz="4" w:space="0" w:color="00000A"/>
              <w:bottom w:val="single" w:sz="4" w:space="0" w:color="00000A"/>
              <w:right w:val="single" w:sz="4" w:space="0" w:color="00000A"/>
            </w:tcBorders>
            <w:vAlign w:val="center"/>
          </w:tcPr>
          <w:p w14:paraId="720681A7" w14:textId="77777777" w:rsidR="00FF25FC" w:rsidRPr="00733AC7" w:rsidRDefault="00266257" w:rsidP="008058AC">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lastRenderedPageBreak/>
              <w:t>STAR</w:t>
            </w:r>
          </w:p>
          <w:p w14:paraId="566A1686" w14:textId="51B02B84" w:rsidR="00121B5C" w:rsidRPr="00733AC7" w:rsidRDefault="00121B5C" w:rsidP="008058AC">
            <w:pPr>
              <w:jc w:val="center"/>
              <w:rPr>
                <w:rFonts w:ascii="Arial" w:eastAsia="Times New Roman" w:hAnsi="Arial" w:cs="Arial"/>
                <w:color w:val="EE0000"/>
                <w:sz w:val="20"/>
                <w:szCs w:val="20"/>
                <w:lang w:eastAsia="es-MX"/>
              </w:rPr>
            </w:pPr>
          </w:p>
        </w:tc>
      </w:tr>
      <w:tr w:rsidR="005D050A" w:rsidRPr="00733AC7" w14:paraId="694C67CE" w14:textId="77777777" w:rsidTr="00B36872">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092DAE7C" w14:textId="3316DBFB" w:rsidR="00FF25FC" w:rsidRPr="00733AC7" w:rsidRDefault="00FF25FC" w:rsidP="00FF25FC">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lastRenderedPageBreak/>
              <w:t>8.</w:t>
            </w:r>
          </w:p>
        </w:tc>
        <w:tc>
          <w:tcPr>
            <w:tcW w:w="1424" w:type="dxa"/>
            <w:tcBorders>
              <w:top w:val="single" w:sz="4" w:space="0" w:color="00000A"/>
              <w:left w:val="single" w:sz="4" w:space="0" w:color="00000A"/>
              <w:bottom w:val="single" w:sz="4" w:space="0" w:color="00000A"/>
              <w:right w:val="single" w:sz="4" w:space="0" w:color="00000A"/>
            </w:tcBorders>
            <w:vAlign w:val="center"/>
          </w:tcPr>
          <w:p w14:paraId="388B7DED" w14:textId="21BB7CCC" w:rsidR="00FF25FC" w:rsidRPr="00733AC7" w:rsidRDefault="00FF25FC" w:rsidP="00FF25FC">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lang w:eastAsia="es-MX"/>
              </w:rPr>
              <w:t>40</w:t>
            </w:r>
          </w:p>
        </w:tc>
        <w:tc>
          <w:tcPr>
            <w:tcW w:w="1983" w:type="dxa"/>
            <w:tcBorders>
              <w:top w:val="single" w:sz="4" w:space="0" w:color="00000A"/>
              <w:left w:val="single" w:sz="4" w:space="0" w:color="00000A"/>
              <w:bottom w:val="single" w:sz="4" w:space="0" w:color="00000A"/>
              <w:right w:val="single" w:sz="4" w:space="0" w:color="00000A"/>
            </w:tcBorders>
            <w:vAlign w:val="center"/>
          </w:tcPr>
          <w:p w14:paraId="5A6AAD63" w14:textId="30AF6359" w:rsidR="00FF25FC" w:rsidRPr="00733AC7" w:rsidRDefault="00FF25FC" w:rsidP="00FF25FC">
            <w:pPr>
              <w:jc w:val="center"/>
              <w:rPr>
                <w:rFonts w:ascii="Arial" w:hAnsi="Arial" w:cs="Arial"/>
                <w:color w:val="000000" w:themeColor="text1"/>
                <w:sz w:val="20"/>
                <w:szCs w:val="20"/>
              </w:rPr>
            </w:pPr>
            <w:r w:rsidRPr="00733AC7">
              <w:rPr>
                <w:rFonts w:ascii="Arial" w:hAnsi="Arial" w:cs="Arial"/>
                <w:color w:val="000000" w:themeColor="text1"/>
                <w:sz w:val="20"/>
                <w:szCs w:val="20"/>
                <w:lang w:eastAsia="es-MX"/>
              </w:rPr>
              <w:t xml:space="preserve">ANEXO 1, Especificaciones Técnicas, DOCUMENTACIÓN QUE EL LICITANTE DEBERÁ PRESENTAR COMO PARTE DE SU OFERTA TÉCNICA, (TODOS Y CADA UNO DE LOS SIGUIENTES ESCRITOS), inciso j), sub inciso a), </w:t>
            </w:r>
            <w:proofErr w:type="spellStart"/>
            <w:r w:rsidRPr="00733AC7">
              <w:rPr>
                <w:rFonts w:ascii="Arial" w:hAnsi="Arial" w:cs="Arial"/>
                <w:color w:val="000000" w:themeColor="text1"/>
                <w:sz w:val="20"/>
                <w:szCs w:val="20"/>
                <w:lang w:eastAsia="es-MX"/>
              </w:rPr>
              <w:t>bullet</w:t>
            </w:r>
            <w:proofErr w:type="spellEnd"/>
            <w:r w:rsidRPr="00733AC7">
              <w:rPr>
                <w:rFonts w:ascii="Arial" w:hAnsi="Arial" w:cs="Arial"/>
                <w:color w:val="000000" w:themeColor="text1"/>
                <w:sz w:val="20"/>
                <w:szCs w:val="20"/>
                <w:lang w:eastAsia="es-MX"/>
              </w:rPr>
              <w:t xml:space="preserve"> 1ro y 2do</w:t>
            </w:r>
          </w:p>
        </w:tc>
        <w:tc>
          <w:tcPr>
            <w:tcW w:w="3000" w:type="dxa"/>
            <w:tcBorders>
              <w:top w:val="single" w:sz="4" w:space="0" w:color="00000A"/>
              <w:left w:val="single" w:sz="4" w:space="0" w:color="00000A"/>
              <w:bottom w:val="single" w:sz="4" w:space="0" w:color="00000A"/>
              <w:right w:val="single" w:sz="4" w:space="0" w:color="00000A"/>
            </w:tcBorders>
            <w:vAlign w:val="center"/>
          </w:tcPr>
          <w:p w14:paraId="498A82F6" w14:textId="53831184" w:rsidR="00FF25FC" w:rsidRPr="00733AC7" w:rsidRDefault="00FF25FC" w:rsidP="00FF25FC">
            <w:pPr>
              <w:jc w:val="both"/>
              <w:rPr>
                <w:rFonts w:ascii="Arial" w:eastAsia="Times New Roman" w:hAnsi="Arial" w:cs="Arial"/>
                <w:color w:val="000000" w:themeColor="text1"/>
                <w:sz w:val="20"/>
                <w:szCs w:val="20"/>
                <w:lang w:eastAsia="es-MX"/>
              </w:rPr>
            </w:pPr>
            <w:r w:rsidRPr="00733AC7">
              <w:rPr>
                <w:rFonts w:ascii="Arial" w:hAnsi="Arial" w:cs="Arial"/>
                <w:color w:val="000000" w:themeColor="text1"/>
                <w:sz w:val="20"/>
                <w:szCs w:val="20"/>
                <w:lang w:eastAsia="es-MX"/>
              </w:rPr>
              <w:t xml:space="preserve">En caso de ser negativa la respuesta a la pregunta inmediata anterior, favor de fundar y motivar el criterio mediante el cual se determinó los índices de cobertura de base de inversión e índice de cobertura de requerimiento de capital de solvencia mayores a 1.0, toda vez que la CNSF, autoridad competente que regula a las aseguradoras, indica como criterio de solvencia 1.0, lo que significa que cubre con fondos propios admisibles su requerimiento de capital de solvencia y cobertura de base de inversión y además tiene un sobrante. </w:t>
            </w:r>
            <w:r w:rsidRPr="00733AC7">
              <w:rPr>
                <w:rFonts w:ascii="Arial" w:hAnsi="Arial" w:cs="Arial"/>
                <w:b/>
                <w:bCs/>
                <w:color w:val="000000" w:themeColor="text1"/>
                <w:sz w:val="20"/>
                <w:szCs w:val="20"/>
                <w:lang w:eastAsia="es-MX"/>
              </w:rPr>
              <w:t>Favor de pronunciarse al respecto.</w:t>
            </w:r>
          </w:p>
        </w:tc>
        <w:tc>
          <w:tcPr>
            <w:tcW w:w="3583" w:type="dxa"/>
            <w:tcBorders>
              <w:top w:val="single" w:sz="4" w:space="0" w:color="00000A"/>
              <w:left w:val="single" w:sz="4" w:space="0" w:color="00000A"/>
              <w:bottom w:val="single" w:sz="4" w:space="0" w:color="00000A"/>
              <w:right w:val="single" w:sz="4" w:space="0" w:color="00000A"/>
            </w:tcBorders>
            <w:vAlign w:val="center"/>
          </w:tcPr>
          <w:p w14:paraId="37D57C4B" w14:textId="77777777" w:rsidR="00AD0E5E" w:rsidRPr="00733AC7" w:rsidRDefault="00AD0E5E" w:rsidP="00AD0E5E">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 xml:space="preserve">No se acepta su solicitud. En cumplimiento a los principios de  Eficiencia, Eficacia y Honradez plasmados en el art. 134 Constitucional toda vez que  la presente licitación convocada, pretende para la Institución en el aseguramiento de sus bienes patrimoniales tenga la seguridad y liquidez para afrontar “condiciones inesperadas”, por lo que los índices solicitados para los participantes en este procedimiento, no considera los mínimos regulatorios para la operación, sino requerimos un respaldo en corto y largo plazo que garantice el aseguramiento de los bienes inmuebles del Instituto. </w:t>
            </w:r>
          </w:p>
          <w:p w14:paraId="140E2483" w14:textId="77777777" w:rsidR="00AD0E5E" w:rsidRPr="00733AC7" w:rsidRDefault="00AD0E5E" w:rsidP="00AD0E5E">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 xml:space="preserve">Es importante mencionar, que este procedimiento se rige por el Acuerdo del Consejo General del Instituto Nacional Electoral por el que se aprueba el Reglamento del Instituto </w:t>
            </w:r>
            <w:r w:rsidRPr="00733AC7">
              <w:rPr>
                <w:rFonts w:ascii="Arial" w:eastAsia="Arial" w:hAnsi="Arial" w:cs="Arial"/>
                <w:color w:val="000000" w:themeColor="text1"/>
                <w:sz w:val="20"/>
                <w:szCs w:val="20"/>
              </w:rPr>
              <w:lastRenderedPageBreak/>
              <w:t>Nacional Electoral en Materia de Adquisiciones, Arrendamientos de Bienes Muebles y Servicios y permite la solicitud de condiciones especiales y específicas, cuando así lo requieran las necesidades. Por lo que se deberá de cumplir con lo solicitado en las bases de la licitación, anexos técnicos, así como lo dispuesto en la presente junta de aclaraciones, lo anterior debiendo invariablemente garantizar que las compañías participantes cuenten con estabilidad financiera suficiente y no mínima, para hacer frente a sus obligaciones.</w:t>
            </w:r>
          </w:p>
          <w:p w14:paraId="61CEE298" w14:textId="0E46DC0E" w:rsidR="00FF25FC" w:rsidRPr="00733AC7" w:rsidRDefault="00FF25FC" w:rsidP="009D4B9E">
            <w:pPr>
              <w:jc w:val="both"/>
              <w:rPr>
                <w:rFonts w:ascii="Arial" w:eastAsia="Arial" w:hAnsi="Arial" w:cs="Arial"/>
                <w:color w:val="000000" w:themeColor="text1"/>
                <w:sz w:val="20"/>
                <w:szCs w:val="20"/>
              </w:rPr>
            </w:pPr>
          </w:p>
        </w:tc>
        <w:tc>
          <w:tcPr>
            <w:tcW w:w="1883" w:type="dxa"/>
            <w:tcBorders>
              <w:top w:val="single" w:sz="4" w:space="0" w:color="00000A"/>
              <w:left w:val="single" w:sz="4" w:space="0" w:color="00000A"/>
              <w:bottom w:val="single" w:sz="4" w:space="0" w:color="00000A"/>
              <w:right w:val="single" w:sz="4" w:space="0" w:color="00000A"/>
            </w:tcBorders>
            <w:vAlign w:val="center"/>
          </w:tcPr>
          <w:p w14:paraId="58D7C925" w14:textId="02234079" w:rsidR="00121B5C" w:rsidRPr="00733AC7" w:rsidRDefault="00A34BC0" w:rsidP="00AD0E5E">
            <w:pPr>
              <w:jc w:val="center"/>
              <w:rPr>
                <w:rFonts w:ascii="Arial" w:eastAsia="Times New Roman" w:hAnsi="Arial" w:cs="Arial"/>
                <w:color w:val="000000" w:themeColor="text1"/>
                <w:sz w:val="20"/>
                <w:szCs w:val="20"/>
                <w:lang w:eastAsia="es-MX"/>
              </w:rPr>
            </w:pPr>
            <w:r>
              <w:rPr>
                <w:rFonts w:ascii="Arial" w:eastAsia="Times New Roman" w:hAnsi="Arial" w:cs="Arial"/>
                <w:color w:val="000000" w:themeColor="text1"/>
                <w:sz w:val="20"/>
                <w:szCs w:val="20"/>
                <w:lang w:eastAsia="es-MX"/>
              </w:rPr>
              <w:lastRenderedPageBreak/>
              <w:t>STAR</w:t>
            </w:r>
          </w:p>
        </w:tc>
      </w:tr>
      <w:tr w:rsidR="002F5400" w:rsidRPr="00733AC7" w14:paraId="1B1128A3" w14:textId="77777777" w:rsidTr="00B655DE">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10FBD2DA" w14:textId="38EBEB99" w:rsidR="002F5400" w:rsidRPr="00733AC7" w:rsidRDefault="002F5400" w:rsidP="002F5400">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 xml:space="preserve">9. </w:t>
            </w:r>
          </w:p>
        </w:tc>
        <w:tc>
          <w:tcPr>
            <w:tcW w:w="1424" w:type="dxa"/>
            <w:tcBorders>
              <w:top w:val="single" w:sz="4" w:space="0" w:color="00000A"/>
              <w:left w:val="single" w:sz="4" w:space="0" w:color="00000A"/>
              <w:bottom w:val="single" w:sz="4" w:space="0" w:color="00000A"/>
              <w:right w:val="single" w:sz="4" w:space="0" w:color="00000A"/>
            </w:tcBorders>
            <w:vAlign w:val="center"/>
          </w:tcPr>
          <w:p w14:paraId="27D4BC61" w14:textId="5B9BCE17" w:rsidR="002F5400" w:rsidRPr="00733AC7" w:rsidRDefault="002F5400" w:rsidP="002F5400">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lang w:eastAsia="es-MX"/>
              </w:rPr>
              <w:t>130</w:t>
            </w:r>
          </w:p>
        </w:tc>
        <w:tc>
          <w:tcPr>
            <w:tcW w:w="1983" w:type="dxa"/>
            <w:tcBorders>
              <w:top w:val="single" w:sz="4" w:space="0" w:color="00000A"/>
              <w:left w:val="single" w:sz="4" w:space="0" w:color="00000A"/>
              <w:bottom w:val="single" w:sz="4" w:space="0" w:color="00000A"/>
              <w:right w:val="single" w:sz="4" w:space="0" w:color="00000A"/>
            </w:tcBorders>
            <w:vAlign w:val="center"/>
          </w:tcPr>
          <w:p w14:paraId="274B9E25" w14:textId="033E3156" w:rsidR="002F5400" w:rsidRPr="00733AC7" w:rsidRDefault="002F5400" w:rsidP="002F5400">
            <w:pPr>
              <w:jc w:val="center"/>
              <w:rPr>
                <w:rFonts w:ascii="Arial" w:hAnsi="Arial" w:cs="Arial"/>
                <w:color w:val="000000" w:themeColor="text1"/>
                <w:sz w:val="20"/>
                <w:szCs w:val="20"/>
              </w:rPr>
            </w:pPr>
            <w:r w:rsidRPr="00733AC7">
              <w:rPr>
                <w:rFonts w:ascii="Arial" w:hAnsi="Arial" w:cs="Arial"/>
                <w:color w:val="000000" w:themeColor="text1"/>
                <w:sz w:val="20"/>
                <w:szCs w:val="20"/>
                <w:lang w:eastAsia="es-MX"/>
              </w:rPr>
              <w:t>APÉNDICE B, APÉNDICE C, APÉNDICE D</w:t>
            </w:r>
            <w:bookmarkStart w:id="0" w:name="_Toc210405505"/>
            <w:bookmarkStart w:id="1" w:name="_Hlk100751003"/>
            <w:r w:rsidRPr="00733AC7">
              <w:rPr>
                <w:rFonts w:ascii="Arial" w:hAnsi="Arial" w:cs="Arial"/>
                <w:color w:val="000000" w:themeColor="text1"/>
                <w:sz w:val="20"/>
                <w:szCs w:val="20"/>
                <w:lang w:eastAsia="es-MX"/>
              </w:rPr>
              <w:t>, ANEXO 10</w:t>
            </w:r>
            <w:bookmarkEnd w:id="0"/>
            <w:bookmarkEnd w:id="1"/>
          </w:p>
        </w:tc>
        <w:tc>
          <w:tcPr>
            <w:tcW w:w="3000" w:type="dxa"/>
            <w:tcBorders>
              <w:top w:val="single" w:sz="4" w:space="0" w:color="00000A"/>
              <w:left w:val="single" w:sz="4" w:space="0" w:color="00000A"/>
              <w:bottom w:val="single" w:sz="4" w:space="0" w:color="00000A"/>
              <w:right w:val="single" w:sz="4" w:space="0" w:color="00000A"/>
            </w:tcBorders>
            <w:vAlign w:val="center"/>
          </w:tcPr>
          <w:p w14:paraId="03F74FB7" w14:textId="77777777" w:rsidR="002F5400" w:rsidRPr="00733AC7" w:rsidRDefault="002F5400" w:rsidP="002F5400">
            <w:pPr>
              <w:pStyle w:val="Texto"/>
              <w:tabs>
                <w:tab w:val="left" w:pos="567"/>
              </w:tabs>
              <w:ind w:firstLine="0"/>
              <w:rPr>
                <w:b/>
                <w:bCs/>
                <w:color w:val="000000" w:themeColor="text1"/>
                <w:sz w:val="20"/>
                <w:szCs w:val="20"/>
                <w:lang w:eastAsia="es-MX"/>
              </w:rPr>
            </w:pPr>
            <w:r w:rsidRPr="00733AC7">
              <w:rPr>
                <w:color w:val="000000" w:themeColor="text1"/>
                <w:sz w:val="20"/>
                <w:szCs w:val="20"/>
                <w:lang w:eastAsia="es-MX"/>
              </w:rPr>
              <w:t xml:space="preserve">Se solicita amablemente a la convocante confirmar que los anexos mencionados son únicamente de carácter informativo y por lo tanto no será motivo de descalificación el no incluirlo en nuestra propuesta. </w:t>
            </w:r>
            <w:r w:rsidRPr="00733AC7">
              <w:rPr>
                <w:b/>
                <w:bCs/>
                <w:color w:val="000000" w:themeColor="text1"/>
                <w:sz w:val="20"/>
                <w:szCs w:val="20"/>
                <w:lang w:eastAsia="es-MX"/>
              </w:rPr>
              <w:t>Favor de pronunciarse al respecto.</w:t>
            </w:r>
          </w:p>
          <w:p w14:paraId="1AFEC12B" w14:textId="77777777" w:rsidR="002F5400" w:rsidRPr="00733AC7" w:rsidRDefault="002F5400" w:rsidP="002F5400">
            <w:pPr>
              <w:jc w:val="both"/>
              <w:rPr>
                <w:rFonts w:ascii="Arial" w:eastAsia="Times New Roman" w:hAnsi="Arial" w:cs="Arial"/>
                <w:color w:val="000000" w:themeColor="text1"/>
                <w:sz w:val="20"/>
                <w:szCs w:val="20"/>
                <w:lang w:eastAsia="es-MX"/>
              </w:rPr>
            </w:pPr>
          </w:p>
        </w:tc>
        <w:tc>
          <w:tcPr>
            <w:tcW w:w="3583" w:type="dxa"/>
            <w:tcBorders>
              <w:top w:val="single" w:sz="4" w:space="0" w:color="00000A"/>
              <w:left w:val="single" w:sz="4" w:space="0" w:color="00000A"/>
              <w:bottom w:val="single" w:sz="4" w:space="0" w:color="00000A"/>
              <w:right w:val="single" w:sz="4" w:space="0" w:color="00000A"/>
            </w:tcBorders>
            <w:vAlign w:val="center"/>
          </w:tcPr>
          <w:p w14:paraId="7CE7361D" w14:textId="36CD09C0" w:rsidR="002F5400" w:rsidRPr="00733AC7" w:rsidRDefault="002F5400" w:rsidP="002F5400">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Es correcta su apreciación</w:t>
            </w:r>
            <w:r w:rsidR="00147740" w:rsidRPr="00733AC7">
              <w:rPr>
                <w:rFonts w:ascii="Arial" w:eastAsia="Arial" w:hAnsi="Arial" w:cs="Arial"/>
                <w:color w:val="000000" w:themeColor="text1"/>
                <w:sz w:val="20"/>
                <w:szCs w:val="20"/>
              </w:rPr>
              <w:t>, el Apéndice</w:t>
            </w:r>
            <w:r w:rsidRPr="00733AC7">
              <w:rPr>
                <w:rFonts w:ascii="Arial" w:eastAsia="Arial" w:hAnsi="Arial" w:cs="Arial"/>
                <w:color w:val="000000" w:themeColor="text1"/>
                <w:sz w:val="20"/>
                <w:szCs w:val="20"/>
              </w:rPr>
              <w:t xml:space="preserve"> B. Convenio de pago de reposición en especie, </w:t>
            </w:r>
            <w:r w:rsidR="00147740" w:rsidRPr="00733AC7">
              <w:rPr>
                <w:rFonts w:ascii="Arial" w:eastAsia="Arial" w:hAnsi="Arial" w:cs="Arial"/>
                <w:color w:val="000000" w:themeColor="text1"/>
                <w:sz w:val="20"/>
                <w:szCs w:val="20"/>
              </w:rPr>
              <w:t xml:space="preserve">Apéndice </w:t>
            </w:r>
            <w:r w:rsidRPr="00733AC7">
              <w:rPr>
                <w:rFonts w:ascii="Arial" w:eastAsia="Arial" w:hAnsi="Arial" w:cs="Arial"/>
                <w:color w:val="000000" w:themeColor="text1"/>
                <w:sz w:val="20"/>
                <w:szCs w:val="20"/>
              </w:rPr>
              <w:t xml:space="preserve">C. </w:t>
            </w:r>
            <w:r w:rsidRPr="00733AC7">
              <w:rPr>
                <w:rFonts w:ascii="Arial" w:hAnsi="Arial" w:cs="Arial"/>
                <w:sz w:val="20"/>
                <w:szCs w:val="20"/>
              </w:rPr>
              <w:t xml:space="preserve"> </w:t>
            </w:r>
            <w:r w:rsidRPr="00733AC7">
              <w:rPr>
                <w:rFonts w:ascii="Arial" w:eastAsia="Arial" w:hAnsi="Arial" w:cs="Arial"/>
                <w:color w:val="000000" w:themeColor="text1"/>
                <w:sz w:val="20"/>
                <w:szCs w:val="20"/>
              </w:rPr>
              <w:t xml:space="preserve">PORCENTAJE DE CUOTA PARA TRANSPORTE DE MERCANCIAS (Sección XI), y </w:t>
            </w:r>
            <w:r w:rsidR="00147740" w:rsidRPr="00733AC7">
              <w:rPr>
                <w:rFonts w:ascii="Arial" w:eastAsia="Arial" w:hAnsi="Arial" w:cs="Arial"/>
                <w:color w:val="000000" w:themeColor="text1"/>
                <w:sz w:val="20"/>
                <w:szCs w:val="20"/>
              </w:rPr>
              <w:t xml:space="preserve">Apéndice </w:t>
            </w:r>
            <w:r w:rsidRPr="00733AC7">
              <w:rPr>
                <w:rFonts w:ascii="Arial" w:eastAsia="Arial" w:hAnsi="Arial" w:cs="Arial"/>
                <w:color w:val="000000" w:themeColor="text1"/>
                <w:sz w:val="20"/>
                <w:szCs w:val="20"/>
              </w:rPr>
              <w:t xml:space="preserve">D. </w:t>
            </w:r>
            <w:r w:rsidRPr="00733AC7">
              <w:rPr>
                <w:rFonts w:ascii="Arial" w:hAnsi="Arial" w:cs="Arial"/>
                <w:sz w:val="20"/>
                <w:szCs w:val="20"/>
              </w:rPr>
              <w:t xml:space="preserve"> </w:t>
            </w:r>
            <w:r w:rsidRPr="00733AC7">
              <w:rPr>
                <w:rFonts w:ascii="Arial" w:eastAsia="Arial" w:hAnsi="Arial" w:cs="Arial"/>
                <w:color w:val="000000" w:themeColor="text1"/>
                <w:sz w:val="20"/>
                <w:szCs w:val="20"/>
              </w:rPr>
              <w:t>INFORMACIÓN ADICIONAL PARA QUE EL LICITANTE PUEDA COTIZAR son de carácter informativo</w:t>
            </w:r>
            <w:r w:rsidR="00D246DB" w:rsidRPr="00733AC7">
              <w:rPr>
                <w:rFonts w:ascii="Arial" w:eastAsia="Arial" w:hAnsi="Arial" w:cs="Arial"/>
                <w:color w:val="000000" w:themeColor="text1"/>
                <w:sz w:val="20"/>
                <w:szCs w:val="20"/>
              </w:rPr>
              <w:t xml:space="preserve">, sin </w:t>
            </w:r>
            <w:r w:rsidR="00D246DB" w:rsidRPr="00733AC7">
              <w:rPr>
                <w:rFonts w:ascii="Arial" w:eastAsia="Arial" w:hAnsi="Arial" w:cs="Arial"/>
                <w:color w:val="000000" w:themeColor="text1"/>
                <w:sz w:val="20"/>
                <w:szCs w:val="20"/>
              </w:rPr>
              <w:lastRenderedPageBreak/>
              <w:t>embargo, deberán manifestar su cumplimiento.</w:t>
            </w:r>
          </w:p>
          <w:p w14:paraId="4D13EDBF" w14:textId="77777777" w:rsidR="002F5400" w:rsidRPr="00733AC7" w:rsidRDefault="002F5400" w:rsidP="002F5400">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Mientras que, el Anexo 10 denominado “Solicitud de expedición de Certificado Digital de usuarios externos” de la convocatoria, lo podrán solicitar las personas físicas con nacionalidad</w:t>
            </w:r>
            <w:r w:rsidRPr="00733AC7">
              <w:rPr>
                <w:rFonts w:ascii="Arial" w:eastAsia="Arial" w:hAnsi="Arial" w:cs="Arial"/>
                <w:i/>
                <w:iCs/>
                <w:color w:val="000000" w:themeColor="text1"/>
                <w:sz w:val="20"/>
                <w:szCs w:val="20"/>
              </w:rPr>
              <w:t xml:space="preserve"> </w:t>
            </w:r>
            <w:r w:rsidRPr="00733AC7">
              <w:rPr>
                <w:rFonts w:ascii="Arial" w:eastAsia="Arial" w:hAnsi="Arial" w:cs="Arial"/>
                <w:color w:val="000000" w:themeColor="text1"/>
                <w:sz w:val="20"/>
                <w:szCs w:val="20"/>
              </w:rPr>
              <w:t>mexicana, personas morales nacionales, que hayan resultado adjudicados y que opten por firmar el contrato de manera electrónica, que en su caso se formalice para la presente contratación.</w:t>
            </w:r>
          </w:p>
          <w:p w14:paraId="109491EE" w14:textId="77777777" w:rsidR="002F5400" w:rsidRPr="00733AC7" w:rsidRDefault="002F5400" w:rsidP="002F5400">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Puede o no integrarlo dentro de su propuesta, por lo que, el no presentarlo no es causa de desechamiento de la proposición.</w:t>
            </w:r>
            <w:r w:rsidRPr="00733AC7">
              <w:rPr>
                <w:rFonts w:ascii="Arial" w:eastAsia="Arial" w:hAnsi="Arial" w:cs="Arial"/>
                <w:b/>
                <w:bCs/>
                <w:color w:val="000000" w:themeColor="text1"/>
                <w:sz w:val="20"/>
                <w:szCs w:val="20"/>
              </w:rPr>
              <w:t> </w:t>
            </w:r>
          </w:p>
          <w:p w14:paraId="3A454C4A" w14:textId="7DE95ECF" w:rsidR="002F5400" w:rsidRPr="00733AC7" w:rsidRDefault="002F5400" w:rsidP="002F5400">
            <w:pPr>
              <w:jc w:val="both"/>
              <w:rPr>
                <w:rFonts w:ascii="Arial" w:eastAsia="Arial" w:hAnsi="Arial" w:cs="Arial"/>
                <w:i/>
                <w:iCs/>
                <w:color w:val="000000" w:themeColor="text1"/>
                <w:sz w:val="20"/>
                <w:szCs w:val="20"/>
              </w:rPr>
            </w:pPr>
          </w:p>
        </w:tc>
        <w:tc>
          <w:tcPr>
            <w:tcW w:w="1883" w:type="dxa"/>
            <w:tcBorders>
              <w:top w:val="single" w:sz="4" w:space="0" w:color="00000A"/>
              <w:left w:val="single" w:sz="4" w:space="0" w:color="00000A"/>
              <w:bottom w:val="single" w:sz="4" w:space="0" w:color="00000A"/>
              <w:right w:val="single" w:sz="4" w:space="0" w:color="00000A"/>
            </w:tcBorders>
            <w:vAlign w:val="center"/>
          </w:tcPr>
          <w:p w14:paraId="0F8C792B" w14:textId="7FAA7EE0" w:rsidR="002F5400" w:rsidRPr="00733AC7" w:rsidRDefault="002F5400" w:rsidP="002F5400">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lastRenderedPageBreak/>
              <w:t>STAR</w:t>
            </w:r>
          </w:p>
        </w:tc>
      </w:tr>
      <w:tr w:rsidR="00CE7A7E" w:rsidRPr="00733AC7" w14:paraId="41985640" w14:textId="77777777" w:rsidTr="00673705">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4F66EAE8" w14:textId="561E02C1" w:rsidR="00CE7A7E" w:rsidRPr="00733AC7" w:rsidRDefault="00CE7A7E" w:rsidP="00CE7A7E">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10.</w:t>
            </w:r>
          </w:p>
        </w:tc>
        <w:tc>
          <w:tcPr>
            <w:tcW w:w="1424" w:type="dxa"/>
            <w:tcBorders>
              <w:top w:val="single" w:sz="4" w:space="0" w:color="00000A"/>
              <w:left w:val="single" w:sz="4" w:space="0" w:color="00000A"/>
              <w:bottom w:val="single" w:sz="4" w:space="0" w:color="00000A"/>
              <w:right w:val="single" w:sz="4" w:space="0" w:color="00000A"/>
            </w:tcBorders>
            <w:vAlign w:val="center"/>
          </w:tcPr>
          <w:p w14:paraId="3A4EADE8" w14:textId="053B0789" w:rsidR="00CE7A7E" w:rsidRPr="00733AC7" w:rsidRDefault="00CE7A7E" w:rsidP="00CE7A7E">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lang w:eastAsia="es-MX"/>
              </w:rPr>
              <w:t>27 y 146</w:t>
            </w:r>
          </w:p>
        </w:tc>
        <w:tc>
          <w:tcPr>
            <w:tcW w:w="1983" w:type="dxa"/>
            <w:tcBorders>
              <w:top w:val="single" w:sz="4" w:space="0" w:color="00000A"/>
              <w:left w:val="single" w:sz="4" w:space="0" w:color="00000A"/>
              <w:bottom w:val="single" w:sz="4" w:space="0" w:color="00000A"/>
              <w:right w:val="single" w:sz="4" w:space="0" w:color="00000A"/>
            </w:tcBorders>
            <w:vAlign w:val="center"/>
          </w:tcPr>
          <w:p w14:paraId="77727F22" w14:textId="449CBE74" w:rsidR="00CE7A7E" w:rsidRPr="00733AC7" w:rsidRDefault="00CE7A7E" w:rsidP="00CE7A7E">
            <w:pPr>
              <w:jc w:val="center"/>
              <w:rPr>
                <w:rFonts w:ascii="Arial" w:hAnsi="Arial" w:cs="Arial"/>
                <w:color w:val="000000" w:themeColor="text1"/>
                <w:sz w:val="20"/>
                <w:szCs w:val="20"/>
              </w:rPr>
            </w:pPr>
            <w:r w:rsidRPr="00733AC7">
              <w:rPr>
                <w:rFonts w:ascii="Arial" w:hAnsi="Arial" w:cs="Arial"/>
                <w:color w:val="000000" w:themeColor="text1"/>
                <w:sz w:val="20"/>
                <w:szCs w:val="20"/>
                <w:lang w:eastAsia="es-MX"/>
              </w:rPr>
              <w:t>7.- Formalización del contrato, Anexo 9 tipo y modelo de contrato</w:t>
            </w:r>
          </w:p>
        </w:tc>
        <w:tc>
          <w:tcPr>
            <w:tcW w:w="3000" w:type="dxa"/>
            <w:tcBorders>
              <w:top w:val="single" w:sz="4" w:space="0" w:color="00000A"/>
              <w:left w:val="single" w:sz="4" w:space="0" w:color="00000A"/>
              <w:bottom w:val="single" w:sz="4" w:space="0" w:color="00000A"/>
              <w:right w:val="single" w:sz="4" w:space="0" w:color="00000A"/>
            </w:tcBorders>
            <w:vAlign w:val="center"/>
          </w:tcPr>
          <w:p w14:paraId="7E844418" w14:textId="4C433E02" w:rsidR="00CE7A7E" w:rsidRPr="00733AC7" w:rsidRDefault="00CE7A7E" w:rsidP="00CE7A7E">
            <w:pPr>
              <w:jc w:val="both"/>
              <w:rPr>
                <w:rFonts w:ascii="Arial" w:eastAsia="Times New Roman" w:hAnsi="Arial" w:cs="Arial"/>
                <w:color w:val="000000" w:themeColor="text1"/>
                <w:sz w:val="20"/>
                <w:szCs w:val="20"/>
                <w:lang w:eastAsia="es-MX"/>
              </w:rPr>
            </w:pPr>
            <w:r w:rsidRPr="00733AC7">
              <w:rPr>
                <w:rFonts w:ascii="Arial" w:hAnsi="Arial" w:cs="Arial"/>
                <w:color w:val="000000" w:themeColor="text1"/>
                <w:sz w:val="20"/>
                <w:szCs w:val="20"/>
                <w:lang w:eastAsia="es-MX"/>
              </w:rPr>
              <w:t xml:space="preserve">Se solicita amablemente a la convocante confirme, que el anexo 9 es únicamente de carácter informativo y por lo tanto no será motivo de descalificación el no incluirlo en </w:t>
            </w:r>
            <w:r w:rsidRPr="00733AC7">
              <w:rPr>
                <w:rFonts w:ascii="Arial" w:hAnsi="Arial" w:cs="Arial"/>
                <w:color w:val="000000" w:themeColor="text1"/>
                <w:sz w:val="20"/>
                <w:szCs w:val="20"/>
                <w:lang w:eastAsia="es-MX"/>
              </w:rPr>
              <w:lastRenderedPageBreak/>
              <w:t xml:space="preserve">nuestra propuesta. </w:t>
            </w:r>
            <w:r w:rsidRPr="00733AC7">
              <w:rPr>
                <w:rFonts w:ascii="Arial" w:hAnsi="Arial" w:cs="Arial"/>
                <w:b/>
                <w:bCs/>
                <w:color w:val="000000" w:themeColor="text1"/>
                <w:sz w:val="20"/>
                <w:szCs w:val="20"/>
                <w:lang w:eastAsia="es-MX"/>
              </w:rPr>
              <w:t>Favor de pronunciarse al respecto.</w:t>
            </w:r>
          </w:p>
        </w:tc>
        <w:tc>
          <w:tcPr>
            <w:tcW w:w="3583" w:type="dxa"/>
            <w:tcBorders>
              <w:top w:val="single" w:sz="4" w:space="0" w:color="00000A"/>
              <w:left w:val="single" w:sz="4" w:space="0" w:color="00000A"/>
              <w:bottom w:val="single" w:sz="4" w:space="0" w:color="00000A"/>
              <w:right w:val="single" w:sz="4" w:space="0" w:color="00000A"/>
            </w:tcBorders>
            <w:vAlign w:val="center"/>
          </w:tcPr>
          <w:p w14:paraId="3CDF20CB" w14:textId="77777777" w:rsidR="00CE7A7E" w:rsidRPr="00733AC7" w:rsidRDefault="00CE7A7E" w:rsidP="00CE7A7E">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lastRenderedPageBreak/>
              <w:t xml:space="preserve">El Anexo 9 “Tipo y modelo de contrato” de la convocatoria consiste en un modelo de contrato que, en su caso, se formalice, en donde se establecerán los términos y condiciones de la presente contratación, de conformidad con la proposición presentada por el licitante que resulte adjudicado, misma </w:t>
            </w:r>
            <w:r w:rsidRPr="00733AC7">
              <w:rPr>
                <w:rFonts w:ascii="Arial" w:eastAsia="Arial" w:hAnsi="Arial" w:cs="Arial"/>
                <w:color w:val="000000" w:themeColor="text1"/>
                <w:sz w:val="20"/>
                <w:szCs w:val="20"/>
              </w:rPr>
              <w:lastRenderedPageBreak/>
              <w:t>que será elaborada conforme a lo establecido en el Anexo 1 Especificaciones Técnicas de la convocatoria y lo derivado de la junta</w:t>
            </w:r>
            <w:r w:rsidRPr="00733AC7">
              <w:rPr>
                <w:rFonts w:ascii="Arial" w:eastAsia="Arial" w:hAnsi="Arial" w:cs="Arial"/>
                <w:i/>
                <w:iCs/>
                <w:color w:val="000000" w:themeColor="text1"/>
                <w:sz w:val="20"/>
                <w:szCs w:val="20"/>
              </w:rPr>
              <w:t xml:space="preserve"> </w:t>
            </w:r>
            <w:r w:rsidRPr="00733AC7">
              <w:rPr>
                <w:rFonts w:ascii="Arial" w:eastAsia="Arial" w:hAnsi="Arial" w:cs="Arial"/>
                <w:color w:val="000000" w:themeColor="text1"/>
                <w:sz w:val="20"/>
                <w:szCs w:val="20"/>
              </w:rPr>
              <w:t>de aclaraciones, por lo tanto, se ajustará a lo conducente.</w:t>
            </w:r>
          </w:p>
          <w:p w14:paraId="33353997" w14:textId="72FBD4C7" w:rsidR="00CE7A7E" w:rsidRPr="00733AC7" w:rsidRDefault="00CE7A7E" w:rsidP="00CE7A7E">
            <w:pPr>
              <w:jc w:val="both"/>
              <w:rPr>
                <w:rFonts w:ascii="Arial" w:eastAsia="Arial" w:hAnsi="Arial" w:cs="Arial"/>
                <w:i/>
                <w:iCs/>
                <w:color w:val="000000" w:themeColor="text1"/>
                <w:sz w:val="20"/>
                <w:szCs w:val="20"/>
              </w:rPr>
            </w:pPr>
            <w:r w:rsidRPr="00733AC7">
              <w:rPr>
                <w:rFonts w:ascii="Arial" w:eastAsia="Arial" w:hAnsi="Arial" w:cs="Arial"/>
                <w:color w:val="000000" w:themeColor="text1"/>
                <w:sz w:val="20"/>
                <w:szCs w:val="20"/>
              </w:rPr>
              <w:t>En ese sentido</w:t>
            </w:r>
            <w:r w:rsidR="00F53964" w:rsidRPr="00733AC7">
              <w:rPr>
                <w:rFonts w:ascii="Arial" w:eastAsia="Arial" w:hAnsi="Arial" w:cs="Arial"/>
                <w:color w:val="000000" w:themeColor="text1"/>
                <w:sz w:val="20"/>
                <w:szCs w:val="20"/>
              </w:rPr>
              <w:t>,</w:t>
            </w:r>
            <w:r w:rsidRPr="00733AC7">
              <w:rPr>
                <w:rFonts w:ascii="Arial" w:eastAsia="Arial" w:hAnsi="Arial" w:cs="Arial"/>
                <w:color w:val="000000" w:themeColor="text1"/>
                <w:sz w:val="20"/>
                <w:szCs w:val="20"/>
              </w:rPr>
              <w:t xml:space="preserve"> no es necesario que se incluya como parte de su propuesta y el no presentarlo no será causa de desechamiento.</w:t>
            </w:r>
          </w:p>
        </w:tc>
        <w:tc>
          <w:tcPr>
            <w:tcW w:w="1883" w:type="dxa"/>
            <w:tcBorders>
              <w:top w:val="single" w:sz="4" w:space="0" w:color="00000A"/>
              <w:left w:val="single" w:sz="4" w:space="0" w:color="00000A"/>
              <w:bottom w:val="single" w:sz="4" w:space="0" w:color="00000A"/>
              <w:right w:val="single" w:sz="4" w:space="0" w:color="00000A"/>
            </w:tcBorders>
            <w:vAlign w:val="center"/>
          </w:tcPr>
          <w:p w14:paraId="1BEF2CDA" w14:textId="25F57658" w:rsidR="00CE7A7E" w:rsidRPr="00733AC7" w:rsidRDefault="00CE7A7E" w:rsidP="00CE7A7E">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lastRenderedPageBreak/>
              <w:t>SA</w:t>
            </w:r>
          </w:p>
        </w:tc>
      </w:tr>
      <w:tr w:rsidR="00CE7A7E" w:rsidRPr="00733AC7" w14:paraId="2040ACEC" w14:textId="77777777" w:rsidTr="00793D39">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4E499B9C" w14:textId="364C767E" w:rsidR="00CE7A7E" w:rsidRPr="00733AC7" w:rsidRDefault="00CE7A7E" w:rsidP="00CE7A7E">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11.</w:t>
            </w:r>
          </w:p>
        </w:tc>
        <w:tc>
          <w:tcPr>
            <w:tcW w:w="1424" w:type="dxa"/>
            <w:tcBorders>
              <w:top w:val="single" w:sz="4" w:space="0" w:color="00000A"/>
              <w:left w:val="single" w:sz="4" w:space="0" w:color="00000A"/>
              <w:bottom w:val="single" w:sz="4" w:space="0" w:color="00000A"/>
              <w:right w:val="single" w:sz="4" w:space="0" w:color="00000A"/>
            </w:tcBorders>
            <w:vAlign w:val="center"/>
          </w:tcPr>
          <w:p w14:paraId="78E3945F" w14:textId="71445F79" w:rsidR="00CE7A7E" w:rsidRPr="00733AC7" w:rsidRDefault="00CE7A7E" w:rsidP="00CE7A7E">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lang w:eastAsia="es-MX"/>
              </w:rPr>
              <w:t>27 y 146</w:t>
            </w:r>
          </w:p>
        </w:tc>
        <w:tc>
          <w:tcPr>
            <w:tcW w:w="1983" w:type="dxa"/>
            <w:tcBorders>
              <w:top w:val="single" w:sz="4" w:space="0" w:color="00000A"/>
              <w:left w:val="single" w:sz="4" w:space="0" w:color="00000A"/>
              <w:bottom w:val="single" w:sz="4" w:space="0" w:color="00000A"/>
              <w:right w:val="single" w:sz="4" w:space="0" w:color="00000A"/>
            </w:tcBorders>
            <w:vAlign w:val="center"/>
          </w:tcPr>
          <w:p w14:paraId="4DC00582" w14:textId="670FA6CE" w:rsidR="00CE7A7E" w:rsidRPr="00733AC7" w:rsidRDefault="00CE7A7E" w:rsidP="00CE7A7E">
            <w:pPr>
              <w:jc w:val="center"/>
              <w:rPr>
                <w:rFonts w:ascii="Arial" w:hAnsi="Arial" w:cs="Arial"/>
                <w:color w:val="000000" w:themeColor="text1"/>
                <w:sz w:val="20"/>
                <w:szCs w:val="20"/>
              </w:rPr>
            </w:pPr>
            <w:r w:rsidRPr="00733AC7">
              <w:rPr>
                <w:rFonts w:ascii="Arial" w:hAnsi="Arial" w:cs="Arial"/>
                <w:color w:val="000000" w:themeColor="text1"/>
                <w:sz w:val="20"/>
                <w:szCs w:val="20"/>
                <w:lang w:eastAsia="es-MX"/>
              </w:rPr>
              <w:t>7.- Formalización del contrato, Anexo 9 tipo y modelo de contrato</w:t>
            </w:r>
          </w:p>
        </w:tc>
        <w:tc>
          <w:tcPr>
            <w:tcW w:w="3000" w:type="dxa"/>
            <w:tcBorders>
              <w:top w:val="single" w:sz="4" w:space="0" w:color="00000A"/>
              <w:left w:val="single" w:sz="4" w:space="0" w:color="00000A"/>
              <w:bottom w:val="single" w:sz="4" w:space="0" w:color="00000A"/>
              <w:right w:val="single" w:sz="4" w:space="0" w:color="00000A"/>
            </w:tcBorders>
            <w:vAlign w:val="center"/>
          </w:tcPr>
          <w:p w14:paraId="5AA035F3" w14:textId="5E7F24CB" w:rsidR="00CE7A7E" w:rsidRPr="00733AC7" w:rsidRDefault="00CE7A7E" w:rsidP="00CE7A7E">
            <w:pPr>
              <w:jc w:val="both"/>
              <w:rPr>
                <w:rFonts w:ascii="Arial" w:eastAsia="Times New Roman" w:hAnsi="Arial" w:cs="Arial"/>
                <w:color w:val="000000" w:themeColor="text1"/>
                <w:sz w:val="20"/>
                <w:szCs w:val="20"/>
                <w:lang w:eastAsia="es-MX"/>
              </w:rPr>
            </w:pPr>
            <w:r w:rsidRPr="00733AC7">
              <w:rPr>
                <w:rFonts w:ascii="Arial" w:hAnsi="Arial" w:cs="Arial"/>
                <w:color w:val="000000" w:themeColor="text1"/>
                <w:sz w:val="20"/>
                <w:szCs w:val="20"/>
                <w:lang w:eastAsia="es-MX"/>
              </w:rPr>
              <w:t xml:space="preserve">Se solicita amablemente a la convocante, confirmar que el modelo del contrato se ajustará de mutuo acuerdo entre la convocante y el licitante ganador. </w:t>
            </w:r>
            <w:r w:rsidRPr="00733AC7">
              <w:rPr>
                <w:rFonts w:ascii="Arial" w:hAnsi="Arial" w:cs="Arial"/>
                <w:b/>
                <w:bCs/>
                <w:color w:val="000000" w:themeColor="text1"/>
                <w:sz w:val="20"/>
                <w:szCs w:val="20"/>
                <w:lang w:eastAsia="es-MX"/>
              </w:rPr>
              <w:t>Favor de pronunciarse al respecto.</w:t>
            </w:r>
          </w:p>
        </w:tc>
        <w:tc>
          <w:tcPr>
            <w:tcW w:w="3583" w:type="dxa"/>
            <w:tcBorders>
              <w:top w:val="single" w:sz="4" w:space="0" w:color="00000A"/>
              <w:left w:val="single" w:sz="4" w:space="0" w:color="00000A"/>
              <w:bottom w:val="single" w:sz="4" w:space="0" w:color="00000A"/>
              <w:right w:val="single" w:sz="4" w:space="0" w:color="00000A"/>
            </w:tcBorders>
            <w:vAlign w:val="center"/>
          </w:tcPr>
          <w:p w14:paraId="4F42906E" w14:textId="54C9C3EB" w:rsidR="00CE7A7E" w:rsidRPr="00733AC7" w:rsidRDefault="00CE7A7E" w:rsidP="00CE7A7E">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El Anexo 9 “Tipo y modelo de contrato” de la convocatoria consiste en un modelo de contrato que, en su caso, se formalice, en donde se establecerán los términos y condiciones de la presente contratación, de conformidad con la proposición presentada por el licitante que resulte adjudicado, misma que será elaborada conforme a lo establecido en el Anexo 1 Especificaciones Técnicas de la convocatoria y lo derivado de la junta de aclaraciones, por lo tanto, se ajustará a lo conducente.</w:t>
            </w:r>
          </w:p>
        </w:tc>
        <w:tc>
          <w:tcPr>
            <w:tcW w:w="1883" w:type="dxa"/>
            <w:tcBorders>
              <w:top w:val="single" w:sz="4" w:space="0" w:color="00000A"/>
              <w:left w:val="single" w:sz="4" w:space="0" w:color="00000A"/>
              <w:bottom w:val="single" w:sz="4" w:space="0" w:color="00000A"/>
              <w:right w:val="single" w:sz="4" w:space="0" w:color="00000A"/>
            </w:tcBorders>
            <w:vAlign w:val="center"/>
          </w:tcPr>
          <w:p w14:paraId="47ABAE0B" w14:textId="21303FC7" w:rsidR="00CE7A7E" w:rsidRPr="00733AC7" w:rsidRDefault="00CE7A7E" w:rsidP="00CE7A7E">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SA</w:t>
            </w:r>
          </w:p>
        </w:tc>
      </w:tr>
      <w:tr w:rsidR="002F5400" w:rsidRPr="00733AC7" w14:paraId="7680B63E" w14:textId="77777777" w:rsidTr="002F6A44">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51546ED9" w14:textId="3EEB4B3D" w:rsidR="002F5400" w:rsidRPr="00733AC7" w:rsidRDefault="002F5400" w:rsidP="002F5400">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lastRenderedPageBreak/>
              <w:t>12.</w:t>
            </w:r>
          </w:p>
        </w:tc>
        <w:tc>
          <w:tcPr>
            <w:tcW w:w="1424" w:type="dxa"/>
            <w:tcBorders>
              <w:top w:val="single" w:sz="4" w:space="0" w:color="00000A"/>
              <w:left w:val="single" w:sz="4" w:space="0" w:color="00000A"/>
              <w:bottom w:val="single" w:sz="4" w:space="0" w:color="00000A"/>
              <w:right w:val="single" w:sz="4" w:space="0" w:color="00000A"/>
            </w:tcBorders>
            <w:vAlign w:val="center"/>
          </w:tcPr>
          <w:p w14:paraId="2F2D63E2" w14:textId="7B80046C" w:rsidR="002F5400" w:rsidRPr="00733AC7" w:rsidRDefault="002F5400" w:rsidP="002F5400">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lang w:eastAsia="es-MX"/>
              </w:rPr>
              <w:t>27 y 146</w:t>
            </w:r>
          </w:p>
        </w:tc>
        <w:tc>
          <w:tcPr>
            <w:tcW w:w="1983" w:type="dxa"/>
            <w:tcBorders>
              <w:top w:val="single" w:sz="4" w:space="0" w:color="00000A"/>
              <w:left w:val="single" w:sz="4" w:space="0" w:color="00000A"/>
              <w:bottom w:val="single" w:sz="4" w:space="0" w:color="00000A"/>
              <w:right w:val="single" w:sz="4" w:space="0" w:color="00000A"/>
            </w:tcBorders>
            <w:vAlign w:val="center"/>
          </w:tcPr>
          <w:p w14:paraId="7B5DA1E6" w14:textId="793693B3" w:rsidR="002F5400" w:rsidRPr="00733AC7" w:rsidRDefault="002F5400" w:rsidP="002F5400">
            <w:pPr>
              <w:jc w:val="center"/>
              <w:rPr>
                <w:rFonts w:ascii="Arial" w:hAnsi="Arial" w:cs="Arial"/>
                <w:color w:val="000000" w:themeColor="text1"/>
                <w:sz w:val="20"/>
                <w:szCs w:val="20"/>
              </w:rPr>
            </w:pPr>
            <w:r w:rsidRPr="00733AC7">
              <w:rPr>
                <w:rFonts w:ascii="Arial" w:hAnsi="Arial" w:cs="Arial"/>
                <w:color w:val="000000" w:themeColor="text1"/>
                <w:sz w:val="20"/>
                <w:szCs w:val="20"/>
                <w:lang w:eastAsia="es-MX"/>
              </w:rPr>
              <w:t>7.- Formalización del contrato, Anexo 9 tipo y modelo de contrato</w:t>
            </w:r>
          </w:p>
        </w:tc>
        <w:tc>
          <w:tcPr>
            <w:tcW w:w="3000" w:type="dxa"/>
            <w:tcBorders>
              <w:top w:val="single" w:sz="4" w:space="0" w:color="00000A"/>
              <w:left w:val="single" w:sz="4" w:space="0" w:color="00000A"/>
              <w:bottom w:val="single" w:sz="4" w:space="0" w:color="00000A"/>
              <w:right w:val="single" w:sz="4" w:space="0" w:color="00000A"/>
            </w:tcBorders>
            <w:vAlign w:val="center"/>
          </w:tcPr>
          <w:p w14:paraId="5218FBB9" w14:textId="3DCD2C98" w:rsidR="002F5400" w:rsidRPr="00733AC7" w:rsidRDefault="002F5400" w:rsidP="002F5400">
            <w:pPr>
              <w:jc w:val="both"/>
              <w:rPr>
                <w:rFonts w:ascii="Arial" w:eastAsia="Times New Roman" w:hAnsi="Arial" w:cs="Arial"/>
                <w:color w:val="000000" w:themeColor="text1"/>
                <w:sz w:val="20"/>
                <w:szCs w:val="20"/>
                <w:lang w:eastAsia="es-MX"/>
              </w:rPr>
            </w:pPr>
            <w:r w:rsidRPr="00733AC7">
              <w:rPr>
                <w:rFonts w:ascii="Arial" w:hAnsi="Arial" w:cs="Arial"/>
                <w:color w:val="000000" w:themeColor="text1"/>
                <w:sz w:val="20"/>
                <w:szCs w:val="20"/>
                <w:lang w:eastAsia="es-MX"/>
              </w:rPr>
              <w:t xml:space="preserve">Se solicita amablemente a la convocante que en caso de resultar adjudicados nos permita incluir la siguiente declaración de anticorrupción en el contrato de la licitación: las partes declaran y aceptan que conocen y cumplen con el contenido de las disposiciones leyes o reglamentos aplicables en materia de anticorrupción o soborno, así mismo, declaran que no han estado involucradas ni han tenido sentencias por los actos citados, lo anterior con fundamento en el artículo 1 de la Ley General del Sistema de Anticorrupción, así como por el capítulo II de las faltas administrativas graves de los servidores públicos (artículo 51 al 64 bis) y capítulo III de los actos de particulares vinculados en faltas administrativas graves (artículo 65 al 72) de la Ley General de Responsabilidades Administrativas. </w:t>
            </w:r>
            <w:r w:rsidRPr="00733AC7">
              <w:rPr>
                <w:rFonts w:ascii="Arial" w:hAnsi="Arial" w:cs="Arial"/>
                <w:b/>
                <w:bCs/>
                <w:color w:val="000000" w:themeColor="text1"/>
                <w:sz w:val="20"/>
                <w:szCs w:val="20"/>
                <w:lang w:eastAsia="es-MX"/>
              </w:rPr>
              <w:t>Favor de pronunciarse al respecto.</w:t>
            </w:r>
          </w:p>
        </w:tc>
        <w:tc>
          <w:tcPr>
            <w:tcW w:w="3583" w:type="dxa"/>
            <w:tcBorders>
              <w:top w:val="single" w:sz="4" w:space="0" w:color="00000A"/>
              <w:left w:val="single" w:sz="4" w:space="0" w:color="00000A"/>
              <w:bottom w:val="single" w:sz="4" w:space="0" w:color="00000A"/>
              <w:right w:val="single" w:sz="4" w:space="0" w:color="00000A"/>
            </w:tcBorders>
            <w:vAlign w:val="center"/>
          </w:tcPr>
          <w:p w14:paraId="16E1FD50" w14:textId="77777777" w:rsidR="00DD0C76" w:rsidRPr="00733AC7" w:rsidRDefault="00DD0C76" w:rsidP="00DD0C76">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No, se señala que el contrato se elaborará conforme al modelo autorizado en el Instituto con base en el expediente del procedimiento de</w:t>
            </w:r>
            <w:r w:rsidRPr="00733AC7">
              <w:rPr>
                <w:rFonts w:ascii="Arial" w:eastAsia="Arial" w:hAnsi="Arial" w:cs="Arial"/>
                <w:i/>
                <w:iCs/>
                <w:color w:val="000000" w:themeColor="text1"/>
                <w:sz w:val="20"/>
                <w:szCs w:val="20"/>
              </w:rPr>
              <w:t xml:space="preserve"> </w:t>
            </w:r>
            <w:r w:rsidRPr="00733AC7">
              <w:rPr>
                <w:rFonts w:ascii="Arial" w:eastAsia="Arial" w:hAnsi="Arial" w:cs="Arial"/>
                <w:color w:val="000000" w:themeColor="text1"/>
                <w:sz w:val="20"/>
                <w:szCs w:val="20"/>
              </w:rPr>
              <w:t xml:space="preserve">contratación realizado, de conformidad con lo establecido en el artículo 118 de las Políticas, Bases y Lineamientos en materia de Adquisiciones, Arrendamientos de Bienes Muebles y Servicios vigentes, en lo sucesivo POBALINES. </w:t>
            </w:r>
          </w:p>
          <w:p w14:paraId="237DDC20" w14:textId="76BFA8D2" w:rsidR="002F5400" w:rsidRPr="00733AC7" w:rsidRDefault="00DD0C76" w:rsidP="00DD0C76">
            <w:pPr>
              <w:jc w:val="both"/>
              <w:rPr>
                <w:rFonts w:ascii="Arial" w:eastAsia="Arial" w:hAnsi="Arial" w:cs="Arial"/>
                <w:i/>
                <w:iCs/>
                <w:color w:val="000000" w:themeColor="text1"/>
                <w:sz w:val="20"/>
                <w:szCs w:val="20"/>
              </w:rPr>
            </w:pPr>
            <w:r w:rsidRPr="00733AC7">
              <w:rPr>
                <w:rFonts w:ascii="Arial" w:eastAsia="Arial" w:hAnsi="Arial" w:cs="Arial"/>
                <w:color w:val="000000" w:themeColor="text1"/>
                <w:sz w:val="20"/>
                <w:szCs w:val="20"/>
              </w:rPr>
              <w:t>Ahora bien, no obstante, lo anterior se informa que las normas invocadas en la solicitud de referencia son de observancia general, por lo que es obligatorio para las partes su cumplimiento, aun y cuando no se contemplen en el contrato que en su momento se suscriba."</w:t>
            </w:r>
          </w:p>
        </w:tc>
        <w:tc>
          <w:tcPr>
            <w:tcW w:w="1883" w:type="dxa"/>
            <w:tcBorders>
              <w:top w:val="single" w:sz="4" w:space="0" w:color="00000A"/>
              <w:left w:val="single" w:sz="4" w:space="0" w:color="00000A"/>
              <w:bottom w:val="single" w:sz="4" w:space="0" w:color="00000A"/>
              <w:right w:val="single" w:sz="4" w:space="0" w:color="00000A"/>
            </w:tcBorders>
            <w:vAlign w:val="center"/>
          </w:tcPr>
          <w:p w14:paraId="2E726B07" w14:textId="590EFA11" w:rsidR="002F5400" w:rsidRPr="00733AC7" w:rsidRDefault="00E13B90" w:rsidP="002F5400">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DRMS/</w:t>
            </w:r>
            <w:r w:rsidR="00DD0C76" w:rsidRPr="00733AC7">
              <w:rPr>
                <w:rFonts w:ascii="Arial" w:eastAsia="Times New Roman" w:hAnsi="Arial" w:cs="Arial"/>
                <w:color w:val="000000" w:themeColor="text1"/>
                <w:sz w:val="20"/>
                <w:szCs w:val="20"/>
                <w:lang w:eastAsia="es-MX"/>
              </w:rPr>
              <w:t>Subdirección de Contratos (SC)</w:t>
            </w:r>
          </w:p>
        </w:tc>
      </w:tr>
      <w:tr w:rsidR="00CE7A7E" w:rsidRPr="00733AC7" w14:paraId="7ABDDCFE" w14:textId="77777777" w:rsidTr="002F6A44">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6D30CBAA" w14:textId="5FC5D161" w:rsidR="00CE7A7E" w:rsidRPr="00733AC7" w:rsidRDefault="00CE7A7E" w:rsidP="00CE7A7E">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lastRenderedPageBreak/>
              <w:t>13.</w:t>
            </w:r>
          </w:p>
        </w:tc>
        <w:tc>
          <w:tcPr>
            <w:tcW w:w="1424" w:type="dxa"/>
            <w:tcBorders>
              <w:top w:val="single" w:sz="4" w:space="0" w:color="00000A"/>
              <w:left w:val="single" w:sz="4" w:space="0" w:color="00000A"/>
              <w:bottom w:val="single" w:sz="4" w:space="0" w:color="00000A"/>
              <w:right w:val="single" w:sz="4" w:space="0" w:color="00000A"/>
            </w:tcBorders>
            <w:vAlign w:val="center"/>
          </w:tcPr>
          <w:p w14:paraId="04021885" w14:textId="033492B9" w:rsidR="00CE7A7E" w:rsidRPr="00733AC7" w:rsidRDefault="00CE7A7E" w:rsidP="00CE7A7E">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lang w:eastAsia="es-MX"/>
              </w:rPr>
              <w:t>20</w:t>
            </w:r>
          </w:p>
        </w:tc>
        <w:tc>
          <w:tcPr>
            <w:tcW w:w="1983" w:type="dxa"/>
            <w:tcBorders>
              <w:top w:val="single" w:sz="4" w:space="0" w:color="00000A"/>
              <w:left w:val="single" w:sz="4" w:space="0" w:color="00000A"/>
              <w:bottom w:val="single" w:sz="4" w:space="0" w:color="00000A"/>
              <w:right w:val="single" w:sz="4" w:space="0" w:color="00000A"/>
            </w:tcBorders>
            <w:vAlign w:val="center"/>
          </w:tcPr>
          <w:p w14:paraId="5F735F2F" w14:textId="12ED6BF9" w:rsidR="00CE7A7E" w:rsidRPr="00733AC7" w:rsidRDefault="00CE7A7E" w:rsidP="00CE7A7E">
            <w:pPr>
              <w:jc w:val="center"/>
              <w:rPr>
                <w:rFonts w:ascii="Arial" w:hAnsi="Arial" w:cs="Arial"/>
                <w:color w:val="000000" w:themeColor="text1"/>
                <w:sz w:val="20"/>
                <w:szCs w:val="20"/>
              </w:rPr>
            </w:pPr>
            <w:r w:rsidRPr="00733AC7">
              <w:rPr>
                <w:rFonts w:ascii="Arial" w:hAnsi="Arial" w:cs="Arial"/>
                <w:color w:val="000000" w:themeColor="text1"/>
                <w:sz w:val="20"/>
                <w:szCs w:val="20"/>
                <w:lang w:eastAsia="es-MX"/>
              </w:rPr>
              <w:t>4.1.- Documentación distinta a la oferta técnica y la oferta económica, Inciso a), anexo 2</w:t>
            </w:r>
          </w:p>
        </w:tc>
        <w:tc>
          <w:tcPr>
            <w:tcW w:w="3000" w:type="dxa"/>
            <w:tcBorders>
              <w:top w:val="single" w:sz="4" w:space="0" w:color="00000A"/>
              <w:left w:val="single" w:sz="4" w:space="0" w:color="00000A"/>
              <w:bottom w:val="single" w:sz="4" w:space="0" w:color="00000A"/>
              <w:right w:val="single" w:sz="4" w:space="0" w:color="00000A"/>
            </w:tcBorders>
            <w:vAlign w:val="center"/>
          </w:tcPr>
          <w:p w14:paraId="6817891B" w14:textId="3953DBBE" w:rsidR="00CE7A7E" w:rsidRPr="00733AC7" w:rsidRDefault="00CE7A7E" w:rsidP="00CE7A7E">
            <w:pPr>
              <w:jc w:val="both"/>
              <w:rPr>
                <w:rFonts w:ascii="Arial" w:eastAsia="Times New Roman" w:hAnsi="Arial" w:cs="Arial"/>
                <w:color w:val="000000" w:themeColor="text1"/>
                <w:sz w:val="20"/>
                <w:szCs w:val="20"/>
                <w:lang w:eastAsia="es-MX"/>
              </w:rPr>
            </w:pPr>
            <w:r w:rsidRPr="00733AC7">
              <w:rPr>
                <w:rFonts w:ascii="Arial" w:hAnsi="Arial" w:cs="Arial"/>
                <w:color w:val="000000" w:themeColor="text1"/>
                <w:sz w:val="20"/>
                <w:szCs w:val="20"/>
                <w:lang w:eastAsia="es-MX"/>
              </w:rPr>
              <w:t xml:space="preserve">Se solicita amablemente a la convocante confirme que en el apartado Reformas al acta constitutiva, del anexo 2, podremos plasmar la última modificación la cual contiene un resumen de todas las modificaciones pasadas. </w:t>
            </w:r>
            <w:r w:rsidRPr="00733AC7">
              <w:rPr>
                <w:rFonts w:ascii="Arial" w:hAnsi="Arial" w:cs="Arial"/>
                <w:b/>
                <w:bCs/>
                <w:color w:val="000000" w:themeColor="text1"/>
                <w:sz w:val="20"/>
                <w:szCs w:val="20"/>
                <w:lang w:eastAsia="es-MX"/>
              </w:rPr>
              <w:t>Favor de pronunciarse al respecto</w:t>
            </w:r>
          </w:p>
        </w:tc>
        <w:tc>
          <w:tcPr>
            <w:tcW w:w="3583" w:type="dxa"/>
            <w:tcBorders>
              <w:top w:val="single" w:sz="4" w:space="0" w:color="00000A"/>
              <w:left w:val="single" w:sz="4" w:space="0" w:color="00000A"/>
              <w:bottom w:val="single" w:sz="4" w:space="0" w:color="00000A"/>
              <w:right w:val="single" w:sz="4" w:space="0" w:color="00000A"/>
            </w:tcBorders>
            <w:vAlign w:val="center"/>
          </w:tcPr>
          <w:p w14:paraId="298534D4" w14:textId="77777777" w:rsidR="00CE7A7E" w:rsidRPr="00733AC7" w:rsidRDefault="00CE7A7E" w:rsidP="00CE7A7E">
            <w:pPr>
              <w:jc w:val="both"/>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Para el acreditamiento de la existencia legal y personalidad jurídica del LICITANTE, podrá requisitar el Anexo 2 señalando toda la información que ahí se solicita, con fundamento en el artículo 64 fracción V de las POBALINES incluyendo los datos del acta constitutiva y en su caso sus reformas o modificaciones.</w:t>
            </w:r>
          </w:p>
          <w:p w14:paraId="69F3B463" w14:textId="7648658F" w:rsidR="00CE7A7E" w:rsidRPr="00733AC7" w:rsidRDefault="00CE7A7E" w:rsidP="00CE7A7E">
            <w:pPr>
              <w:jc w:val="both"/>
              <w:rPr>
                <w:rFonts w:ascii="Arial" w:eastAsia="Arial" w:hAnsi="Arial" w:cs="Arial"/>
                <w:i/>
                <w:iCs/>
                <w:color w:val="000000" w:themeColor="text1"/>
                <w:sz w:val="20"/>
                <w:szCs w:val="20"/>
              </w:rPr>
            </w:pPr>
            <w:r w:rsidRPr="00733AC7">
              <w:rPr>
                <w:rFonts w:ascii="Arial" w:eastAsia="Times New Roman" w:hAnsi="Arial" w:cs="Arial"/>
                <w:color w:val="000000" w:themeColor="text1"/>
                <w:sz w:val="20"/>
                <w:szCs w:val="20"/>
                <w:lang w:eastAsia="es-MX"/>
              </w:rPr>
              <w:t xml:space="preserve">En ese sentido, </w:t>
            </w:r>
            <w:r w:rsidRPr="00733AC7">
              <w:rPr>
                <w:rFonts w:ascii="Arial" w:hAnsi="Arial" w:cs="Arial"/>
                <w:color w:val="000000" w:themeColor="text1"/>
                <w:sz w:val="20"/>
                <w:szCs w:val="20"/>
                <w:lang w:eastAsia="es-MX"/>
              </w:rPr>
              <w:t>podrá colocar la última modificación la cual contiene un resumen de todas las modificaciones ocurridas.</w:t>
            </w:r>
          </w:p>
        </w:tc>
        <w:tc>
          <w:tcPr>
            <w:tcW w:w="1883" w:type="dxa"/>
            <w:tcBorders>
              <w:top w:val="single" w:sz="4" w:space="0" w:color="00000A"/>
              <w:left w:val="single" w:sz="4" w:space="0" w:color="00000A"/>
              <w:bottom w:val="single" w:sz="4" w:space="0" w:color="00000A"/>
              <w:right w:val="single" w:sz="4" w:space="0" w:color="00000A"/>
            </w:tcBorders>
            <w:vAlign w:val="center"/>
          </w:tcPr>
          <w:p w14:paraId="455C232A" w14:textId="3BAAB705" w:rsidR="00CE7A7E" w:rsidRPr="00733AC7" w:rsidRDefault="00CE7A7E" w:rsidP="00CE7A7E">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SA</w:t>
            </w:r>
          </w:p>
        </w:tc>
      </w:tr>
      <w:tr w:rsidR="00CE7A7E" w:rsidRPr="00733AC7" w14:paraId="3E72ECA3" w14:textId="77777777" w:rsidTr="00CE169E">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25779359" w14:textId="2AF515A4" w:rsidR="00CE7A7E" w:rsidRPr="00733AC7" w:rsidRDefault="00CE7A7E" w:rsidP="00CE7A7E">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14.</w:t>
            </w:r>
          </w:p>
        </w:tc>
        <w:tc>
          <w:tcPr>
            <w:tcW w:w="1424" w:type="dxa"/>
            <w:tcBorders>
              <w:top w:val="single" w:sz="4" w:space="0" w:color="00000A"/>
              <w:left w:val="single" w:sz="4" w:space="0" w:color="00000A"/>
              <w:bottom w:val="single" w:sz="4" w:space="0" w:color="00000A"/>
              <w:right w:val="single" w:sz="4" w:space="0" w:color="00000A"/>
            </w:tcBorders>
            <w:vAlign w:val="center"/>
          </w:tcPr>
          <w:p w14:paraId="775C8E07" w14:textId="5CB6244A" w:rsidR="00CE7A7E" w:rsidRPr="00733AC7" w:rsidRDefault="00CE7A7E" w:rsidP="00CE7A7E">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lang w:eastAsia="es-MX"/>
              </w:rPr>
              <w:t>20</w:t>
            </w:r>
          </w:p>
        </w:tc>
        <w:tc>
          <w:tcPr>
            <w:tcW w:w="1983" w:type="dxa"/>
            <w:tcBorders>
              <w:top w:val="single" w:sz="4" w:space="0" w:color="00000A"/>
              <w:left w:val="single" w:sz="4" w:space="0" w:color="00000A"/>
              <w:bottom w:val="single" w:sz="4" w:space="0" w:color="00000A"/>
              <w:right w:val="single" w:sz="4" w:space="0" w:color="00000A"/>
            </w:tcBorders>
            <w:vAlign w:val="center"/>
          </w:tcPr>
          <w:p w14:paraId="34C1AB70" w14:textId="529B0BC4" w:rsidR="00CE7A7E" w:rsidRPr="00733AC7" w:rsidRDefault="00CE7A7E" w:rsidP="00CE7A7E">
            <w:pPr>
              <w:jc w:val="center"/>
              <w:rPr>
                <w:rFonts w:ascii="Arial" w:hAnsi="Arial" w:cs="Arial"/>
                <w:color w:val="000000" w:themeColor="text1"/>
                <w:sz w:val="20"/>
                <w:szCs w:val="20"/>
              </w:rPr>
            </w:pPr>
            <w:r w:rsidRPr="00733AC7">
              <w:rPr>
                <w:rFonts w:ascii="Arial" w:hAnsi="Arial" w:cs="Arial"/>
                <w:color w:val="000000" w:themeColor="text1"/>
                <w:sz w:val="20"/>
                <w:szCs w:val="20"/>
                <w:lang w:eastAsia="es-MX"/>
              </w:rPr>
              <w:t>4.1.- Documentación distinta a la oferta técnica y la oferta económica, Inciso g)</w:t>
            </w:r>
          </w:p>
        </w:tc>
        <w:tc>
          <w:tcPr>
            <w:tcW w:w="3000" w:type="dxa"/>
            <w:tcBorders>
              <w:top w:val="single" w:sz="4" w:space="0" w:color="00000A"/>
              <w:left w:val="single" w:sz="4" w:space="0" w:color="00000A"/>
              <w:bottom w:val="single" w:sz="4" w:space="0" w:color="00000A"/>
              <w:right w:val="single" w:sz="4" w:space="0" w:color="00000A"/>
            </w:tcBorders>
            <w:vAlign w:val="center"/>
          </w:tcPr>
          <w:p w14:paraId="04DABC23" w14:textId="211F32B9" w:rsidR="00CE7A7E" w:rsidRPr="00733AC7" w:rsidRDefault="00CE7A7E" w:rsidP="00CE7A7E">
            <w:pPr>
              <w:jc w:val="both"/>
              <w:rPr>
                <w:rFonts w:ascii="Arial" w:eastAsia="Times New Roman" w:hAnsi="Arial" w:cs="Arial"/>
                <w:color w:val="000000" w:themeColor="text1"/>
                <w:sz w:val="20"/>
                <w:szCs w:val="20"/>
                <w:lang w:eastAsia="es-MX"/>
              </w:rPr>
            </w:pPr>
            <w:r w:rsidRPr="00733AC7">
              <w:rPr>
                <w:rFonts w:ascii="Arial" w:hAnsi="Arial" w:cs="Arial"/>
                <w:color w:val="000000" w:themeColor="text1"/>
                <w:sz w:val="20"/>
                <w:szCs w:val="20"/>
                <w:lang w:eastAsia="es-MX"/>
              </w:rPr>
              <w:t xml:space="preserve">Se solicita amablemente a la convocante confirme que cumplimos el punto con la presentación de escrito libre bajo protesta de decir verdad, en el que manifestemos que mi representada no se encuentra en los supuestos de estratificación MIPYME, ya que por el volumen de sus ventas y número de empleados se determina empresa grande. </w:t>
            </w:r>
            <w:r w:rsidRPr="00733AC7">
              <w:rPr>
                <w:rFonts w:ascii="Arial" w:hAnsi="Arial" w:cs="Arial"/>
                <w:b/>
                <w:bCs/>
                <w:color w:val="000000" w:themeColor="text1"/>
                <w:sz w:val="20"/>
                <w:szCs w:val="20"/>
                <w:lang w:eastAsia="es-MX"/>
              </w:rPr>
              <w:lastRenderedPageBreak/>
              <w:t>Favor de pronunciarse al respecto.</w:t>
            </w:r>
          </w:p>
        </w:tc>
        <w:tc>
          <w:tcPr>
            <w:tcW w:w="3583" w:type="dxa"/>
            <w:tcBorders>
              <w:top w:val="single" w:sz="4" w:space="0" w:color="00000A"/>
              <w:left w:val="single" w:sz="4" w:space="0" w:color="00000A"/>
              <w:bottom w:val="single" w:sz="4" w:space="0" w:color="00000A"/>
              <w:right w:val="single" w:sz="4" w:space="0" w:color="00000A"/>
            </w:tcBorders>
            <w:vAlign w:val="center"/>
          </w:tcPr>
          <w:p w14:paraId="1F3C1EC6" w14:textId="77777777" w:rsidR="00CE7A7E" w:rsidRPr="00733AC7" w:rsidRDefault="00CE7A7E" w:rsidP="00CE7A7E">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lastRenderedPageBreak/>
              <w:t xml:space="preserve">Se confirma. </w:t>
            </w:r>
          </w:p>
          <w:p w14:paraId="56703306" w14:textId="6075513E" w:rsidR="00CE7A7E" w:rsidRPr="00733AC7" w:rsidRDefault="00CE7A7E" w:rsidP="00CE7A7E">
            <w:pPr>
              <w:jc w:val="both"/>
              <w:rPr>
                <w:rFonts w:ascii="Arial" w:eastAsia="Arial" w:hAnsi="Arial" w:cs="Arial"/>
                <w:i/>
                <w:iCs/>
                <w:color w:val="000000" w:themeColor="text1"/>
                <w:sz w:val="20"/>
                <w:szCs w:val="20"/>
              </w:rPr>
            </w:pPr>
            <w:r w:rsidRPr="00733AC7">
              <w:rPr>
                <w:rFonts w:ascii="Arial" w:eastAsia="Arial" w:hAnsi="Arial" w:cs="Arial"/>
                <w:color w:val="000000" w:themeColor="text1"/>
                <w:sz w:val="20"/>
                <w:szCs w:val="20"/>
              </w:rPr>
              <w:t>En caso de no pertenecer al Sector MIPyMES, podrá presentar un escrito libre señalando no pertenecer a este sector por ser grande empresa o bien podrá no presentar el formato denominado Anexo 6 “Estratificación</w:t>
            </w:r>
            <w:r w:rsidRPr="00733AC7">
              <w:rPr>
                <w:rFonts w:ascii="Arial" w:eastAsia="Arial" w:hAnsi="Arial" w:cs="Arial"/>
                <w:i/>
                <w:iCs/>
                <w:color w:val="000000" w:themeColor="text1"/>
                <w:sz w:val="20"/>
                <w:szCs w:val="20"/>
              </w:rPr>
              <w:t xml:space="preserve"> </w:t>
            </w:r>
            <w:r w:rsidRPr="00733AC7">
              <w:rPr>
                <w:rFonts w:ascii="Arial" w:eastAsia="Arial" w:hAnsi="Arial" w:cs="Arial"/>
                <w:color w:val="000000" w:themeColor="text1"/>
                <w:sz w:val="20"/>
                <w:szCs w:val="20"/>
              </w:rPr>
              <w:t>de micro, pequeñas y medianas empresas”, de la convocatoria.</w:t>
            </w:r>
          </w:p>
        </w:tc>
        <w:tc>
          <w:tcPr>
            <w:tcW w:w="1883" w:type="dxa"/>
            <w:tcBorders>
              <w:top w:val="single" w:sz="4" w:space="0" w:color="00000A"/>
              <w:left w:val="single" w:sz="4" w:space="0" w:color="00000A"/>
              <w:bottom w:val="single" w:sz="4" w:space="0" w:color="00000A"/>
              <w:right w:val="single" w:sz="4" w:space="0" w:color="00000A"/>
            </w:tcBorders>
            <w:vAlign w:val="center"/>
          </w:tcPr>
          <w:p w14:paraId="296262BE" w14:textId="06332E42" w:rsidR="00CE7A7E" w:rsidRPr="00733AC7" w:rsidRDefault="00CE7A7E" w:rsidP="00CE7A7E">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SA</w:t>
            </w:r>
          </w:p>
        </w:tc>
      </w:tr>
      <w:tr w:rsidR="00CE7A7E" w:rsidRPr="00733AC7" w14:paraId="20FD0531" w14:textId="77777777" w:rsidTr="00A32D8B">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661317F7" w14:textId="36C24892" w:rsidR="00CE7A7E" w:rsidRPr="00733AC7" w:rsidRDefault="00CE7A7E" w:rsidP="00CE7A7E">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15.</w:t>
            </w:r>
          </w:p>
        </w:tc>
        <w:tc>
          <w:tcPr>
            <w:tcW w:w="1424" w:type="dxa"/>
            <w:tcBorders>
              <w:top w:val="single" w:sz="4" w:space="0" w:color="00000A"/>
              <w:left w:val="single" w:sz="4" w:space="0" w:color="00000A"/>
              <w:bottom w:val="single" w:sz="4" w:space="0" w:color="00000A"/>
              <w:right w:val="single" w:sz="4" w:space="0" w:color="00000A"/>
            </w:tcBorders>
            <w:vAlign w:val="center"/>
          </w:tcPr>
          <w:p w14:paraId="058B5964" w14:textId="586A00E8" w:rsidR="00CE7A7E" w:rsidRPr="00733AC7" w:rsidRDefault="00CE7A7E" w:rsidP="00CE7A7E">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lang w:eastAsia="es-MX"/>
              </w:rPr>
              <w:t>20</w:t>
            </w:r>
          </w:p>
        </w:tc>
        <w:tc>
          <w:tcPr>
            <w:tcW w:w="1983" w:type="dxa"/>
            <w:tcBorders>
              <w:top w:val="single" w:sz="4" w:space="0" w:color="00000A"/>
              <w:left w:val="single" w:sz="4" w:space="0" w:color="00000A"/>
              <w:bottom w:val="single" w:sz="4" w:space="0" w:color="00000A"/>
              <w:right w:val="single" w:sz="4" w:space="0" w:color="00000A"/>
            </w:tcBorders>
            <w:vAlign w:val="center"/>
          </w:tcPr>
          <w:p w14:paraId="4DF11211" w14:textId="75B19D25" w:rsidR="00CE7A7E" w:rsidRPr="00733AC7" w:rsidRDefault="00CE7A7E" w:rsidP="00CE7A7E">
            <w:pPr>
              <w:jc w:val="center"/>
              <w:rPr>
                <w:rFonts w:ascii="Arial" w:hAnsi="Arial" w:cs="Arial"/>
                <w:color w:val="000000" w:themeColor="text1"/>
                <w:sz w:val="20"/>
                <w:szCs w:val="20"/>
              </w:rPr>
            </w:pPr>
            <w:r w:rsidRPr="00733AC7">
              <w:rPr>
                <w:rFonts w:ascii="Arial" w:hAnsi="Arial" w:cs="Arial"/>
                <w:color w:val="000000" w:themeColor="text1"/>
                <w:sz w:val="20"/>
                <w:szCs w:val="20"/>
                <w:lang w:eastAsia="es-MX"/>
              </w:rPr>
              <w:t>4.1.- Documentación distinta a la oferta técnica y la oferta económica, Inciso h)</w:t>
            </w:r>
          </w:p>
        </w:tc>
        <w:tc>
          <w:tcPr>
            <w:tcW w:w="3000" w:type="dxa"/>
            <w:tcBorders>
              <w:top w:val="single" w:sz="4" w:space="0" w:color="00000A"/>
              <w:left w:val="single" w:sz="4" w:space="0" w:color="00000A"/>
              <w:bottom w:val="single" w:sz="4" w:space="0" w:color="00000A"/>
              <w:right w:val="single" w:sz="4" w:space="0" w:color="00000A"/>
            </w:tcBorders>
            <w:vAlign w:val="center"/>
          </w:tcPr>
          <w:p w14:paraId="344EED9E" w14:textId="39E67E9E" w:rsidR="00CE7A7E" w:rsidRPr="00733AC7" w:rsidRDefault="00CE7A7E" w:rsidP="00CE7A7E">
            <w:pPr>
              <w:jc w:val="both"/>
              <w:rPr>
                <w:rFonts w:ascii="Arial" w:eastAsia="Times New Roman" w:hAnsi="Arial" w:cs="Arial"/>
                <w:color w:val="000000" w:themeColor="text1"/>
                <w:sz w:val="20"/>
                <w:szCs w:val="20"/>
                <w:lang w:eastAsia="es-MX"/>
              </w:rPr>
            </w:pPr>
            <w:r w:rsidRPr="00733AC7">
              <w:rPr>
                <w:rFonts w:ascii="Arial" w:hAnsi="Arial" w:cs="Arial"/>
                <w:color w:val="000000" w:themeColor="text1"/>
                <w:sz w:val="20"/>
                <w:szCs w:val="20"/>
                <w:lang w:eastAsia="es-MX"/>
              </w:rPr>
              <w:t xml:space="preserve">Se solicita amablemente a la convocante confirme que cumplimos el punto con la presentación de escrito libre, en el que manifestemos que mi representada no participa de manera conjunta. </w:t>
            </w:r>
            <w:r w:rsidRPr="00733AC7">
              <w:rPr>
                <w:rFonts w:ascii="Arial" w:hAnsi="Arial" w:cs="Arial"/>
                <w:b/>
                <w:bCs/>
                <w:color w:val="000000" w:themeColor="text1"/>
                <w:sz w:val="20"/>
                <w:szCs w:val="20"/>
                <w:lang w:eastAsia="es-MX"/>
              </w:rPr>
              <w:t>Favor de pronunciarse al respecto</w:t>
            </w:r>
            <w:r w:rsidRPr="00733AC7">
              <w:rPr>
                <w:rFonts w:ascii="Arial" w:hAnsi="Arial" w:cs="Arial"/>
                <w:color w:val="000000" w:themeColor="text1"/>
                <w:sz w:val="20"/>
                <w:szCs w:val="20"/>
                <w:lang w:eastAsia="es-MX"/>
              </w:rPr>
              <w:t>.</w:t>
            </w:r>
          </w:p>
        </w:tc>
        <w:tc>
          <w:tcPr>
            <w:tcW w:w="3583" w:type="dxa"/>
            <w:tcBorders>
              <w:top w:val="single" w:sz="4" w:space="0" w:color="00000A"/>
              <w:left w:val="single" w:sz="4" w:space="0" w:color="00000A"/>
              <w:bottom w:val="single" w:sz="4" w:space="0" w:color="00000A"/>
              <w:right w:val="single" w:sz="4" w:space="0" w:color="00000A"/>
            </w:tcBorders>
            <w:vAlign w:val="center"/>
          </w:tcPr>
          <w:p w14:paraId="748256AA" w14:textId="77777777" w:rsidR="00CE7A7E" w:rsidRPr="00733AC7" w:rsidRDefault="00CE7A7E" w:rsidP="00CE7A7E">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Se confirma.</w:t>
            </w:r>
          </w:p>
          <w:p w14:paraId="52FE9F43" w14:textId="0CEBD130" w:rsidR="00CE7A7E" w:rsidRPr="00733AC7" w:rsidRDefault="00CE7A7E" w:rsidP="00CE7A7E">
            <w:pPr>
              <w:jc w:val="both"/>
              <w:rPr>
                <w:rFonts w:ascii="Arial" w:eastAsia="Arial" w:hAnsi="Arial" w:cs="Arial"/>
                <w:i/>
                <w:iCs/>
                <w:color w:val="000000" w:themeColor="text1"/>
                <w:sz w:val="20"/>
                <w:szCs w:val="20"/>
              </w:rPr>
            </w:pPr>
            <w:r w:rsidRPr="00733AC7">
              <w:rPr>
                <w:rFonts w:ascii="Arial" w:eastAsia="Arial" w:hAnsi="Arial" w:cs="Arial"/>
                <w:color w:val="000000" w:themeColor="text1"/>
                <w:sz w:val="20"/>
                <w:szCs w:val="20"/>
              </w:rPr>
              <w:t>En caso de no presentar su proposición de manera conjunta, así lo podrá manifestar a través de un escrito libre, y el no presentarlo no será causa de desechamiento de la proposición.</w:t>
            </w:r>
            <w:r w:rsidRPr="00733AC7">
              <w:rPr>
                <w:rFonts w:ascii="Arial" w:eastAsia="Arial" w:hAnsi="Arial" w:cs="Arial"/>
                <w:i/>
                <w:iCs/>
                <w:color w:val="000000" w:themeColor="text1"/>
                <w:sz w:val="20"/>
                <w:szCs w:val="20"/>
              </w:rPr>
              <w:t xml:space="preserve">  </w:t>
            </w:r>
          </w:p>
        </w:tc>
        <w:tc>
          <w:tcPr>
            <w:tcW w:w="1883" w:type="dxa"/>
            <w:tcBorders>
              <w:top w:val="single" w:sz="4" w:space="0" w:color="00000A"/>
              <w:left w:val="single" w:sz="4" w:space="0" w:color="00000A"/>
              <w:bottom w:val="single" w:sz="4" w:space="0" w:color="00000A"/>
              <w:right w:val="single" w:sz="4" w:space="0" w:color="00000A"/>
            </w:tcBorders>
            <w:vAlign w:val="center"/>
          </w:tcPr>
          <w:p w14:paraId="0D30B784" w14:textId="4584C7AD" w:rsidR="00CE7A7E" w:rsidRPr="00733AC7" w:rsidRDefault="00CE7A7E" w:rsidP="00CE7A7E">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 xml:space="preserve">SA </w:t>
            </w:r>
          </w:p>
        </w:tc>
      </w:tr>
      <w:tr w:rsidR="00CE7A7E" w:rsidRPr="00733AC7" w14:paraId="659D31F4" w14:textId="77777777" w:rsidTr="00A32D8B">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626D0343" w14:textId="6F04891D" w:rsidR="00CE7A7E" w:rsidRPr="00733AC7" w:rsidRDefault="00CE7A7E" w:rsidP="00CE7A7E">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16.</w:t>
            </w:r>
          </w:p>
        </w:tc>
        <w:tc>
          <w:tcPr>
            <w:tcW w:w="1424" w:type="dxa"/>
            <w:tcBorders>
              <w:top w:val="single" w:sz="4" w:space="0" w:color="00000A"/>
              <w:left w:val="single" w:sz="4" w:space="0" w:color="00000A"/>
              <w:bottom w:val="single" w:sz="4" w:space="0" w:color="00000A"/>
              <w:right w:val="single" w:sz="4" w:space="0" w:color="00000A"/>
            </w:tcBorders>
            <w:vAlign w:val="center"/>
          </w:tcPr>
          <w:p w14:paraId="0B2302E6" w14:textId="77777777" w:rsidR="00CE7A7E" w:rsidRPr="00733AC7" w:rsidRDefault="00CE7A7E" w:rsidP="00CE7A7E">
            <w:pPr>
              <w:pStyle w:val="Texto"/>
              <w:tabs>
                <w:tab w:val="left" w:pos="567"/>
              </w:tabs>
              <w:spacing w:after="0" w:line="240" w:lineRule="auto"/>
              <w:ind w:firstLine="0"/>
              <w:jc w:val="center"/>
              <w:rPr>
                <w:rFonts w:eastAsia="Times New Roman"/>
                <w:color w:val="000000" w:themeColor="text1"/>
                <w:sz w:val="20"/>
                <w:szCs w:val="20"/>
                <w:lang w:eastAsia="es-MX"/>
              </w:rPr>
            </w:pPr>
          </w:p>
        </w:tc>
        <w:tc>
          <w:tcPr>
            <w:tcW w:w="1983" w:type="dxa"/>
            <w:tcBorders>
              <w:top w:val="single" w:sz="4" w:space="0" w:color="00000A"/>
              <w:left w:val="single" w:sz="4" w:space="0" w:color="00000A"/>
              <w:bottom w:val="single" w:sz="4" w:space="0" w:color="00000A"/>
              <w:right w:val="single" w:sz="4" w:space="0" w:color="00000A"/>
            </w:tcBorders>
            <w:vAlign w:val="center"/>
          </w:tcPr>
          <w:p w14:paraId="5932F810" w14:textId="5A9435B5" w:rsidR="00CE7A7E" w:rsidRPr="00733AC7" w:rsidRDefault="00CE7A7E" w:rsidP="00CE7A7E">
            <w:pPr>
              <w:jc w:val="center"/>
              <w:rPr>
                <w:rFonts w:ascii="Arial" w:hAnsi="Arial" w:cs="Arial"/>
                <w:color w:val="000000" w:themeColor="text1"/>
                <w:sz w:val="20"/>
                <w:szCs w:val="20"/>
              </w:rPr>
            </w:pPr>
            <w:r w:rsidRPr="00733AC7">
              <w:rPr>
                <w:rFonts w:ascii="Arial" w:hAnsi="Arial" w:cs="Arial"/>
                <w:color w:val="000000" w:themeColor="text1"/>
                <w:sz w:val="20"/>
                <w:szCs w:val="20"/>
                <w:lang w:eastAsia="es-MX"/>
              </w:rPr>
              <w:t>Bases y Anexos</w:t>
            </w:r>
          </w:p>
        </w:tc>
        <w:tc>
          <w:tcPr>
            <w:tcW w:w="3000" w:type="dxa"/>
            <w:tcBorders>
              <w:top w:val="single" w:sz="4" w:space="0" w:color="00000A"/>
              <w:left w:val="single" w:sz="4" w:space="0" w:color="00000A"/>
              <w:bottom w:val="single" w:sz="4" w:space="0" w:color="00000A"/>
              <w:right w:val="single" w:sz="4" w:space="0" w:color="00000A"/>
            </w:tcBorders>
            <w:vAlign w:val="center"/>
          </w:tcPr>
          <w:p w14:paraId="02DD5772" w14:textId="77777777" w:rsidR="00CE7A7E" w:rsidRPr="00733AC7" w:rsidRDefault="00CE7A7E" w:rsidP="00CE7A7E">
            <w:pPr>
              <w:pStyle w:val="Texto"/>
              <w:tabs>
                <w:tab w:val="left" w:pos="567"/>
              </w:tabs>
              <w:ind w:firstLine="0"/>
              <w:rPr>
                <w:color w:val="000000" w:themeColor="text1"/>
                <w:sz w:val="20"/>
                <w:szCs w:val="20"/>
                <w:lang w:eastAsia="es-MX"/>
              </w:rPr>
            </w:pPr>
            <w:r w:rsidRPr="00733AC7">
              <w:rPr>
                <w:color w:val="000000" w:themeColor="text1"/>
                <w:sz w:val="20"/>
                <w:szCs w:val="20"/>
                <w:lang w:eastAsia="es-MX"/>
              </w:rPr>
              <w:t xml:space="preserve">Se solicita amablemente a la convocante confirmar que los escritos y anexos en su totalidad, deberán dirigirse a: </w:t>
            </w:r>
          </w:p>
          <w:p w14:paraId="0070591B" w14:textId="77777777" w:rsidR="00CE7A7E" w:rsidRPr="00733AC7" w:rsidRDefault="00CE7A7E" w:rsidP="00CE7A7E">
            <w:pPr>
              <w:pStyle w:val="Texto"/>
              <w:tabs>
                <w:tab w:val="left" w:pos="567"/>
              </w:tabs>
              <w:spacing w:after="0" w:line="240" w:lineRule="auto"/>
              <w:ind w:firstLine="0"/>
              <w:rPr>
                <w:color w:val="000000" w:themeColor="text1"/>
                <w:sz w:val="20"/>
                <w:szCs w:val="20"/>
                <w:lang w:eastAsia="es-MX"/>
              </w:rPr>
            </w:pPr>
            <w:r w:rsidRPr="00733AC7">
              <w:rPr>
                <w:color w:val="000000" w:themeColor="text1"/>
                <w:sz w:val="20"/>
                <w:szCs w:val="20"/>
                <w:lang w:eastAsia="es-MX"/>
              </w:rPr>
              <w:t>C. DIRECTOR DE RECURSOS MATERIALES Y SERVICIOS</w:t>
            </w:r>
          </w:p>
          <w:p w14:paraId="7117061F" w14:textId="77777777" w:rsidR="00CE7A7E" w:rsidRPr="00733AC7" w:rsidRDefault="00CE7A7E" w:rsidP="00CE7A7E">
            <w:pPr>
              <w:pStyle w:val="Texto"/>
              <w:tabs>
                <w:tab w:val="left" w:pos="567"/>
              </w:tabs>
              <w:spacing w:after="0" w:line="240" w:lineRule="auto"/>
              <w:ind w:firstLine="0"/>
              <w:rPr>
                <w:color w:val="000000" w:themeColor="text1"/>
                <w:sz w:val="20"/>
                <w:szCs w:val="20"/>
                <w:lang w:eastAsia="es-MX"/>
              </w:rPr>
            </w:pPr>
            <w:r w:rsidRPr="00733AC7">
              <w:rPr>
                <w:color w:val="000000" w:themeColor="text1"/>
                <w:sz w:val="20"/>
                <w:szCs w:val="20"/>
                <w:lang w:eastAsia="es-MX"/>
              </w:rPr>
              <w:t>DEL INSTITUTO NACIONAL ELECTORAL</w:t>
            </w:r>
          </w:p>
          <w:p w14:paraId="136354BB" w14:textId="1B52D5A2" w:rsidR="00CE7A7E" w:rsidRPr="00733AC7" w:rsidRDefault="00CE7A7E" w:rsidP="00CE7A7E">
            <w:pPr>
              <w:jc w:val="both"/>
              <w:rPr>
                <w:rFonts w:ascii="Arial" w:eastAsia="Times New Roman" w:hAnsi="Arial" w:cs="Arial"/>
                <w:color w:val="000000" w:themeColor="text1"/>
                <w:sz w:val="20"/>
                <w:szCs w:val="20"/>
                <w:lang w:eastAsia="es-MX"/>
              </w:rPr>
            </w:pPr>
            <w:r w:rsidRPr="00733AC7">
              <w:rPr>
                <w:rFonts w:ascii="Arial" w:hAnsi="Arial" w:cs="Arial"/>
                <w:color w:val="000000" w:themeColor="text1"/>
                <w:sz w:val="20"/>
                <w:szCs w:val="20"/>
                <w:lang w:eastAsia="es-MX"/>
              </w:rPr>
              <w:t xml:space="preserve">P R E S E N T E. </w:t>
            </w:r>
            <w:r w:rsidRPr="00733AC7">
              <w:rPr>
                <w:rFonts w:ascii="Arial" w:hAnsi="Arial" w:cs="Arial"/>
                <w:b/>
                <w:bCs/>
                <w:color w:val="000000" w:themeColor="text1"/>
                <w:sz w:val="20"/>
                <w:szCs w:val="20"/>
                <w:lang w:eastAsia="es-MX"/>
              </w:rPr>
              <w:t>Favor de pronunciarse al respecto</w:t>
            </w:r>
            <w:r w:rsidRPr="00733AC7">
              <w:rPr>
                <w:rFonts w:ascii="Arial" w:hAnsi="Arial" w:cs="Arial"/>
                <w:color w:val="000000" w:themeColor="text1"/>
                <w:sz w:val="20"/>
                <w:szCs w:val="20"/>
                <w:lang w:eastAsia="es-MX"/>
              </w:rPr>
              <w:t>.</w:t>
            </w:r>
          </w:p>
        </w:tc>
        <w:tc>
          <w:tcPr>
            <w:tcW w:w="3583" w:type="dxa"/>
            <w:tcBorders>
              <w:top w:val="single" w:sz="4" w:space="0" w:color="00000A"/>
              <w:left w:val="single" w:sz="4" w:space="0" w:color="00000A"/>
              <w:bottom w:val="single" w:sz="4" w:space="0" w:color="00000A"/>
              <w:right w:val="single" w:sz="4" w:space="0" w:color="00000A"/>
            </w:tcBorders>
            <w:vAlign w:val="center"/>
          </w:tcPr>
          <w:p w14:paraId="1E3AAD71" w14:textId="12BB8F6D" w:rsidR="00CE7A7E" w:rsidRPr="00733AC7" w:rsidRDefault="00CE7A7E" w:rsidP="00CE7A7E">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 xml:space="preserve">La documentación Administrativa y económica, podrá dirigirse al </w:t>
            </w:r>
            <w:proofErr w:type="gramStart"/>
            <w:r w:rsidRPr="00733AC7">
              <w:rPr>
                <w:rFonts w:ascii="Arial" w:eastAsia="Arial" w:hAnsi="Arial" w:cs="Arial"/>
                <w:color w:val="000000" w:themeColor="text1"/>
                <w:sz w:val="20"/>
                <w:szCs w:val="20"/>
              </w:rPr>
              <w:t>Director</w:t>
            </w:r>
            <w:proofErr w:type="gramEnd"/>
            <w:r w:rsidRPr="00733AC7">
              <w:rPr>
                <w:rFonts w:ascii="Arial" w:eastAsia="Arial" w:hAnsi="Arial" w:cs="Arial"/>
                <w:color w:val="000000" w:themeColor="text1"/>
                <w:sz w:val="20"/>
                <w:szCs w:val="20"/>
              </w:rPr>
              <w:t xml:space="preserve"> de Recursos Materiales y Servicios del Instituto y la documentación Técnica podrá dirigirse al Administrador del contrato.</w:t>
            </w:r>
          </w:p>
          <w:p w14:paraId="64B65862" w14:textId="4C1C9A8C" w:rsidR="00CE7A7E" w:rsidRPr="00733AC7" w:rsidRDefault="00CE7A7E" w:rsidP="00CE7A7E">
            <w:pPr>
              <w:jc w:val="both"/>
              <w:rPr>
                <w:rFonts w:ascii="Arial" w:eastAsia="Arial" w:hAnsi="Arial" w:cs="Arial"/>
                <w:i/>
                <w:iCs/>
                <w:color w:val="000000" w:themeColor="text1"/>
                <w:sz w:val="20"/>
                <w:szCs w:val="20"/>
              </w:rPr>
            </w:pPr>
            <w:r w:rsidRPr="00733AC7">
              <w:rPr>
                <w:rFonts w:ascii="Arial" w:eastAsia="Arial" w:hAnsi="Arial" w:cs="Arial"/>
                <w:color w:val="000000" w:themeColor="text1"/>
                <w:sz w:val="20"/>
                <w:szCs w:val="20"/>
              </w:rPr>
              <w:t>O bien generalizar la entrega de la documentación al Instituto Nacional Electoral</w:t>
            </w:r>
            <w:r w:rsidRPr="00733AC7">
              <w:rPr>
                <w:rFonts w:ascii="Arial" w:eastAsia="Arial" w:hAnsi="Arial" w:cs="Arial"/>
                <w:i/>
                <w:iCs/>
                <w:color w:val="000000" w:themeColor="text1"/>
                <w:sz w:val="20"/>
                <w:szCs w:val="20"/>
              </w:rPr>
              <w:t xml:space="preserve">  </w:t>
            </w:r>
          </w:p>
        </w:tc>
        <w:tc>
          <w:tcPr>
            <w:tcW w:w="1883" w:type="dxa"/>
            <w:tcBorders>
              <w:top w:val="single" w:sz="4" w:space="0" w:color="00000A"/>
              <w:left w:val="single" w:sz="4" w:space="0" w:color="00000A"/>
              <w:bottom w:val="single" w:sz="4" w:space="0" w:color="00000A"/>
              <w:right w:val="single" w:sz="4" w:space="0" w:color="00000A"/>
            </w:tcBorders>
            <w:vAlign w:val="center"/>
          </w:tcPr>
          <w:p w14:paraId="42698842" w14:textId="41FC739B" w:rsidR="00CE7A7E" w:rsidRPr="00733AC7" w:rsidRDefault="00CE7A7E" w:rsidP="00CE7A7E">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SA</w:t>
            </w:r>
          </w:p>
        </w:tc>
      </w:tr>
      <w:tr w:rsidR="002F5400" w:rsidRPr="00733AC7" w14:paraId="00DB6199" w14:textId="77777777" w:rsidTr="006A2D6F">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0FEB342C" w14:textId="7250679F" w:rsidR="002F5400" w:rsidRPr="00733AC7" w:rsidRDefault="002F5400" w:rsidP="002F5400">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17.</w:t>
            </w:r>
          </w:p>
        </w:tc>
        <w:tc>
          <w:tcPr>
            <w:tcW w:w="1424" w:type="dxa"/>
            <w:tcBorders>
              <w:top w:val="single" w:sz="4" w:space="0" w:color="00000A"/>
              <w:left w:val="single" w:sz="4" w:space="0" w:color="00000A"/>
              <w:bottom w:val="single" w:sz="4" w:space="0" w:color="00000A"/>
              <w:right w:val="single" w:sz="4" w:space="0" w:color="00000A"/>
            </w:tcBorders>
            <w:vAlign w:val="center"/>
          </w:tcPr>
          <w:p w14:paraId="4D3D2FFC" w14:textId="3B1872E6" w:rsidR="002F5400" w:rsidRPr="00733AC7" w:rsidRDefault="002F5400" w:rsidP="002F5400">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lang w:eastAsia="es-MX"/>
              </w:rPr>
              <w:t>31</w:t>
            </w:r>
          </w:p>
        </w:tc>
        <w:tc>
          <w:tcPr>
            <w:tcW w:w="1983" w:type="dxa"/>
            <w:tcBorders>
              <w:top w:val="single" w:sz="4" w:space="0" w:color="00000A"/>
              <w:left w:val="single" w:sz="4" w:space="0" w:color="00000A"/>
              <w:bottom w:val="single" w:sz="4" w:space="0" w:color="00000A"/>
              <w:right w:val="single" w:sz="4" w:space="0" w:color="00000A"/>
            </w:tcBorders>
            <w:vAlign w:val="center"/>
          </w:tcPr>
          <w:p w14:paraId="3F66B2A2" w14:textId="33FCBB78" w:rsidR="002F5400" w:rsidRPr="00733AC7" w:rsidRDefault="002F5400" w:rsidP="002F5400">
            <w:pPr>
              <w:jc w:val="center"/>
              <w:rPr>
                <w:rFonts w:ascii="Arial" w:hAnsi="Arial" w:cs="Arial"/>
                <w:color w:val="000000" w:themeColor="text1"/>
                <w:sz w:val="20"/>
                <w:szCs w:val="20"/>
              </w:rPr>
            </w:pPr>
            <w:r w:rsidRPr="00733AC7">
              <w:rPr>
                <w:rFonts w:ascii="Arial" w:hAnsi="Arial" w:cs="Arial"/>
                <w:color w:val="000000" w:themeColor="text1"/>
                <w:sz w:val="20"/>
                <w:szCs w:val="20"/>
                <w:lang w:eastAsia="es-MX"/>
              </w:rPr>
              <w:t>8.- Penas Convencionales, tiempo máximo de respuesta</w:t>
            </w:r>
          </w:p>
        </w:tc>
        <w:tc>
          <w:tcPr>
            <w:tcW w:w="3000" w:type="dxa"/>
            <w:tcBorders>
              <w:top w:val="single" w:sz="4" w:space="0" w:color="00000A"/>
              <w:left w:val="single" w:sz="4" w:space="0" w:color="00000A"/>
              <w:bottom w:val="single" w:sz="4" w:space="0" w:color="00000A"/>
              <w:right w:val="single" w:sz="4" w:space="0" w:color="00000A"/>
            </w:tcBorders>
            <w:vAlign w:val="center"/>
          </w:tcPr>
          <w:p w14:paraId="61DFD3C1" w14:textId="01B0C33D" w:rsidR="002F5400" w:rsidRPr="00733AC7" w:rsidRDefault="002F5400" w:rsidP="002F5400">
            <w:pPr>
              <w:jc w:val="both"/>
              <w:rPr>
                <w:rFonts w:ascii="Arial" w:eastAsia="Times New Roman" w:hAnsi="Arial" w:cs="Arial"/>
                <w:color w:val="000000" w:themeColor="text1"/>
                <w:sz w:val="20"/>
                <w:szCs w:val="20"/>
                <w:lang w:eastAsia="es-MX"/>
              </w:rPr>
            </w:pPr>
            <w:r w:rsidRPr="00733AC7">
              <w:rPr>
                <w:rFonts w:ascii="Arial" w:hAnsi="Arial" w:cs="Arial"/>
                <w:color w:val="000000" w:themeColor="text1"/>
                <w:sz w:val="20"/>
                <w:szCs w:val="20"/>
                <w:lang w:eastAsia="es-MX"/>
              </w:rPr>
              <w:t xml:space="preserve">Se solicita amablemente a la convocante confirmar que las penas convencionales se aplicaran sobre el servicio no prestado o entregado. </w:t>
            </w:r>
            <w:r w:rsidRPr="00733AC7">
              <w:rPr>
                <w:rFonts w:ascii="Arial" w:hAnsi="Arial" w:cs="Arial"/>
                <w:b/>
                <w:bCs/>
                <w:color w:val="000000" w:themeColor="text1"/>
                <w:sz w:val="20"/>
                <w:szCs w:val="20"/>
                <w:lang w:eastAsia="es-MX"/>
              </w:rPr>
              <w:t>Favor de pronunciarse al respecto.</w:t>
            </w:r>
          </w:p>
        </w:tc>
        <w:tc>
          <w:tcPr>
            <w:tcW w:w="3583" w:type="dxa"/>
            <w:tcBorders>
              <w:top w:val="single" w:sz="4" w:space="0" w:color="00000A"/>
              <w:left w:val="single" w:sz="4" w:space="0" w:color="00000A"/>
              <w:bottom w:val="single" w:sz="4" w:space="0" w:color="00000A"/>
              <w:right w:val="single" w:sz="4" w:space="0" w:color="00000A"/>
            </w:tcBorders>
            <w:vAlign w:val="center"/>
          </w:tcPr>
          <w:p w14:paraId="7D261A34" w14:textId="03EB5C66" w:rsidR="002F5400" w:rsidRPr="00733AC7" w:rsidRDefault="002F5400" w:rsidP="002F5400">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No se confirma, si el proveedor incurre en algún atraso en el cumplimiento de las fechas pactadas para la prestación de los servicios, le será aplicable una</w:t>
            </w:r>
            <w:r w:rsidRPr="00733AC7">
              <w:rPr>
                <w:rFonts w:ascii="Arial" w:eastAsia="Arial" w:hAnsi="Arial" w:cs="Arial"/>
                <w:i/>
                <w:iCs/>
                <w:color w:val="000000" w:themeColor="text1"/>
                <w:sz w:val="20"/>
                <w:szCs w:val="20"/>
              </w:rPr>
              <w:t xml:space="preserve"> </w:t>
            </w:r>
            <w:r w:rsidRPr="00733AC7">
              <w:rPr>
                <w:rFonts w:ascii="Arial" w:eastAsia="Arial" w:hAnsi="Arial" w:cs="Arial"/>
                <w:color w:val="000000" w:themeColor="text1"/>
                <w:sz w:val="20"/>
                <w:szCs w:val="20"/>
              </w:rPr>
              <w:t xml:space="preserve">pena convencional por evento o por cada día natural o hábil de atraso, </w:t>
            </w:r>
            <w:r w:rsidRPr="00733AC7">
              <w:rPr>
                <w:rFonts w:ascii="Arial" w:eastAsia="Arial" w:hAnsi="Arial" w:cs="Arial"/>
                <w:color w:val="000000" w:themeColor="text1"/>
                <w:sz w:val="20"/>
                <w:szCs w:val="20"/>
              </w:rPr>
              <w:lastRenderedPageBreak/>
              <w:t>según corresponda, o incumplimiento contractual, conforme a los tiempos indicados en el Anexo 1 “Especificaciones Técnicas”.</w:t>
            </w:r>
          </w:p>
          <w:p w14:paraId="09B7547A" w14:textId="421EC1D1" w:rsidR="002F5400" w:rsidRPr="00733AC7" w:rsidRDefault="002F5400" w:rsidP="002F5400">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Lo anterior, de conformidad con el numeral 8. Penas convencionales</w:t>
            </w:r>
            <w:r w:rsidR="00121B5C" w:rsidRPr="00733AC7">
              <w:rPr>
                <w:rFonts w:ascii="Arial" w:eastAsia="Arial" w:hAnsi="Arial" w:cs="Arial"/>
                <w:color w:val="000000" w:themeColor="text1"/>
                <w:sz w:val="20"/>
                <w:szCs w:val="20"/>
              </w:rPr>
              <w:t xml:space="preserve">, primer párrafo </w:t>
            </w:r>
            <w:r w:rsidRPr="00733AC7">
              <w:rPr>
                <w:rFonts w:ascii="Arial" w:eastAsia="Arial" w:hAnsi="Arial" w:cs="Arial"/>
                <w:color w:val="000000" w:themeColor="text1"/>
                <w:sz w:val="20"/>
                <w:szCs w:val="20"/>
              </w:rPr>
              <w:t>de la convocatoria</w:t>
            </w:r>
            <w:r w:rsidR="00856180" w:rsidRPr="00733AC7">
              <w:rPr>
                <w:rFonts w:ascii="Arial" w:eastAsia="Arial" w:hAnsi="Arial" w:cs="Arial"/>
                <w:color w:val="000000" w:themeColor="text1"/>
                <w:sz w:val="20"/>
                <w:szCs w:val="20"/>
              </w:rPr>
              <w:t>, como se establece a continuación:</w:t>
            </w:r>
          </w:p>
          <w:p w14:paraId="04636549" w14:textId="61F76F40" w:rsidR="00856180" w:rsidRPr="00733AC7" w:rsidRDefault="00856180" w:rsidP="00856180">
            <w:pPr>
              <w:jc w:val="both"/>
              <w:rPr>
                <w:rFonts w:ascii="Arial" w:eastAsia="Arial" w:hAnsi="Arial" w:cs="Arial"/>
                <w:b/>
                <w:bCs/>
                <w:i/>
                <w:iCs/>
                <w:color w:val="000000" w:themeColor="text1"/>
                <w:sz w:val="20"/>
                <w:szCs w:val="20"/>
                <w:lang w:val="es-ES"/>
              </w:rPr>
            </w:pPr>
            <w:bookmarkStart w:id="2" w:name="_Toc210405477"/>
            <w:r w:rsidRPr="00733AC7">
              <w:rPr>
                <w:rFonts w:ascii="Arial" w:eastAsia="Arial" w:hAnsi="Arial" w:cs="Arial"/>
                <w:b/>
                <w:bCs/>
                <w:i/>
                <w:iCs/>
                <w:color w:val="000000" w:themeColor="text1"/>
                <w:sz w:val="20"/>
                <w:szCs w:val="20"/>
                <w:lang w:val="es-ES"/>
              </w:rPr>
              <w:t>“8. PENAS CONVENCIONALES</w:t>
            </w:r>
            <w:bookmarkEnd w:id="2"/>
          </w:p>
          <w:p w14:paraId="74314C00" w14:textId="0C9A8A6B" w:rsidR="00856180" w:rsidRPr="00733AC7" w:rsidRDefault="00856180" w:rsidP="00856180">
            <w:pPr>
              <w:jc w:val="both"/>
              <w:rPr>
                <w:rFonts w:ascii="Arial" w:eastAsia="Arial" w:hAnsi="Arial" w:cs="Arial"/>
                <w:i/>
                <w:iCs/>
                <w:color w:val="000000" w:themeColor="text1"/>
                <w:sz w:val="20"/>
                <w:szCs w:val="20"/>
              </w:rPr>
            </w:pPr>
            <w:r w:rsidRPr="00733AC7">
              <w:rPr>
                <w:rFonts w:ascii="Arial" w:eastAsia="Arial" w:hAnsi="Arial" w:cs="Arial"/>
                <w:i/>
                <w:iCs/>
                <w:color w:val="000000" w:themeColor="text1"/>
                <w:sz w:val="20"/>
                <w:szCs w:val="20"/>
              </w:rPr>
              <w:t>En términos de lo estipulado en los artículos 62 del REGLAMENTO y 145 de las POBALINES, si el PROVEEDOR incurre en algún atraso en el cumplimiento de las fechas pactadas para la prestación de los servicios, le será aplicable una pena convencional por evento o por cada día natural o hábil de atraso, según corresponda, o incumplimiento contractual, conforme a los tiempos indicados en el Anexo 1 “Especificaciones técnicas”.”</w:t>
            </w:r>
          </w:p>
          <w:p w14:paraId="62CB8A53" w14:textId="39BAE823" w:rsidR="00856180" w:rsidRPr="00733AC7" w:rsidRDefault="00856180" w:rsidP="002F5400">
            <w:pPr>
              <w:jc w:val="both"/>
              <w:rPr>
                <w:rFonts w:ascii="Arial" w:eastAsia="Arial" w:hAnsi="Arial" w:cs="Arial"/>
                <w:i/>
                <w:iCs/>
                <w:color w:val="000000" w:themeColor="text1"/>
                <w:sz w:val="20"/>
                <w:szCs w:val="20"/>
              </w:rPr>
            </w:pPr>
          </w:p>
        </w:tc>
        <w:tc>
          <w:tcPr>
            <w:tcW w:w="1883" w:type="dxa"/>
            <w:tcBorders>
              <w:top w:val="single" w:sz="4" w:space="0" w:color="00000A"/>
              <w:left w:val="single" w:sz="4" w:space="0" w:color="00000A"/>
              <w:bottom w:val="single" w:sz="4" w:space="0" w:color="00000A"/>
              <w:right w:val="single" w:sz="4" w:space="0" w:color="00000A"/>
            </w:tcBorders>
            <w:vAlign w:val="center"/>
          </w:tcPr>
          <w:p w14:paraId="35866B9E" w14:textId="4EE24CBE" w:rsidR="002F5400" w:rsidRPr="00733AC7" w:rsidRDefault="002F5400" w:rsidP="002F5400">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lastRenderedPageBreak/>
              <w:t>STAR</w:t>
            </w:r>
          </w:p>
        </w:tc>
      </w:tr>
      <w:tr w:rsidR="002F5400" w:rsidRPr="00733AC7" w14:paraId="732FDE1D" w14:textId="77777777" w:rsidTr="006A2D6F">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5992E885" w14:textId="083D7735" w:rsidR="002F5400" w:rsidRPr="00733AC7" w:rsidRDefault="002F5400" w:rsidP="002F5400">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lastRenderedPageBreak/>
              <w:t>18.</w:t>
            </w:r>
          </w:p>
        </w:tc>
        <w:tc>
          <w:tcPr>
            <w:tcW w:w="1424" w:type="dxa"/>
            <w:tcBorders>
              <w:top w:val="single" w:sz="4" w:space="0" w:color="00000A"/>
              <w:left w:val="single" w:sz="4" w:space="0" w:color="00000A"/>
              <w:bottom w:val="single" w:sz="4" w:space="0" w:color="00000A"/>
              <w:right w:val="single" w:sz="4" w:space="0" w:color="00000A"/>
            </w:tcBorders>
            <w:vAlign w:val="center"/>
          </w:tcPr>
          <w:p w14:paraId="73EF23A2" w14:textId="753EAA10" w:rsidR="002F5400" w:rsidRPr="00733AC7" w:rsidRDefault="002F5400" w:rsidP="002F5400">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lang w:eastAsia="es-MX"/>
              </w:rPr>
              <w:t>31, 127, 128, 129</w:t>
            </w:r>
          </w:p>
        </w:tc>
        <w:tc>
          <w:tcPr>
            <w:tcW w:w="1983" w:type="dxa"/>
            <w:tcBorders>
              <w:top w:val="single" w:sz="4" w:space="0" w:color="00000A"/>
              <w:left w:val="single" w:sz="4" w:space="0" w:color="00000A"/>
              <w:bottom w:val="single" w:sz="4" w:space="0" w:color="00000A"/>
              <w:right w:val="single" w:sz="4" w:space="0" w:color="00000A"/>
            </w:tcBorders>
            <w:vAlign w:val="center"/>
          </w:tcPr>
          <w:p w14:paraId="000F1CC8" w14:textId="77777777" w:rsidR="002F5400" w:rsidRPr="00733AC7" w:rsidRDefault="002F5400" w:rsidP="002F5400">
            <w:pPr>
              <w:pStyle w:val="Texto"/>
              <w:tabs>
                <w:tab w:val="left" w:pos="567"/>
              </w:tabs>
              <w:spacing w:after="0" w:line="240" w:lineRule="auto"/>
              <w:ind w:firstLine="0"/>
              <w:rPr>
                <w:color w:val="000000" w:themeColor="text1"/>
                <w:sz w:val="20"/>
                <w:szCs w:val="20"/>
                <w:lang w:eastAsia="es-MX"/>
              </w:rPr>
            </w:pPr>
            <w:r w:rsidRPr="00733AC7">
              <w:rPr>
                <w:color w:val="000000" w:themeColor="text1"/>
                <w:sz w:val="20"/>
                <w:szCs w:val="20"/>
                <w:lang w:eastAsia="es-MX"/>
              </w:rPr>
              <w:t xml:space="preserve">8.- Penas Convencionales, tiempo máximo de respuesta  </w:t>
            </w:r>
          </w:p>
          <w:p w14:paraId="5ECFDD86" w14:textId="77777777" w:rsidR="002F5400" w:rsidRPr="00733AC7" w:rsidRDefault="002F5400" w:rsidP="002F5400">
            <w:pPr>
              <w:pStyle w:val="Texto"/>
              <w:tabs>
                <w:tab w:val="left" w:pos="567"/>
              </w:tabs>
              <w:spacing w:after="0" w:line="240" w:lineRule="auto"/>
              <w:ind w:firstLine="0"/>
              <w:rPr>
                <w:color w:val="000000" w:themeColor="text1"/>
                <w:sz w:val="20"/>
                <w:szCs w:val="20"/>
                <w:lang w:eastAsia="es-MX"/>
              </w:rPr>
            </w:pPr>
            <w:r w:rsidRPr="00733AC7">
              <w:rPr>
                <w:color w:val="000000" w:themeColor="text1"/>
                <w:sz w:val="20"/>
                <w:szCs w:val="20"/>
                <w:lang w:eastAsia="es-MX"/>
              </w:rPr>
              <w:t>APÉNDICE A. ESTÁNDARES DE SERVICIO</w:t>
            </w:r>
          </w:p>
          <w:p w14:paraId="677258B6" w14:textId="77777777" w:rsidR="002F5400" w:rsidRPr="00733AC7" w:rsidRDefault="002F5400" w:rsidP="002F5400">
            <w:pPr>
              <w:pStyle w:val="Texto"/>
              <w:tabs>
                <w:tab w:val="left" w:pos="567"/>
              </w:tabs>
              <w:spacing w:after="0" w:line="240" w:lineRule="auto"/>
              <w:ind w:firstLine="0"/>
              <w:rPr>
                <w:color w:val="000000" w:themeColor="text1"/>
                <w:sz w:val="20"/>
                <w:szCs w:val="20"/>
                <w:lang w:eastAsia="es-MX"/>
              </w:rPr>
            </w:pPr>
            <w:r w:rsidRPr="00733AC7">
              <w:rPr>
                <w:color w:val="000000" w:themeColor="text1"/>
                <w:sz w:val="20"/>
                <w:szCs w:val="20"/>
                <w:lang w:eastAsia="es-MX"/>
              </w:rPr>
              <w:t>II.- SINIESTROS. PARTIDA ÚNICA. BIENES PATRIMONIALES</w:t>
            </w:r>
          </w:p>
          <w:p w14:paraId="3836FE94" w14:textId="28C22F56" w:rsidR="002F5400" w:rsidRPr="00733AC7" w:rsidRDefault="002F5400" w:rsidP="002F5400">
            <w:pPr>
              <w:jc w:val="center"/>
              <w:rPr>
                <w:rFonts w:ascii="Arial" w:hAnsi="Arial" w:cs="Arial"/>
                <w:color w:val="000000" w:themeColor="text1"/>
                <w:sz w:val="20"/>
                <w:szCs w:val="20"/>
              </w:rPr>
            </w:pPr>
            <w:r w:rsidRPr="00733AC7">
              <w:rPr>
                <w:rFonts w:ascii="Arial" w:hAnsi="Arial" w:cs="Arial"/>
                <w:color w:val="000000" w:themeColor="text1"/>
                <w:sz w:val="20"/>
                <w:szCs w:val="20"/>
                <w:lang w:eastAsia="es-MX"/>
              </w:rPr>
              <w:t>III. VARIOS REUNIONES DE TRABAJO Y DEVOLUCIÓN DE REMANENTES</w:t>
            </w:r>
          </w:p>
        </w:tc>
        <w:tc>
          <w:tcPr>
            <w:tcW w:w="3000" w:type="dxa"/>
            <w:tcBorders>
              <w:top w:val="single" w:sz="4" w:space="0" w:color="00000A"/>
              <w:left w:val="single" w:sz="4" w:space="0" w:color="00000A"/>
              <w:bottom w:val="single" w:sz="4" w:space="0" w:color="00000A"/>
              <w:right w:val="single" w:sz="4" w:space="0" w:color="00000A"/>
            </w:tcBorders>
            <w:vAlign w:val="center"/>
          </w:tcPr>
          <w:p w14:paraId="30D15001" w14:textId="3C9EBB54" w:rsidR="002F5400" w:rsidRPr="00733AC7" w:rsidRDefault="002F5400" w:rsidP="002F5400">
            <w:pPr>
              <w:jc w:val="both"/>
              <w:rPr>
                <w:rFonts w:ascii="Arial" w:eastAsia="Times New Roman" w:hAnsi="Arial" w:cs="Arial"/>
                <w:color w:val="000000" w:themeColor="text1"/>
                <w:sz w:val="20"/>
                <w:szCs w:val="20"/>
                <w:lang w:eastAsia="es-MX"/>
              </w:rPr>
            </w:pPr>
            <w:r w:rsidRPr="00733AC7">
              <w:rPr>
                <w:rFonts w:ascii="Arial" w:hAnsi="Arial" w:cs="Arial"/>
                <w:color w:val="000000" w:themeColor="text1"/>
                <w:sz w:val="20"/>
                <w:szCs w:val="20"/>
                <w:lang w:eastAsia="es-MX"/>
              </w:rPr>
              <w:t xml:space="preserve">Se solicita amablemente a la convocante confirmar que los tiempos máximos de respuesta, empezaran una vez que mi representada cuente con la información completa y correcta. </w:t>
            </w:r>
            <w:r w:rsidRPr="00733AC7">
              <w:rPr>
                <w:rFonts w:ascii="Arial" w:hAnsi="Arial" w:cs="Arial"/>
                <w:b/>
                <w:bCs/>
                <w:color w:val="000000" w:themeColor="text1"/>
                <w:sz w:val="20"/>
                <w:szCs w:val="20"/>
                <w:lang w:eastAsia="es-MX"/>
              </w:rPr>
              <w:t>Favor de pronunciarse al respecto.</w:t>
            </w:r>
          </w:p>
        </w:tc>
        <w:tc>
          <w:tcPr>
            <w:tcW w:w="3583" w:type="dxa"/>
            <w:tcBorders>
              <w:top w:val="single" w:sz="4" w:space="0" w:color="00000A"/>
              <w:left w:val="single" w:sz="4" w:space="0" w:color="00000A"/>
              <w:bottom w:val="single" w:sz="4" w:space="0" w:color="00000A"/>
              <w:right w:val="single" w:sz="4" w:space="0" w:color="00000A"/>
            </w:tcBorders>
            <w:vAlign w:val="center"/>
          </w:tcPr>
          <w:p w14:paraId="05B560EB" w14:textId="0239C901" w:rsidR="002F5400" w:rsidRPr="00733AC7" w:rsidRDefault="002F5400" w:rsidP="002F5400">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Se confirma su apreciación.</w:t>
            </w:r>
          </w:p>
          <w:p w14:paraId="6E964055" w14:textId="6F0947B4" w:rsidR="002F5400" w:rsidRPr="00733AC7" w:rsidRDefault="002F5400" w:rsidP="002F5400">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Lo anterior, de conformidad con el numeral 8.</w:t>
            </w:r>
            <w:r w:rsidR="00F53964" w:rsidRPr="00733AC7">
              <w:rPr>
                <w:rFonts w:ascii="Arial" w:eastAsia="Arial" w:hAnsi="Arial" w:cs="Arial"/>
                <w:color w:val="000000" w:themeColor="text1"/>
                <w:sz w:val="20"/>
                <w:szCs w:val="20"/>
              </w:rPr>
              <w:t xml:space="preserve"> P</w:t>
            </w:r>
            <w:r w:rsidRPr="00733AC7">
              <w:rPr>
                <w:rFonts w:ascii="Arial" w:eastAsia="Arial" w:hAnsi="Arial" w:cs="Arial"/>
                <w:color w:val="000000" w:themeColor="text1"/>
                <w:sz w:val="20"/>
                <w:szCs w:val="20"/>
              </w:rPr>
              <w:t>enas convencionales</w:t>
            </w:r>
            <w:r w:rsidR="00AD0E5E" w:rsidRPr="00733AC7">
              <w:rPr>
                <w:rFonts w:ascii="Arial" w:eastAsia="Arial" w:hAnsi="Arial" w:cs="Arial"/>
                <w:color w:val="000000" w:themeColor="text1"/>
                <w:sz w:val="20"/>
                <w:szCs w:val="20"/>
              </w:rPr>
              <w:t>, primer párrafo d</w:t>
            </w:r>
            <w:r w:rsidRPr="00733AC7">
              <w:rPr>
                <w:rFonts w:ascii="Arial" w:eastAsia="Arial" w:hAnsi="Arial" w:cs="Arial"/>
                <w:color w:val="000000" w:themeColor="text1"/>
                <w:sz w:val="20"/>
                <w:szCs w:val="20"/>
              </w:rPr>
              <w:t>e la convocatoria</w:t>
            </w:r>
            <w:r w:rsidR="00AD0E5E" w:rsidRPr="00733AC7">
              <w:rPr>
                <w:rFonts w:ascii="Arial" w:eastAsia="Arial" w:hAnsi="Arial" w:cs="Arial"/>
                <w:color w:val="000000" w:themeColor="text1"/>
                <w:sz w:val="20"/>
                <w:szCs w:val="20"/>
              </w:rPr>
              <w:t>, que a la letra establece:</w:t>
            </w:r>
          </w:p>
          <w:p w14:paraId="152EE99A" w14:textId="77777777" w:rsidR="00AD0E5E" w:rsidRPr="00733AC7" w:rsidRDefault="00AD0E5E" w:rsidP="00AD0E5E">
            <w:pPr>
              <w:jc w:val="both"/>
              <w:rPr>
                <w:rFonts w:ascii="Arial" w:eastAsia="Arial" w:hAnsi="Arial" w:cs="Arial"/>
                <w:b/>
                <w:bCs/>
                <w:i/>
                <w:iCs/>
                <w:color w:val="000000" w:themeColor="text1"/>
                <w:sz w:val="20"/>
                <w:szCs w:val="20"/>
                <w:lang w:val="es-ES"/>
              </w:rPr>
            </w:pPr>
            <w:r w:rsidRPr="00733AC7">
              <w:rPr>
                <w:rFonts w:ascii="Arial" w:eastAsia="Arial" w:hAnsi="Arial" w:cs="Arial"/>
                <w:b/>
                <w:bCs/>
                <w:i/>
                <w:iCs/>
                <w:color w:val="000000" w:themeColor="text1"/>
                <w:sz w:val="20"/>
                <w:szCs w:val="20"/>
                <w:lang w:val="es-ES"/>
              </w:rPr>
              <w:t>“8. PENAS CONVENCIONALES</w:t>
            </w:r>
          </w:p>
          <w:p w14:paraId="43C48200" w14:textId="77777777" w:rsidR="00AD0E5E" w:rsidRPr="00733AC7" w:rsidRDefault="00AD0E5E" w:rsidP="00AD0E5E">
            <w:pPr>
              <w:jc w:val="both"/>
              <w:rPr>
                <w:rFonts w:ascii="Arial" w:eastAsia="Arial" w:hAnsi="Arial" w:cs="Arial"/>
                <w:i/>
                <w:iCs/>
                <w:color w:val="000000" w:themeColor="text1"/>
                <w:sz w:val="20"/>
                <w:szCs w:val="20"/>
              </w:rPr>
            </w:pPr>
            <w:r w:rsidRPr="00733AC7">
              <w:rPr>
                <w:rFonts w:ascii="Arial" w:eastAsia="Arial" w:hAnsi="Arial" w:cs="Arial"/>
                <w:i/>
                <w:iCs/>
                <w:color w:val="000000" w:themeColor="text1"/>
                <w:sz w:val="20"/>
                <w:szCs w:val="20"/>
              </w:rPr>
              <w:t>En términos de lo estipulado en los artículos 62 del REGLAMENTO y 145 de las POBALINES, si el PROVEEDOR incurre en algún atraso en el cumplimiento de las fechas pactadas para la prestación de los servicios, le será aplicable una pena convencional por evento o por cada día natural o hábil de atraso, según corresponda, o incumplimiento contractual, conforme a los tiempos indicados en el Anexo 1 “Especificaciones técnicas”.”</w:t>
            </w:r>
          </w:p>
          <w:p w14:paraId="68F700D7" w14:textId="5912A3BD" w:rsidR="00AD0E5E" w:rsidRPr="00733AC7" w:rsidRDefault="00AD0E5E" w:rsidP="002F5400">
            <w:pPr>
              <w:jc w:val="both"/>
              <w:rPr>
                <w:rFonts w:ascii="Arial" w:eastAsia="Arial" w:hAnsi="Arial" w:cs="Arial"/>
                <w:i/>
                <w:iCs/>
                <w:color w:val="000000" w:themeColor="text1"/>
                <w:sz w:val="20"/>
                <w:szCs w:val="20"/>
              </w:rPr>
            </w:pPr>
          </w:p>
        </w:tc>
        <w:tc>
          <w:tcPr>
            <w:tcW w:w="1883" w:type="dxa"/>
            <w:tcBorders>
              <w:top w:val="single" w:sz="4" w:space="0" w:color="00000A"/>
              <w:left w:val="single" w:sz="4" w:space="0" w:color="00000A"/>
              <w:bottom w:val="single" w:sz="4" w:space="0" w:color="00000A"/>
              <w:right w:val="single" w:sz="4" w:space="0" w:color="00000A"/>
            </w:tcBorders>
            <w:vAlign w:val="center"/>
          </w:tcPr>
          <w:p w14:paraId="66E82712" w14:textId="0259B1AE" w:rsidR="002F5400" w:rsidRPr="00733AC7" w:rsidRDefault="002F5400" w:rsidP="002F5400">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2F5400" w:rsidRPr="00733AC7" w14:paraId="729DFF47" w14:textId="77777777" w:rsidTr="002D12D7">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259843EC" w14:textId="7CDA5BA7" w:rsidR="002F5400" w:rsidRPr="00733AC7" w:rsidRDefault="002F5400" w:rsidP="002F5400">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19.</w:t>
            </w:r>
          </w:p>
        </w:tc>
        <w:tc>
          <w:tcPr>
            <w:tcW w:w="1424" w:type="dxa"/>
            <w:tcBorders>
              <w:top w:val="single" w:sz="4" w:space="0" w:color="00000A"/>
              <w:left w:val="single" w:sz="4" w:space="0" w:color="00000A"/>
              <w:bottom w:val="single" w:sz="4" w:space="0" w:color="00000A"/>
              <w:right w:val="single" w:sz="4" w:space="0" w:color="00000A"/>
            </w:tcBorders>
            <w:vAlign w:val="center"/>
          </w:tcPr>
          <w:p w14:paraId="5D7274CC" w14:textId="03730F8D" w:rsidR="002F5400" w:rsidRPr="00733AC7" w:rsidRDefault="002F5400" w:rsidP="002F5400">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lang w:eastAsia="es-MX"/>
              </w:rPr>
              <w:t>40</w:t>
            </w:r>
          </w:p>
        </w:tc>
        <w:tc>
          <w:tcPr>
            <w:tcW w:w="1983" w:type="dxa"/>
            <w:tcBorders>
              <w:top w:val="single" w:sz="4" w:space="0" w:color="00000A"/>
              <w:left w:val="single" w:sz="4" w:space="0" w:color="00000A"/>
              <w:bottom w:val="single" w:sz="4" w:space="0" w:color="00000A"/>
              <w:right w:val="single" w:sz="4" w:space="0" w:color="00000A"/>
            </w:tcBorders>
            <w:vAlign w:val="center"/>
          </w:tcPr>
          <w:p w14:paraId="0AF79B91" w14:textId="70285376" w:rsidR="002F5400" w:rsidRPr="00733AC7" w:rsidRDefault="002F5400" w:rsidP="002F5400">
            <w:pPr>
              <w:jc w:val="center"/>
              <w:rPr>
                <w:rFonts w:ascii="Arial" w:hAnsi="Arial" w:cs="Arial"/>
                <w:color w:val="000000" w:themeColor="text1"/>
                <w:sz w:val="20"/>
                <w:szCs w:val="20"/>
              </w:rPr>
            </w:pPr>
            <w:r w:rsidRPr="00733AC7">
              <w:rPr>
                <w:rFonts w:ascii="Arial" w:hAnsi="Arial" w:cs="Arial"/>
                <w:color w:val="000000" w:themeColor="text1"/>
                <w:sz w:val="20"/>
                <w:szCs w:val="20"/>
                <w:lang w:eastAsia="es-MX"/>
              </w:rPr>
              <w:t xml:space="preserve">ANEXO 1, Especificaciones Técnicas, DOCUMENTACIÓN QUE EL LICITANTE </w:t>
            </w:r>
            <w:r w:rsidRPr="00733AC7">
              <w:rPr>
                <w:rFonts w:ascii="Arial" w:hAnsi="Arial" w:cs="Arial"/>
                <w:color w:val="000000" w:themeColor="text1"/>
                <w:sz w:val="20"/>
                <w:szCs w:val="20"/>
                <w:lang w:eastAsia="es-MX"/>
              </w:rPr>
              <w:lastRenderedPageBreak/>
              <w:t xml:space="preserve">DEBERÁ PRESENTAR COMO PARTE DE SU OFERTA TÉCNICA, (TODOS Y CADA UNO DE LOS SIGUIENTES ESCRITOS), inciso j), sub inciso a), </w:t>
            </w:r>
            <w:proofErr w:type="spellStart"/>
            <w:r w:rsidRPr="00733AC7">
              <w:rPr>
                <w:rFonts w:ascii="Arial" w:hAnsi="Arial" w:cs="Arial"/>
                <w:color w:val="000000" w:themeColor="text1"/>
                <w:sz w:val="20"/>
                <w:szCs w:val="20"/>
                <w:lang w:eastAsia="es-MX"/>
              </w:rPr>
              <w:t>bullet</w:t>
            </w:r>
            <w:proofErr w:type="spellEnd"/>
            <w:r w:rsidRPr="00733AC7">
              <w:rPr>
                <w:rFonts w:ascii="Arial" w:hAnsi="Arial" w:cs="Arial"/>
                <w:color w:val="000000" w:themeColor="text1"/>
                <w:sz w:val="20"/>
                <w:szCs w:val="20"/>
                <w:lang w:eastAsia="es-MX"/>
              </w:rPr>
              <w:t xml:space="preserve"> 1ro y 2do</w:t>
            </w:r>
          </w:p>
        </w:tc>
        <w:tc>
          <w:tcPr>
            <w:tcW w:w="3000" w:type="dxa"/>
            <w:tcBorders>
              <w:top w:val="single" w:sz="4" w:space="0" w:color="00000A"/>
              <w:left w:val="single" w:sz="4" w:space="0" w:color="00000A"/>
              <w:bottom w:val="single" w:sz="4" w:space="0" w:color="00000A"/>
              <w:right w:val="single" w:sz="4" w:space="0" w:color="00000A"/>
            </w:tcBorders>
            <w:vAlign w:val="center"/>
          </w:tcPr>
          <w:p w14:paraId="5817BAE7" w14:textId="5616BB65" w:rsidR="002F5400" w:rsidRPr="00733AC7" w:rsidRDefault="002F5400" w:rsidP="002F5400">
            <w:pPr>
              <w:jc w:val="both"/>
              <w:rPr>
                <w:rFonts w:ascii="Arial" w:eastAsia="Times New Roman" w:hAnsi="Arial" w:cs="Arial"/>
                <w:color w:val="000000" w:themeColor="text1"/>
                <w:sz w:val="20"/>
                <w:szCs w:val="20"/>
                <w:lang w:eastAsia="es-MX"/>
              </w:rPr>
            </w:pPr>
            <w:r w:rsidRPr="00733AC7">
              <w:rPr>
                <w:rFonts w:ascii="Arial" w:hAnsi="Arial" w:cs="Arial"/>
                <w:color w:val="000000" w:themeColor="text1"/>
                <w:sz w:val="20"/>
                <w:szCs w:val="20"/>
                <w:lang w:eastAsia="es-MX"/>
              </w:rPr>
              <w:lastRenderedPageBreak/>
              <w:t xml:space="preserve">Se solicita amablemente a la convocante confirme que para acreditar este punto las aseguradoras deberán cumplir con mínimo de 1.0, conforme a </w:t>
            </w:r>
            <w:r w:rsidRPr="00733AC7">
              <w:rPr>
                <w:rFonts w:ascii="Arial" w:hAnsi="Arial" w:cs="Arial"/>
                <w:color w:val="000000" w:themeColor="text1"/>
                <w:sz w:val="20"/>
                <w:szCs w:val="20"/>
                <w:lang w:eastAsia="es-MX"/>
              </w:rPr>
              <w:lastRenderedPageBreak/>
              <w:t xml:space="preserve">los parámetros especificados por la Comisión Nacional de Seguros y Fianzas para acreditar la solvencia, dado que la misma Comisión determina dichos criterios al primer trimestre del 2025. </w:t>
            </w:r>
            <w:r w:rsidRPr="00733AC7">
              <w:rPr>
                <w:rFonts w:ascii="Arial" w:hAnsi="Arial" w:cs="Arial"/>
                <w:b/>
                <w:bCs/>
                <w:color w:val="000000" w:themeColor="text1"/>
                <w:sz w:val="20"/>
                <w:szCs w:val="20"/>
                <w:lang w:eastAsia="es-MX"/>
              </w:rPr>
              <w:t>Favor de pronunciarse al respecto.</w:t>
            </w:r>
          </w:p>
        </w:tc>
        <w:tc>
          <w:tcPr>
            <w:tcW w:w="3583" w:type="dxa"/>
            <w:tcBorders>
              <w:top w:val="single" w:sz="4" w:space="0" w:color="00000A"/>
              <w:left w:val="single" w:sz="4" w:space="0" w:color="00000A"/>
              <w:bottom w:val="single" w:sz="4" w:space="0" w:color="00000A"/>
              <w:right w:val="single" w:sz="4" w:space="0" w:color="00000A"/>
            </w:tcBorders>
            <w:vAlign w:val="center"/>
          </w:tcPr>
          <w:p w14:paraId="5484BB7B" w14:textId="77777777" w:rsidR="00AD0E5E" w:rsidRPr="00733AC7" w:rsidRDefault="00AD0E5E" w:rsidP="00AD0E5E">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lastRenderedPageBreak/>
              <w:t xml:space="preserve">No se acepta su solicitud. En cumplimiento a los principios de  Eficiencia, Eficacia y Honradez plasmados en el art. 134 Constitucional toda vez que  la presente licitación </w:t>
            </w:r>
            <w:r w:rsidRPr="00733AC7">
              <w:rPr>
                <w:rFonts w:ascii="Arial" w:eastAsia="Arial" w:hAnsi="Arial" w:cs="Arial"/>
                <w:color w:val="000000" w:themeColor="text1"/>
                <w:sz w:val="20"/>
                <w:szCs w:val="20"/>
              </w:rPr>
              <w:lastRenderedPageBreak/>
              <w:t xml:space="preserve">convocada, pretende para la Institución en el aseguramiento de sus bienes patrimoniales tenga la seguridad y liquidez para afrontar “condiciones inesperadas”, por lo que los índices solicitados para los participantes en este procedimiento, no considera los mínimos regulatorios para la operación, sino requerimos un respaldo en corto y largo plazo que garantice el aseguramiento de los bienes inmuebles del Instituto. </w:t>
            </w:r>
          </w:p>
          <w:p w14:paraId="03193AE6" w14:textId="77777777" w:rsidR="00AD0E5E" w:rsidRPr="00733AC7" w:rsidRDefault="00AD0E5E" w:rsidP="00AD0E5E">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 xml:space="preserve">Es importante mencionar, que este procedimiento se rige por el Acuerdo del Consejo General del Instituto Nacional Electoral por el que se aprueba el Reglamento del Instituto Nacional Electoral en Materia de Adquisiciones, Arrendamientos de Bienes Muebles y Servicios y permite la solicitud de condiciones especiales y específicas, cuando así lo requieran las necesidades. Por lo que se deberá de cumplir con lo solicitado en las bases de la licitación, anexos técnicos, así como lo dispuesto en la presente junta de aclaraciones, lo anterior debiendo invariablemente garantizar </w:t>
            </w:r>
            <w:r w:rsidRPr="00733AC7">
              <w:rPr>
                <w:rFonts w:ascii="Arial" w:eastAsia="Arial" w:hAnsi="Arial" w:cs="Arial"/>
                <w:color w:val="000000" w:themeColor="text1"/>
                <w:sz w:val="20"/>
                <w:szCs w:val="20"/>
              </w:rPr>
              <w:lastRenderedPageBreak/>
              <w:t>que las compañías participantes cuenten con estabilidad financiera suficiente y no mínima, para hacer frente a sus obligaciones.</w:t>
            </w:r>
          </w:p>
          <w:p w14:paraId="216A16B9" w14:textId="25DA6310" w:rsidR="002F5400" w:rsidRPr="00733AC7" w:rsidRDefault="002F5400" w:rsidP="002F5400">
            <w:pPr>
              <w:jc w:val="both"/>
              <w:rPr>
                <w:rFonts w:ascii="Arial" w:eastAsia="Arial" w:hAnsi="Arial" w:cs="Arial"/>
                <w:color w:val="000000" w:themeColor="text1"/>
                <w:sz w:val="20"/>
                <w:szCs w:val="20"/>
              </w:rPr>
            </w:pPr>
          </w:p>
        </w:tc>
        <w:tc>
          <w:tcPr>
            <w:tcW w:w="1883" w:type="dxa"/>
            <w:tcBorders>
              <w:top w:val="single" w:sz="4" w:space="0" w:color="00000A"/>
              <w:left w:val="single" w:sz="4" w:space="0" w:color="00000A"/>
              <w:bottom w:val="single" w:sz="4" w:space="0" w:color="00000A"/>
              <w:right w:val="single" w:sz="4" w:space="0" w:color="00000A"/>
            </w:tcBorders>
            <w:vAlign w:val="center"/>
          </w:tcPr>
          <w:p w14:paraId="7885912E" w14:textId="77777777" w:rsidR="002F5400" w:rsidRPr="00733AC7" w:rsidRDefault="002F5400" w:rsidP="002F5400">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lastRenderedPageBreak/>
              <w:t>STAR</w:t>
            </w:r>
          </w:p>
          <w:p w14:paraId="7DF672C6" w14:textId="6C73DA7D" w:rsidR="00121B5C" w:rsidRPr="00733AC7" w:rsidRDefault="00121B5C" w:rsidP="00121B5C">
            <w:pPr>
              <w:jc w:val="both"/>
              <w:rPr>
                <w:rFonts w:ascii="Arial" w:eastAsia="Times New Roman" w:hAnsi="Arial" w:cs="Arial"/>
                <w:color w:val="000000" w:themeColor="text1"/>
                <w:sz w:val="20"/>
                <w:szCs w:val="20"/>
                <w:lang w:eastAsia="es-MX"/>
              </w:rPr>
            </w:pPr>
          </w:p>
        </w:tc>
      </w:tr>
      <w:tr w:rsidR="002F5400" w:rsidRPr="00733AC7" w14:paraId="2A76D312" w14:textId="77777777" w:rsidTr="00D15815">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34EA50F4" w14:textId="007FA52A" w:rsidR="002F5400" w:rsidRPr="00733AC7" w:rsidRDefault="002F5400" w:rsidP="002F5400">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lastRenderedPageBreak/>
              <w:t>20.</w:t>
            </w:r>
          </w:p>
        </w:tc>
        <w:tc>
          <w:tcPr>
            <w:tcW w:w="1424" w:type="dxa"/>
            <w:tcBorders>
              <w:top w:val="single" w:sz="4" w:space="0" w:color="00000A"/>
              <w:left w:val="single" w:sz="4" w:space="0" w:color="00000A"/>
              <w:bottom w:val="single" w:sz="4" w:space="0" w:color="00000A"/>
              <w:right w:val="single" w:sz="4" w:space="0" w:color="00000A"/>
            </w:tcBorders>
            <w:vAlign w:val="center"/>
          </w:tcPr>
          <w:p w14:paraId="1C306FEB" w14:textId="6BA1A29F" w:rsidR="002F5400" w:rsidRPr="00733AC7" w:rsidRDefault="002F5400" w:rsidP="002F5400">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lang w:eastAsia="es-MX"/>
              </w:rPr>
              <w:t>40</w:t>
            </w:r>
          </w:p>
        </w:tc>
        <w:tc>
          <w:tcPr>
            <w:tcW w:w="1983" w:type="dxa"/>
            <w:tcBorders>
              <w:top w:val="single" w:sz="4" w:space="0" w:color="00000A"/>
              <w:left w:val="single" w:sz="4" w:space="0" w:color="00000A"/>
              <w:bottom w:val="single" w:sz="4" w:space="0" w:color="00000A"/>
              <w:right w:val="single" w:sz="4" w:space="0" w:color="00000A"/>
            </w:tcBorders>
            <w:vAlign w:val="center"/>
          </w:tcPr>
          <w:p w14:paraId="09424498" w14:textId="32E89C0F" w:rsidR="002F5400" w:rsidRPr="00733AC7" w:rsidRDefault="002F5400" w:rsidP="002F5400">
            <w:pPr>
              <w:jc w:val="center"/>
              <w:rPr>
                <w:rFonts w:ascii="Arial" w:hAnsi="Arial" w:cs="Arial"/>
                <w:color w:val="000000" w:themeColor="text1"/>
                <w:sz w:val="20"/>
                <w:szCs w:val="20"/>
              </w:rPr>
            </w:pPr>
            <w:r w:rsidRPr="00733AC7">
              <w:rPr>
                <w:rFonts w:ascii="Arial" w:hAnsi="Arial" w:cs="Arial"/>
                <w:color w:val="000000" w:themeColor="text1"/>
                <w:sz w:val="20"/>
                <w:szCs w:val="20"/>
                <w:lang w:eastAsia="es-MX"/>
              </w:rPr>
              <w:t xml:space="preserve">ANEXO 1, Especificaciones Técnicas, DOCUMENTACIÓN QUE EL LICITANTE DEBERÁ PRESENTAR COMO PARTE DE SU OFERTA TÉCNICA, (TODOS Y CADA UNO DE LOS SIGUIENTES ESCRITOS), inciso j), sub inciso a), </w:t>
            </w:r>
            <w:proofErr w:type="spellStart"/>
            <w:r w:rsidRPr="00733AC7">
              <w:rPr>
                <w:rFonts w:ascii="Arial" w:hAnsi="Arial" w:cs="Arial"/>
                <w:color w:val="000000" w:themeColor="text1"/>
                <w:sz w:val="20"/>
                <w:szCs w:val="20"/>
                <w:lang w:eastAsia="es-MX"/>
              </w:rPr>
              <w:t>bullet</w:t>
            </w:r>
            <w:proofErr w:type="spellEnd"/>
            <w:r w:rsidRPr="00733AC7">
              <w:rPr>
                <w:rFonts w:ascii="Arial" w:hAnsi="Arial" w:cs="Arial"/>
                <w:color w:val="000000" w:themeColor="text1"/>
                <w:sz w:val="20"/>
                <w:szCs w:val="20"/>
                <w:lang w:eastAsia="es-MX"/>
              </w:rPr>
              <w:t xml:space="preserve"> 1ro y 2do</w:t>
            </w:r>
          </w:p>
        </w:tc>
        <w:tc>
          <w:tcPr>
            <w:tcW w:w="3000" w:type="dxa"/>
            <w:tcBorders>
              <w:top w:val="single" w:sz="4" w:space="0" w:color="00000A"/>
              <w:left w:val="single" w:sz="4" w:space="0" w:color="00000A"/>
              <w:bottom w:val="single" w:sz="4" w:space="0" w:color="00000A"/>
              <w:right w:val="single" w:sz="4" w:space="0" w:color="00000A"/>
            </w:tcBorders>
            <w:vAlign w:val="center"/>
          </w:tcPr>
          <w:p w14:paraId="4E4E33DD" w14:textId="20B7AD50" w:rsidR="002F5400" w:rsidRPr="00733AC7" w:rsidRDefault="002F5400" w:rsidP="002F5400">
            <w:pPr>
              <w:jc w:val="both"/>
              <w:rPr>
                <w:rFonts w:ascii="Arial" w:eastAsia="Times New Roman" w:hAnsi="Arial" w:cs="Arial"/>
                <w:color w:val="000000" w:themeColor="text1"/>
                <w:sz w:val="20"/>
                <w:szCs w:val="20"/>
                <w:lang w:eastAsia="es-MX"/>
              </w:rPr>
            </w:pPr>
            <w:r w:rsidRPr="00733AC7">
              <w:rPr>
                <w:rFonts w:ascii="Arial" w:hAnsi="Arial" w:cs="Arial"/>
                <w:color w:val="000000" w:themeColor="text1"/>
                <w:sz w:val="20"/>
                <w:szCs w:val="20"/>
                <w:lang w:eastAsia="es-MX"/>
              </w:rPr>
              <w:t xml:space="preserve">Favor de fundar y motivar el criterio mediante el cual se determinó los índices de cobertura de base de inversión e índice de cobertura de requerimiento de capital de solvencia mayores a 1.0, toda vez que la CNSF, autoridad competente que regula a las aseguradoras, indica como criterio de solvencia 1.0, lo que significa que cubre con fondos propios admisibles su requerimiento de capital de solvencia y cobertura de base de inversión y además tiene un sobrante. </w:t>
            </w:r>
            <w:r w:rsidRPr="00733AC7">
              <w:rPr>
                <w:rFonts w:ascii="Arial" w:hAnsi="Arial" w:cs="Arial"/>
                <w:b/>
                <w:bCs/>
                <w:color w:val="000000" w:themeColor="text1"/>
                <w:sz w:val="20"/>
                <w:szCs w:val="20"/>
                <w:lang w:eastAsia="es-MX"/>
              </w:rPr>
              <w:t>Favor de pronunciarse al respecto.</w:t>
            </w:r>
          </w:p>
        </w:tc>
        <w:tc>
          <w:tcPr>
            <w:tcW w:w="3583" w:type="dxa"/>
            <w:tcBorders>
              <w:top w:val="single" w:sz="4" w:space="0" w:color="00000A"/>
              <w:left w:val="single" w:sz="4" w:space="0" w:color="00000A"/>
              <w:bottom w:val="single" w:sz="4" w:space="0" w:color="00000A"/>
              <w:right w:val="single" w:sz="4" w:space="0" w:color="00000A"/>
            </w:tcBorders>
            <w:vAlign w:val="center"/>
          </w:tcPr>
          <w:p w14:paraId="749E838A" w14:textId="77777777" w:rsidR="00AD0E5E" w:rsidRPr="00733AC7" w:rsidRDefault="00AD0E5E" w:rsidP="00AD0E5E">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 xml:space="preserve">No se acepta su solicitud. En cumplimiento a los principios de  Eficiencia, Eficacia y Honradez plasmados en el art. 134 Constitucional toda vez que  la presente licitación convocada, pretende para la Institución en el aseguramiento de sus bienes patrimoniales tenga la seguridad y liquidez para afrontar “condiciones inesperadas”, por lo que los índices solicitados para los participantes en este procedimiento, no considera los mínimos regulatorios para la operación, sino requerimos un respaldo en corto y largo plazo que garantice el aseguramiento de los bienes inmuebles del Instituto. </w:t>
            </w:r>
          </w:p>
          <w:p w14:paraId="00294976" w14:textId="77777777" w:rsidR="00AD0E5E" w:rsidRPr="00733AC7" w:rsidRDefault="00AD0E5E" w:rsidP="00AD0E5E">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 xml:space="preserve">Es importante mencionar, que este procedimiento se rige por el Acuerdo del Consejo General del Instituto Nacional Electoral por el que se </w:t>
            </w:r>
            <w:r w:rsidRPr="00733AC7">
              <w:rPr>
                <w:rFonts w:ascii="Arial" w:eastAsia="Arial" w:hAnsi="Arial" w:cs="Arial"/>
                <w:color w:val="000000" w:themeColor="text1"/>
                <w:sz w:val="20"/>
                <w:szCs w:val="20"/>
              </w:rPr>
              <w:lastRenderedPageBreak/>
              <w:t>aprueba el Reglamento del Instituto Nacional Electoral en Materia de Adquisiciones, Arrendamientos de Bienes Muebles y Servicios y permite la solicitud de condiciones especiales y específicas, cuando así lo requieran las necesidades. Por lo que se deberá de cumplir con lo solicitado en las bases de la licitación, anexos técnicos, así como lo dispuesto en la presente junta de aclaraciones, lo anterior debiendo invariablemente garantizar que las compañías participantes cuenten con estabilidad financiera suficiente y no mínima, para hacer frente a sus obligaciones.</w:t>
            </w:r>
          </w:p>
          <w:p w14:paraId="29288B6A" w14:textId="77361620" w:rsidR="002F5400" w:rsidRPr="00733AC7" w:rsidRDefault="002F5400" w:rsidP="002F5400">
            <w:pPr>
              <w:jc w:val="both"/>
              <w:rPr>
                <w:rFonts w:ascii="Arial" w:eastAsia="Arial" w:hAnsi="Arial" w:cs="Arial"/>
                <w:color w:val="000000" w:themeColor="text1"/>
                <w:sz w:val="20"/>
                <w:szCs w:val="20"/>
              </w:rPr>
            </w:pPr>
          </w:p>
        </w:tc>
        <w:tc>
          <w:tcPr>
            <w:tcW w:w="1883" w:type="dxa"/>
            <w:tcBorders>
              <w:top w:val="single" w:sz="4" w:space="0" w:color="00000A"/>
              <w:left w:val="single" w:sz="4" w:space="0" w:color="00000A"/>
              <w:bottom w:val="single" w:sz="4" w:space="0" w:color="00000A"/>
              <w:right w:val="single" w:sz="4" w:space="0" w:color="00000A"/>
            </w:tcBorders>
            <w:vAlign w:val="center"/>
          </w:tcPr>
          <w:p w14:paraId="1462C3B1" w14:textId="77777777" w:rsidR="002F5400" w:rsidRPr="00733AC7" w:rsidRDefault="002F5400" w:rsidP="002F5400">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lastRenderedPageBreak/>
              <w:t>STAR</w:t>
            </w:r>
          </w:p>
          <w:p w14:paraId="13792B17" w14:textId="72BB948B" w:rsidR="00121B5C" w:rsidRPr="00733AC7" w:rsidRDefault="00121B5C" w:rsidP="00121B5C">
            <w:pPr>
              <w:jc w:val="both"/>
              <w:rPr>
                <w:rFonts w:ascii="Arial" w:eastAsia="Times New Roman" w:hAnsi="Arial" w:cs="Arial"/>
                <w:color w:val="000000" w:themeColor="text1"/>
                <w:sz w:val="20"/>
                <w:szCs w:val="20"/>
                <w:lang w:eastAsia="es-MX"/>
              </w:rPr>
            </w:pPr>
          </w:p>
        </w:tc>
      </w:tr>
      <w:tr w:rsidR="002F5400" w:rsidRPr="00733AC7" w14:paraId="4A2E9C58" w14:textId="77777777" w:rsidTr="00613A8A">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398E6558" w14:textId="6DCEFAD9" w:rsidR="002F5400" w:rsidRPr="00733AC7" w:rsidRDefault="002F5400" w:rsidP="002F5400">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21.</w:t>
            </w:r>
          </w:p>
        </w:tc>
        <w:tc>
          <w:tcPr>
            <w:tcW w:w="1424" w:type="dxa"/>
            <w:tcBorders>
              <w:top w:val="single" w:sz="4" w:space="0" w:color="00000A"/>
              <w:left w:val="single" w:sz="4" w:space="0" w:color="00000A"/>
              <w:bottom w:val="single" w:sz="4" w:space="0" w:color="00000A"/>
              <w:right w:val="single" w:sz="4" w:space="0" w:color="00000A"/>
            </w:tcBorders>
            <w:vAlign w:val="center"/>
          </w:tcPr>
          <w:p w14:paraId="26D2B3D7" w14:textId="71284729" w:rsidR="002F5400" w:rsidRPr="00733AC7" w:rsidRDefault="002F5400" w:rsidP="002F5400">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lang w:eastAsia="es-MX"/>
              </w:rPr>
              <w:t>40</w:t>
            </w:r>
          </w:p>
        </w:tc>
        <w:tc>
          <w:tcPr>
            <w:tcW w:w="1983" w:type="dxa"/>
            <w:tcBorders>
              <w:top w:val="single" w:sz="4" w:space="0" w:color="00000A"/>
              <w:left w:val="single" w:sz="4" w:space="0" w:color="00000A"/>
              <w:bottom w:val="single" w:sz="4" w:space="0" w:color="00000A"/>
              <w:right w:val="single" w:sz="4" w:space="0" w:color="00000A"/>
            </w:tcBorders>
            <w:vAlign w:val="center"/>
          </w:tcPr>
          <w:p w14:paraId="7C4A14E5" w14:textId="313EE8D4" w:rsidR="002F5400" w:rsidRPr="00733AC7" w:rsidRDefault="002F5400" w:rsidP="002F5400">
            <w:pPr>
              <w:jc w:val="center"/>
              <w:rPr>
                <w:rFonts w:ascii="Arial" w:hAnsi="Arial" w:cs="Arial"/>
                <w:color w:val="000000" w:themeColor="text1"/>
                <w:sz w:val="20"/>
                <w:szCs w:val="20"/>
              </w:rPr>
            </w:pPr>
            <w:r w:rsidRPr="00733AC7">
              <w:rPr>
                <w:rFonts w:ascii="Arial" w:hAnsi="Arial" w:cs="Arial"/>
                <w:color w:val="000000" w:themeColor="text1"/>
                <w:sz w:val="20"/>
                <w:szCs w:val="20"/>
                <w:lang w:eastAsia="es-MX"/>
              </w:rPr>
              <w:t xml:space="preserve">ANEXO 1, Especificaciones Técnicas, DOCUMENTACIÓN QUE EL LICITANTE DEBERÁ PRESENTAR COMO PARTE DE SU OFERTA TÉCNICA, (TODOS </w:t>
            </w:r>
            <w:r w:rsidRPr="00733AC7">
              <w:rPr>
                <w:rFonts w:ascii="Arial" w:hAnsi="Arial" w:cs="Arial"/>
                <w:color w:val="000000" w:themeColor="text1"/>
                <w:sz w:val="20"/>
                <w:szCs w:val="20"/>
                <w:lang w:eastAsia="es-MX"/>
              </w:rPr>
              <w:lastRenderedPageBreak/>
              <w:t xml:space="preserve">Y CADA UNO DE LOS SIGUIENTES ESCRITOS), inciso j), sub inciso a), </w:t>
            </w:r>
            <w:proofErr w:type="spellStart"/>
            <w:r w:rsidRPr="00733AC7">
              <w:rPr>
                <w:rFonts w:ascii="Arial" w:hAnsi="Arial" w:cs="Arial"/>
                <w:color w:val="000000" w:themeColor="text1"/>
                <w:sz w:val="20"/>
                <w:szCs w:val="20"/>
                <w:lang w:eastAsia="es-MX"/>
              </w:rPr>
              <w:t>bullet</w:t>
            </w:r>
            <w:proofErr w:type="spellEnd"/>
            <w:r w:rsidRPr="00733AC7">
              <w:rPr>
                <w:rFonts w:ascii="Arial" w:hAnsi="Arial" w:cs="Arial"/>
                <w:color w:val="000000" w:themeColor="text1"/>
                <w:sz w:val="20"/>
                <w:szCs w:val="20"/>
                <w:lang w:eastAsia="es-MX"/>
              </w:rPr>
              <w:t xml:space="preserve"> 1ro y 2do</w:t>
            </w:r>
          </w:p>
        </w:tc>
        <w:tc>
          <w:tcPr>
            <w:tcW w:w="3000" w:type="dxa"/>
            <w:tcBorders>
              <w:top w:val="single" w:sz="4" w:space="0" w:color="00000A"/>
              <w:left w:val="single" w:sz="4" w:space="0" w:color="00000A"/>
              <w:bottom w:val="single" w:sz="4" w:space="0" w:color="00000A"/>
              <w:right w:val="single" w:sz="4" w:space="0" w:color="00000A"/>
            </w:tcBorders>
            <w:vAlign w:val="center"/>
          </w:tcPr>
          <w:p w14:paraId="41109492" w14:textId="5576ED73" w:rsidR="002F5400" w:rsidRPr="00733AC7" w:rsidRDefault="002F5400" w:rsidP="002F5400">
            <w:pPr>
              <w:jc w:val="both"/>
              <w:rPr>
                <w:rFonts w:ascii="Arial" w:eastAsia="Times New Roman" w:hAnsi="Arial" w:cs="Arial"/>
                <w:color w:val="000000" w:themeColor="text1"/>
                <w:sz w:val="20"/>
                <w:szCs w:val="20"/>
                <w:lang w:eastAsia="es-MX"/>
              </w:rPr>
            </w:pPr>
            <w:r w:rsidRPr="00733AC7">
              <w:rPr>
                <w:rFonts w:ascii="Arial" w:hAnsi="Arial" w:cs="Arial"/>
                <w:color w:val="000000" w:themeColor="text1"/>
                <w:sz w:val="20"/>
                <w:szCs w:val="20"/>
                <w:lang w:eastAsia="es-MX"/>
              </w:rPr>
              <w:lastRenderedPageBreak/>
              <w:t xml:space="preserve">Con la finalidad de estar en posibilidad de participar en la contratación del seguro convocado por el INE, amablemente solicitamos, nos puedan dar respuesta al escrito presentado ante el propio Instituto, con fecha 20 de octubre 2025, del cual se adjunta copia para pronta </w:t>
            </w:r>
            <w:r w:rsidRPr="00733AC7">
              <w:rPr>
                <w:rFonts w:ascii="Arial" w:hAnsi="Arial" w:cs="Arial"/>
                <w:color w:val="000000" w:themeColor="text1"/>
                <w:sz w:val="20"/>
                <w:szCs w:val="20"/>
                <w:lang w:eastAsia="es-MX"/>
              </w:rPr>
              <w:lastRenderedPageBreak/>
              <w:t xml:space="preserve">referencia. </w:t>
            </w:r>
            <w:r w:rsidRPr="00733AC7">
              <w:rPr>
                <w:rFonts w:ascii="Arial" w:hAnsi="Arial" w:cs="Arial"/>
                <w:b/>
                <w:bCs/>
                <w:color w:val="000000" w:themeColor="text1"/>
                <w:sz w:val="20"/>
                <w:szCs w:val="20"/>
                <w:lang w:eastAsia="es-MX"/>
              </w:rPr>
              <w:t>Favor de pronunciarse al respecto.</w:t>
            </w:r>
          </w:p>
        </w:tc>
        <w:tc>
          <w:tcPr>
            <w:tcW w:w="3583" w:type="dxa"/>
            <w:tcBorders>
              <w:top w:val="single" w:sz="4" w:space="0" w:color="00000A"/>
              <w:left w:val="single" w:sz="4" w:space="0" w:color="00000A"/>
              <w:bottom w:val="single" w:sz="4" w:space="0" w:color="00000A"/>
              <w:right w:val="single" w:sz="4" w:space="0" w:color="00000A"/>
            </w:tcBorders>
            <w:vAlign w:val="center"/>
          </w:tcPr>
          <w:p w14:paraId="7D0051EF" w14:textId="77777777" w:rsidR="00AD0E5E" w:rsidRPr="00733AC7" w:rsidRDefault="00AD0E5E" w:rsidP="00AD0E5E">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lastRenderedPageBreak/>
              <w:t xml:space="preserve">No se acepta su solicitud. En cumplimiento a los principios de  Eficiencia, Eficacia y Honradez plasmados en el art. 134 Constitucional toda vez que  la presente licitación convocada, pretende para la Institución en el aseguramiento de sus bienes patrimoniales tenga la seguridad y liquidez para afrontar “condiciones inesperadas”, por lo que los índices </w:t>
            </w:r>
            <w:r w:rsidRPr="00733AC7">
              <w:rPr>
                <w:rFonts w:ascii="Arial" w:eastAsia="Arial" w:hAnsi="Arial" w:cs="Arial"/>
                <w:color w:val="000000" w:themeColor="text1"/>
                <w:sz w:val="20"/>
                <w:szCs w:val="20"/>
              </w:rPr>
              <w:lastRenderedPageBreak/>
              <w:t xml:space="preserve">solicitados para los participantes en este procedimiento, no considera los mínimos regulatorios para la operación, sino requerimos un respaldo en corto y largo plazo que garantice el aseguramiento de los bienes inmuebles del Instituto. </w:t>
            </w:r>
          </w:p>
          <w:p w14:paraId="1054266D" w14:textId="77777777" w:rsidR="00AD0E5E" w:rsidRPr="00733AC7" w:rsidRDefault="00AD0E5E" w:rsidP="00AD0E5E">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Es importante mencionar, que este procedimiento se rige por el Acuerdo del Consejo General del Instituto Nacional Electoral por el que se aprueba el Reglamento del Instituto Nacional Electoral en Materia de Adquisiciones, Arrendamientos de Bienes Muebles y Servicios y permite la solicitud de condiciones especiales y específicas, cuando así lo requieran las necesidades. Por lo que se deberá de cumplir con lo solicitado en las bases de la licitación, anexos técnicos, así como lo dispuesto en la presente junta de aclaraciones, lo anterior debiendo invariablemente garantizar que las compañías participantes cuenten con estabilidad financiera suficiente y no mínima, para hacer frente a sus obligaciones.</w:t>
            </w:r>
          </w:p>
          <w:p w14:paraId="342076C9" w14:textId="590BC2DC" w:rsidR="002F5400" w:rsidRPr="00733AC7" w:rsidRDefault="002F5400" w:rsidP="002F5400">
            <w:pPr>
              <w:jc w:val="both"/>
              <w:rPr>
                <w:rFonts w:ascii="Arial" w:eastAsia="Arial" w:hAnsi="Arial" w:cs="Arial"/>
                <w:color w:val="000000" w:themeColor="text1"/>
                <w:sz w:val="20"/>
                <w:szCs w:val="20"/>
              </w:rPr>
            </w:pPr>
          </w:p>
        </w:tc>
        <w:tc>
          <w:tcPr>
            <w:tcW w:w="1883" w:type="dxa"/>
            <w:tcBorders>
              <w:top w:val="single" w:sz="4" w:space="0" w:color="00000A"/>
              <w:left w:val="single" w:sz="4" w:space="0" w:color="00000A"/>
              <w:bottom w:val="single" w:sz="4" w:space="0" w:color="00000A"/>
              <w:right w:val="single" w:sz="4" w:space="0" w:color="00000A"/>
            </w:tcBorders>
            <w:vAlign w:val="center"/>
          </w:tcPr>
          <w:p w14:paraId="5C79DD60" w14:textId="69680126" w:rsidR="002F5400" w:rsidRPr="00733AC7" w:rsidRDefault="002F5400" w:rsidP="002F5400">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lastRenderedPageBreak/>
              <w:t>STAR</w:t>
            </w:r>
          </w:p>
        </w:tc>
      </w:tr>
      <w:tr w:rsidR="002F5400" w:rsidRPr="00733AC7" w14:paraId="5F9DCE30" w14:textId="77777777" w:rsidTr="00613A8A">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08A65470" w14:textId="7AD7B2B7" w:rsidR="002F5400" w:rsidRPr="00733AC7" w:rsidRDefault="002F5400" w:rsidP="002F5400">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lastRenderedPageBreak/>
              <w:t>22.</w:t>
            </w:r>
          </w:p>
        </w:tc>
        <w:tc>
          <w:tcPr>
            <w:tcW w:w="1424" w:type="dxa"/>
            <w:tcBorders>
              <w:top w:val="single" w:sz="4" w:space="0" w:color="00000A"/>
              <w:left w:val="single" w:sz="4" w:space="0" w:color="00000A"/>
              <w:bottom w:val="single" w:sz="4" w:space="0" w:color="00000A"/>
              <w:right w:val="single" w:sz="4" w:space="0" w:color="00000A"/>
            </w:tcBorders>
            <w:vAlign w:val="center"/>
          </w:tcPr>
          <w:p w14:paraId="70020841" w14:textId="4E8025D9" w:rsidR="002F5400" w:rsidRPr="00733AC7" w:rsidRDefault="002F5400" w:rsidP="002F5400">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lang w:eastAsia="es-MX"/>
              </w:rPr>
              <w:t>130</w:t>
            </w:r>
          </w:p>
        </w:tc>
        <w:tc>
          <w:tcPr>
            <w:tcW w:w="1983" w:type="dxa"/>
            <w:tcBorders>
              <w:top w:val="single" w:sz="4" w:space="0" w:color="00000A"/>
              <w:left w:val="single" w:sz="4" w:space="0" w:color="00000A"/>
              <w:bottom w:val="single" w:sz="4" w:space="0" w:color="00000A"/>
              <w:right w:val="single" w:sz="4" w:space="0" w:color="00000A"/>
            </w:tcBorders>
            <w:vAlign w:val="center"/>
          </w:tcPr>
          <w:p w14:paraId="19038EF7" w14:textId="2538E434" w:rsidR="002F5400" w:rsidRPr="00733AC7" w:rsidRDefault="002F5400" w:rsidP="002F5400">
            <w:pPr>
              <w:jc w:val="center"/>
              <w:rPr>
                <w:rFonts w:ascii="Arial" w:hAnsi="Arial" w:cs="Arial"/>
                <w:color w:val="000000" w:themeColor="text1"/>
                <w:sz w:val="20"/>
                <w:szCs w:val="20"/>
              </w:rPr>
            </w:pPr>
            <w:r w:rsidRPr="00733AC7">
              <w:rPr>
                <w:rFonts w:ascii="Arial" w:hAnsi="Arial" w:cs="Arial"/>
                <w:color w:val="000000" w:themeColor="text1"/>
                <w:sz w:val="20"/>
                <w:szCs w:val="20"/>
                <w:lang w:eastAsia="es-MX"/>
              </w:rPr>
              <w:t>APÉNDICE B, APÉNDICE C, APÉNDICE D, ANEXO 10</w:t>
            </w:r>
          </w:p>
        </w:tc>
        <w:tc>
          <w:tcPr>
            <w:tcW w:w="3000" w:type="dxa"/>
            <w:tcBorders>
              <w:top w:val="single" w:sz="4" w:space="0" w:color="00000A"/>
              <w:left w:val="single" w:sz="4" w:space="0" w:color="00000A"/>
              <w:bottom w:val="single" w:sz="4" w:space="0" w:color="00000A"/>
              <w:right w:val="single" w:sz="4" w:space="0" w:color="00000A"/>
            </w:tcBorders>
            <w:vAlign w:val="center"/>
          </w:tcPr>
          <w:p w14:paraId="129767B9" w14:textId="77777777" w:rsidR="002F5400" w:rsidRPr="00733AC7" w:rsidRDefault="002F5400" w:rsidP="002F5400">
            <w:pPr>
              <w:pStyle w:val="Texto"/>
              <w:tabs>
                <w:tab w:val="left" w:pos="567"/>
              </w:tabs>
              <w:ind w:firstLine="0"/>
              <w:rPr>
                <w:b/>
                <w:bCs/>
                <w:color w:val="000000" w:themeColor="text1"/>
                <w:sz w:val="20"/>
                <w:szCs w:val="20"/>
                <w:lang w:eastAsia="es-MX"/>
              </w:rPr>
            </w:pPr>
            <w:r w:rsidRPr="00733AC7">
              <w:rPr>
                <w:color w:val="000000" w:themeColor="text1"/>
                <w:sz w:val="20"/>
                <w:szCs w:val="20"/>
                <w:lang w:eastAsia="es-MX"/>
              </w:rPr>
              <w:t xml:space="preserve">Se solicita amablemente a la convocante confirmar que los anexos mencionados son únicamente de carácter informativo y por lo tant6o no será motivo de descalificación el no incluirlo en nuestra propuesta. </w:t>
            </w:r>
            <w:r w:rsidRPr="00733AC7">
              <w:rPr>
                <w:b/>
                <w:bCs/>
                <w:color w:val="000000" w:themeColor="text1"/>
                <w:sz w:val="20"/>
                <w:szCs w:val="20"/>
                <w:lang w:eastAsia="es-MX"/>
              </w:rPr>
              <w:t>Favor de pronunciarse al respecto.</w:t>
            </w:r>
          </w:p>
          <w:p w14:paraId="38905C31" w14:textId="77777777" w:rsidR="002F5400" w:rsidRPr="00733AC7" w:rsidRDefault="002F5400" w:rsidP="002F5400">
            <w:pPr>
              <w:jc w:val="both"/>
              <w:rPr>
                <w:rFonts w:ascii="Arial" w:eastAsia="Times New Roman" w:hAnsi="Arial" w:cs="Arial"/>
                <w:color w:val="000000" w:themeColor="text1"/>
                <w:sz w:val="20"/>
                <w:szCs w:val="20"/>
                <w:lang w:eastAsia="es-MX"/>
              </w:rPr>
            </w:pPr>
          </w:p>
        </w:tc>
        <w:tc>
          <w:tcPr>
            <w:tcW w:w="3583" w:type="dxa"/>
            <w:tcBorders>
              <w:top w:val="single" w:sz="4" w:space="0" w:color="00000A"/>
              <w:left w:val="single" w:sz="4" w:space="0" w:color="00000A"/>
              <w:bottom w:val="single" w:sz="4" w:space="0" w:color="00000A"/>
              <w:right w:val="single" w:sz="4" w:space="0" w:color="00000A"/>
            </w:tcBorders>
            <w:vAlign w:val="center"/>
          </w:tcPr>
          <w:p w14:paraId="3C437230" w14:textId="23DF1A75" w:rsidR="00147740" w:rsidRPr="00733AC7" w:rsidRDefault="00147740" w:rsidP="00147740">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 xml:space="preserve">Es correcta su apreciación, el Apéndice B. Convenio de pago de reposición en especie, Apéndice C. </w:t>
            </w:r>
            <w:r w:rsidRPr="00733AC7">
              <w:rPr>
                <w:rFonts w:ascii="Arial" w:hAnsi="Arial" w:cs="Arial"/>
                <w:sz w:val="20"/>
                <w:szCs w:val="20"/>
              </w:rPr>
              <w:t xml:space="preserve"> </w:t>
            </w:r>
            <w:r w:rsidRPr="00733AC7">
              <w:rPr>
                <w:rFonts w:ascii="Arial" w:eastAsia="Arial" w:hAnsi="Arial" w:cs="Arial"/>
                <w:color w:val="000000" w:themeColor="text1"/>
                <w:sz w:val="20"/>
                <w:szCs w:val="20"/>
              </w:rPr>
              <w:t xml:space="preserve">PORCENTAJE DE CUOTA PARA TRANSPORTE DE MERCANCIAS (Sección XI), y Apéndice D. </w:t>
            </w:r>
            <w:r w:rsidRPr="00733AC7">
              <w:rPr>
                <w:rFonts w:ascii="Arial" w:hAnsi="Arial" w:cs="Arial"/>
                <w:sz w:val="20"/>
                <w:szCs w:val="20"/>
              </w:rPr>
              <w:t xml:space="preserve"> </w:t>
            </w:r>
            <w:r w:rsidRPr="00733AC7">
              <w:rPr>
                <w:rFonts w:ascii="Arial" w:eastAsia="Arial" w:hAnsi="Arial" w:cs="Arial"/>
                <w:color w:val="000000" w:themeColor="text1"/>
                <w:sz w:val="20"/>
                <w:szCs w:val="20"/>
              </w:rPr>
              <w:t>INFORMACIÓN ADICIONAL PARA QUE EL LICITANTE PUEDA COTIZAR son de carácter informativo</w:t>
            </w:r>
            <w:r w:rsidR="00D246DB" w:rsidRPr="00733AC7">
              <w:rPr>
                <w:rFonts w:ascii="Arial" w:eastAsia="Arial" w:hAnsi="Arial" w:cs="Arial"/>
                <w:color w:val="000000" w:themeColor="text1"/>
                <w:sz w:val="20"/>
                <w:szCs w:val="20"/>
              </w:rPr>
              <w:t>, sin embargo, deberán manifestar su cumplimiento.</w:t>
            </w:r>
          </w:p>
          <w:p w14:paraId="4B686517" w14:textId="4408DEF2" w:rsidR="002F5400" w:rsidRPr="00733AC7" w:rsidRDefault="002F5400" w:rsidP="002F5400">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Mientras que, el Anexo 10 denominado “Solicitud de expedición de Certificado Digital de usuarios externos” de la convocatoria, lo podrán solicitar las personas físicas con nacionalidad mexicana, personas morales nacionales, que hayan resultado adjudicados y que opten por firmar el contrato de manera electrónica, que en</w:t>
            </w:r>
            <w:r w:rsidRPr="00733AC7">
              <w:rPr>
                <w:rFonts w:ascii="Arial" w:eastAsia="Arial" w:hAnsi="Arial" w:cs="Arial"/>
                <w:i/>
                <w:iCs/>
                <w:color w:val="000000" w:themeColor="text1"/>
                <w:sz w:val="20"/>
                <w:szCs w:val="20"/>
              </w:rPr>
              <w:t xml:space="preserve"> </w:t>
            </w:r>
            <w:r w:rsidRPr="00733AC7">
              <w:rPr>
                <w:rFonts w:ascii="Arial" w:eastAsia="Arial" w:hAnsi="Arial" w:cs="Arial"/>
                <w:color w:val="000000" w:themeColor="text1"/>
                <w:sz w:val="20"/>
                <w:szCs w:val="20"/>
              </w:rPr>
              <w:t>su caso se formalice para la presente contratación.</w:t>
            </w:r>
          </w:p>
          <w:p w14:paraId="7EFAFDF1" w14:textId="77777777" w:rsidR="002F5400" w:rsidRPr="00733AC7" w:rsidRDefault="002F5400" w:rsidP="002F5400">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 xml:space="preserve">Puede o no integrarlo dentro de su propuesta, por lo que, el no presentarlo </w:t>
            </w:r>
            <w:r w:rsidRPr="00733AC7">
              <w:rPr>
                <w:rFonts w:ascii="Arial" w:eastAsia="Arial" w:hAnsi="Arial" w:cs="Arial"/>
                <w:color w:val="000000" w:themeColor="text1"/>
                <w:sz w:val="20"/>
                <w:szCs w:val="20"/>
              </w:rPr>
              <w:lastRenderedPageBreak/>
              <w:t>no es causa de desechamiento de la proposición.</w:t>
            </w:r>
            <w:r w:rsidRPr="00733AC7">
              <w:rPr>
                <w:rFonts w:ascii="Arial" w:eastAsia="Arial" w:hAnsi="Arial" w:cs="Arial"/>
                <w:b/>
                <w:bCs/>
                <w:color w:val="000000" w:themeColor="text1"/>
                <w:sz w:val="20"/>
                <w:szCs w:val="20"/>
              </w:rPr>
              <w:t> </w:t>
            </w:r>
          </w:p>
          <w:p w14:paraId="152DA210" w14:textId="0179C8A4" w:rsidR="002F5400" w:rsidRPr="00733AC7" w:rsidRDefault="002F5400" w:rsidP="002F5400">
            <w:pPr>
              <w:jc w:val="both"/>
              <w:rPr>
                <w:rFonts w:ascii="Arial" w:eastAsia="Arial" w:hAnsi="Arial" w:cs="Arial"/>
                <w:i/>
                <w:iCs/>
                <w:color w:val="000000" w:themeColor="text1"/>
                <w:sz w:val="20"/>
                <w:szCs w:val="20"/>
              </w:rPr>
            </w:pPr>
          </w:p>
        </w:tc>
        <w:tc>
          <w:tcPr>
            <w:tcW w:w="1883" w:type="dxa"/>
            <w:tcBorders>
              <w:top w:val="single" w:sz="4" w:space="0" w:color="00000A"/>
              <w:left w:val="single" w:sz="4" w:space="0" w:color="00000A"/>
              <w:bottom w:val="single" w:sz="4" w:space="0" w:color="00000A"/>
              <w:right w:val="single" w:sz="4" w:space="0" w:color="00000A"/>
            </w:tcBorders>
            <w:vAlign w:val="center"/>
          </w:tcPr>
          <w:p w14:paraId="12AF069F" w14:textId="164B0241" w:rsidR="002F5400" w:rsidRPr="00733AC7" w:rsidRDefault="002F5400" w:rsidP="002F5400">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lastRenderedPageBreak/>
              <w:t>DRMS/STAR/SA</w:t>
            </w:r>
          </w:p>
        </w:tc>
      </w:tr>
      <w:tr w:rsidR="00CE7A7E" w:rsidRPr="00733AC7" w14:paraId="3A70A3CF" w14:textId="77777777" w:rsidTr="006E5EBB">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63B1CDCD" w14:textId="660973B5" w:rsidR="00CE7A7E" w:rsidRPr="00733AC7" w:rsidRDefault="00CE7A7E" w:rsidP="00CE7A7E">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23.</w:t>
            </w:r>
          </w:p>
        </w:tc>
        <w:tc>
          <w:tcPr>
            <w:tcW w:w="1424" w:type="dxa"/>
            <w:tcBorders>
              <w:top w:val="single" w:sz="4" w:space="0" w:color="00000A"/>
              <w:left w:val="single" w:sz="4" w:space="0" w:color="00000A"/>
              <w:bottom w:val="single" w:sz="4" w:space="0" w:color="00000A"/>
              <w:right w:val="single" w:sz="4" w:space="0" w:color="00000A"/>
            </w:tcBorders>
            <w:vAlign w:val="center"/>
          </w:tcPr>
          <w:p w14:paraId="37312277" w14:textId="5572ECF6" w:rsidR="00CE7A7E" w:rsidRPr="00733AC7" w:rsidRDefault="00CE7A7E" w:rsidP="00CE7A7E">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lang w:eastAsia="es-MX"/>
              </w:rPr>
              <w:t>27 y 146</w:t>
            </w:r>
          </w:p>
        </w:tc>
        <w:tc>
          <w:tcPr>
            <w:tcW w:w="1983" w:type="dxa"/>
            <w:tcBorders>
              <w:top w:val="single" w:sz="4" w:space="0" w:color="00000A"/>
              <w:left w:val="single" w:sz="4" w:space="0" w:color="00000A"/>
              <w:bottom w:val="single" w:sz="4" w:space="0" w:color="00000A"/>
              <w:right w:val="single" w:sz="4" w:space="0" w:color="00000A"/>
            </w:tcBorders>
            <w:vAlign w:val="center"/>
          </w:tcPr>
          <w:p w14:paraId="730405C5" w14:textId="34F98185" w:rsidR="00CE7A7E" w:rsidRPr="00733AC7" w:rsidRDefault="00CE7A7E" w:rsidP="00CE7A7E">
            <w:pPr>
              <w:jc w:val="center"/>
              <w:rPr>
                <w:rFonts w:ascii="Arial" w:hAnsi="Arial" w:cs="Arial"/>
                <w:color w:val="000000" w:themeColor="text1"/>
                <w:sz w:val="20"/>
                <w:szCs w:val="20"/>
              </w:rPr>
            </w:pPr>
            <w:r w:rsidRPr="00733AC7">
              <w:rPr>
                <w:rFonts w:ascii="Arial" w:hAnsi="Arial" w:cs="Arial"/>
                <w:color w:val="000000" w:themeColor="text1"/>
                <w:sz w:val="20"/>
                <w:szCs w:val="20"/>
                <w:lang w:eastAsia="es-MX"/>
              </w:rPr>
              <w:t>7.- Formalización del contrato, Anexo 9 tipo y modelo de contrato</w:t>
            </w:r>
          </w:p>
        </w:tc>
        <w:tc>
          <w:tcPr>
            <w:tcW w:w="3000" w:type="dxa"/>
            <w:tcBorders>
              <w:top w:val="single" w:sz="4" w:space="0" w:color="00000A"/>
              <w:left w:val="single" w:sz="4" w:space="0" w:color="00000A"/>
              <w:bottom w:val="single" w:sz="4" w:space="0" w:color="00000A"/>
              <w:right w:val="single" w:sz="4" w:space="0" w:color="00000A"/>
            </w:tcBorders>
            <w:vAlign w:val="center"/>
          </w:tcPr>
          <w:p w14:paraId="7C5E4EE6" w14:textId="62EA9139" w:rsidR="00CE7A7E" w:rsidRPr="00733AC7" w:rsidRDefault="00CE7A7E" w:rsidP="00CE7A7E">
            <w:pPr>
              <w:jc w:val="both"/>
              <w:rPr>
                <w:rFonts w:ascii="Arial" w:eastAsia="Times New Roman" w:hAnsi="Arial" w:cs="Arial"/>
                <w:color w:val="000000" w:themeColor="text1"/>
                <w:sz w:val="20"/>
                <w:szCs w:val="20"/>
                <w:lang w:eastAsia="es-MX"/>
              </w:rPr>
            </w:pPr>
            <w:r w:rsidRPr="00733AC7">
              <w:rPr>
                <w:rFonts w:ascii="Arial" w:hAnsi="Arial" w:cs="Arial"/>
                <w:color w:val="000000" w:themeColor="text1"/>
                <w:sz w:val="20"/>
                <w:szCs w:val="20"/>
                <w:lang w:eastAsia="es-MX"/>
              </w:rPr>
              <w:t xml:space="preserve">Se solicita amablemente a la convocante confirme, que el anexo 9 es únicamente de carácter informativo y por lo tanto no será motivo de descalificación el no incluirlo en nuestra propuesta. </w:t>
            </w:r>
            <w:r w:rsidRPr="00733AC7">
              <w:rPr>
                <w:rFonts w:ascii="Arial" w:hAnsi="Arial" w:cs="Arial"/>
                <w:b/>
                <w:bCs/>
                <w:color w:val="000000" w:themeColor="text1"/>
                <w:sz w:val="20"/>
                <w:szCs w:val="20"/>
                <w:lang w:eastAsia="es-MX"/>
              </w:rPr>
              <w:t>Favor de pronunciarse al respecto.</w:t>
            </w:r>
          </w:p>
        </w:tc>
        <w:tc>
          <w:tcPr>
            <w:tcW w:w="3583" w:type="dxa"/>
            <w:tcBorders>
              <w:top w:val="single" w:sz="4" w:space="0" w:color="00000A"/>
              <w:left w:val="single" w:sz="4" w:space="0" w:color="00000A"/>
              <w:bottom w:val="single" w:sz="4" w:space="0" w:color="00000A"/>
              <w:right w:val="single" w:sz="4" w:space="0" w:color="00000A"/>
            </w:tcBorders>
            <w:vAlign w:val="center"/>
          </w:tcPr>
          <w:p w14:paraId="517BA725" w14:textId="77777777" w:rsidR="00CE7A7E" w:rsidRPr="00733AC7" w:rsidRDefault="00CE7A7E" w:rsidP="00CE7A7E">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El Anexo 9 “Tipo y modelo de contrato” de la convocatoria consiste en un modelo de contrato que, en su caso, se formalice, en donde se establecerán los términos y condiciones de la presente contratación, de conformidad con la proposición presentada por el licitante que resulte adjudicado, misma que será elaborada conforme a lo establecido en el Anexo 1 Especificaciones Técnicas de la convocatoria y lo derivado de la junta de aclaraciones, por lo tanto, se ajustará a lo conducente.</w:t>
            </w:r>
          </w:p>
          <w:p w14:paraId="4905C2F8" w14:textId="68691F35" w:rsidR="00CE7A7E" w:rsidRPr="00733AC7" w:rsidRDefault="00CE7A7E" w:rsidP="00EE2B32">
            <w:pPr>
              <w:rPr>
                <w:rFonts w:ascii="Arial" w:eastAsia="Arial" w:hAnsi="Arial" w:cs="Arial"/>
                <w:i/>
                <w:iCs/>
                <w:color w:val="000000" w:themeColor="text1"/>
                <w:sz w:val="20"/>
                <w:szCs w:val="20"/>
              </w:rPr>
            </w:pPr>
            <w:r w:rsidRPr="00733AC7">
              <w:rPr>
                <w:rFonts w:ascii="Arial" w:eastAsia="Arial" w:hAnsi="Arial" w:cs="Arial"/>
                <w:color w:val="000000" w:themeColor="text1"/>
                <w:sz w:val="20"/>
                <w:szCs w:val="20"/>
              </w:rPr>
              <w:t>En ese sentido no es necesario que</w:t>
            </w:r>
            <w:r w:rsidR="00EE2B32" w:rsidRPr="00733AC7">
              <w:rPr>
                <w:rFonts w:ascii="Arial" w:eastAsia="Arial" w:hAnsi="Arial" w:cs="Arial"/>
                <w:color w:val="000000" w:themeColor="text1"/>
                <w:sz w:val="20"/>
                <w:szCs w:val="20"/>
              </w:rPr>
              <w:t xml:space="preserve"> </w:t>
            </w:r>
            <w:r w:rsidRPr="00733AC7">
              <w:rPr>
                <w:rFonts w:ascii="Arial" w:eastAsia="Arial" w:hAnsi="Arial" w:cs="Arial"/>
                <w:color w:val="000000" w:themeColor="text1"/>
                <w:sz w:val="20"/>
                <w:szCs w:val="20"/>
              </w:rPr>
              <w:t>se incluya como parte de su propuesta</w:t>
            </w:r>
            <w:r w:rsidRPr="00733AC7">
              <w:rPr>
                <w:rFonts w:ascii="Arial" w:eastAsia="Arial" w:hAnsi="Arial" w:cs="Arial"/>
                <w:i/>
                <w:iCs/>
                <w:color w:val="000000" w:themeColor="text1"/>
                <w:sz w:val="20"/>
                <w:szCs w:val="20"/>
              </w:rPr>
              <w:t xml:space="preserve"> </w:t>
            </w:r>
            <w:r w:rsidRPr="00733AC7">
              <w:rPr>
                <w:rFonts w:ascii="Arial" w:eastAsia="Arial" w:hAnsi="Arial" w:cs="Arial"/>
                <w:color w:val="000000" w:themeColor="text1"/>
                <w:sz w:val="20"/>
                <w:szCs w:val="20"/>
              </w:rPr>
              <w:t>y el no presentarlo no será causa de desechamiento.</w:t>
            </w:r>
          </w:p>
        </w:tc>
        <w:tc>
          <w:tcPr>
            <w:tcW w:w="1883" w:type="dxa"/>
            <w:tcBorders>
              <w:top w:val="single" w:sz="4" w:space="0" w:color="00000A"/>
              <w:left w:val="single" w:sz="4" w:space="0" w:color="00000A"/>
              <w:bottom w:val="single" w:sz="4" w:space="0" w:color="00000A"/>
              <w:right w:val="single" w:sz="4" w:space="0" w:color="00000A"/>
            </w:tcBorders>
            <w:vAlign w:val="center"/>
          </w:tcPr>
          <w:p w14:paraId="7D156FD8" w14:textId="1D13A875" w:rsidR="00CE7A7E" w:rsidRPr="00733AC7" w:rsidRDefault="00CE7A7E" w:rsidP="00CE7A7E">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SA</w:t>
            </w:r>
          </w:p>
        </w:tc>
      </w:tr>
      <w:tr w:rsidR="002F5400" w:rsidRPr="00733AC7" w14:paraId="04AD7538" w14:textId="77777777" w:rsidTr="006E5EBB">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07FF8D46" w14:textId="533CC473" w:rsidR="002F5400" w:rsidRPr="00733AC7" w:rsidRDefault="002F5400" w:rsidP="002F5400">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24.</w:t>
            </w:r>
          </w:p>
        </w:tc>
        <w:tc>
          <w:tcPr>
            <w:tcW w:w="1424" w:type="dxa"/>
            <w:tcBorders>
              <w:top w:val="single" w:sz="4" w:space="0" w:color="00000A"/>
              <w:left w:val="single" w:sz="4" w:space="0" w:color="00000A"/>
              <w:bottom w:val="single" w:sz="4" w:space="0" w:color="00000A"/>
              <w:right w:val="single" w:sz="4" w:space="0" w:color="00000A"/>
            </w:tcBorders>
            <w:vAlign w:val="center"/>
          </w:tcPr>
          <w:p w14:paraId="71DB737E" w14:textId="33D8C15E" w:rsidR="002F5400" w:rsidRPr="00733AC7" w:rsidRDefault="002F5400" w:rsidP="002F5400">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lang w:eastAsia="es-MX"/>
              </w:rPr>
              <w:t>27 y 146</w:t>
            </w:r>
          </w:p>
        </w:tc>
        <w:tc>
          <w:tcPr>
            <w:tcW w:w="1983" w:type="dxa"/>
            <w:tcBorders>
              <w:top w:val="single" w:sz="4" w:space="0" w:color="00000A"/>
              <w:left w:val="single" w:sz="4" w:space="0" w:color="00000A"/>
              <w:bottom w:val="single" w:sz="4" w:space="0" w:color="00000A"/>
              <w:right w:val="single" w:sz="4" w:space="0" w:color="00000A"/>
            </w:tcBorders>
            <w:vAlign w:val="center"/>
          </w:tcPr>
          <w:p w14:paraId="0AEAAA67" w14:textId="1D7F0C04" w:rsidR="002F5400" w:rsidRPr="00733AC7" w:rsidRDefault="002F5400" w:rsidP="002F5400">
            <w:pPr>
              <w:jc w:val="center"/>
              <w:rPr>
                <w:rFonts w:ascii="Arial" w:hAnsi="Arial" w:cs="Arial"/>
                <w:color w:val="000000" w:themeColor="text1"/>
                <w:sz w:val="20"/>
                <w:szCs w:val="20"/>
              </w:rPr>
            </w:pPr>
            <w:r w:rsidRPr="00733AC7">
              <w:rPr>
                <w:rFonts w:ascii="Arial" w:hAnsi="Arial" w:cs="Arial"/>
                <w:color w:val="000000" w:themeColor="text1"/>
                <w:sz w:val="20"/>
                <w:szCs w:val="20"/>
                <w:lang w:eastAsia="es-MX"/>
              </w:rPr>
              <w:t>7.- Formalización del contrato, Anexo 9 tipo y modelo de contrato</w:t>
            </w:r>
          </w:p>
        </w:tc>
        <w:tc>
          <w:tcPr>
            <w:tcW w:w="3000" w:type="dxa"/>
            <w:tcBorders>
              <w:top w:val="single" w:sz="4" w:space="0" w:color="00000A"/>
              <w:left w:val="single" w:sz="4" w:space="0" w:color="00000A"/>
              <w:bottom w:val="single" w:sz="4" w:space="0" w:color="00000A"/>
              <w:right w:val="single" w:sz="4" w:space="0" w:color="00000A"/>
            </w:tcBorders>
            <w:vAlign w:val="center"/>
          </w:tcPr>
          <w:p w14:paraId="6797EE2F" w14:textId="2DFCB944" w:rsidR="002F5400" w:rsidRPr="00733AC7" w:rsidRDefault="002F5400" w:rsidP="002F5400">
            <w:pPr>
              <w:jc w:val="both"/>
              <w:rPr>
                <w:rFonts w:ascii="Arial" w:eastAsia="Times New Roman" w:hAnsi="Arial" w:cs="Arial"/>
                <w:color w:val="000000" w:themeColor="text1"/>
                <w:sz w:val="20"/>
                <w:szCs w:val="20"/>
                <w:lang w:eastAsia="es-MX"/>
              </w:rPr>
            </w:pPr>
            <w:r w:rsidRPr="00733AC7">
              <w:rPr>
                <w:rFonts w:ascii="Arial" w:hAnsi="Arial" w:cs="Arial"/>
                <w:color w:val="000000" w:themeColor="text1"/>
                <w:sz w:val="20"/>
                <w:szCs w:val="20"/>
                <w:lang w:eastAsia="es-MX"/>
              </w:rPr>
              <w:t xml:space="preserve">Se solicita amablemente a la convocante, confirmar que el modelo del contrato se ajustará de mutuo acuerdo entre la convocante y el licitante </w:t>
            </w:r>
            <w:r w:rsidRPr="00733AC7">
              <w:rPr>
                <w:rFonts w:ascii="Arial" w:hAnsi="Arial" w:cs="Arial"/>
                <w:color w:val="000000" w:themeColor="text1"/>
                <w:sz w:val="20"/>
                <w:szCs w:val="20"/>
                <w:lang w:eastAsia="es-MX"/>
              </w:rPr>
              <w:lastRenderedPageBreak/>
              <w:t xml:space="preserve">ganador. </w:t>
            </w:r>
            <w:r w:rsidRPr="00733AC7">
              <w:rPr>
                <w:rFonts w:ascii="Arial" w:hAnsi="Arial" w:cs="Arial"/>
                <w:b/>
                <w:bCs/>
                <w:color w:val="000000" w:themeColor="text1"/>
                <w:sz w:val="20"/>
                <w:szCs w:val="20"/>
                <w:lang w:eastAsia="es-MX"/>
              </w:rPr>
              <w:t>Favor de pronunciarse al respecto.</w:t>
            </w:r>
          </w:p>
        </w:tc>
        <w:tc>
          <w:tcPr>
            <w:tcW w:w="3583" w:type="dxa"/>
            <w:tcBorders>
              <w:top w:val="single" w:sz="4" w:space="0" w:color="00000A"/>
              <w:left w:val="single" w:sz="4" w:space="0" w:color="00000A"/>
              <w:bottom w:val="single" w:sz="4" w:space="0" w:color="00000A"/>
              <w:right w:val="single" w:sz="4" w:space="0" w:color="00000A"/>
            </w:tcBorders>
            <w:vAlign w:val="center"/>
          </w:tcPr>
          <w:p w14:paraId="438EBBC5" w14:textId="77777777" w:rsidR="00121B5C" w:rsidRPr="00733AC7" w:rsidRDefault="00121B5C" w:rsidP="00121B5C">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lastRenderedPageBreak/>
              <w:t xml:space="preserve">El Anexo 9 “Tipo y modelo de contrato” de la convocatoria consiste en un modelo de contrato que, en su caso, se formalice, en donde se establecerán los términos y condiciones de la </w:t>
            </w:r>
            <w:r w:rsidRPr="00733AC7">
              <w:rPr>
                <w:rFonts w:ascii="Arial" w:eastAsia="Arial" w:hAnsi="Arial" w:cs="Arial"/>
                <w:color w:val="000000" w:themeColor="text1"/>
                <w:sz w:val="20"/>
                <w:szCs w:val="20"/>
              </w:rPr>
              <w:lastRenderedPageBreak/>
              <w:t>presente contratación, de conformidad con la proposición presentada por el licitante que resulte adjudicado, misma que será elaborada conforme a lo establecido en el Anexo 1 Especificaciones Técnicas de la convocatoria y lo derivado de la junta de aclaraciones, por lo tanto, se ajustará a lo conducente.</w:t>
            </w:r>
          </w:p>
          <w:p w14:paraId="4A9966D4" w14:textId="32D7A7AC" w:rsidR="002F5400" w:rsidRPr="00733AC7" w:rsidRDefault="00121B5C" w:rsidP="00EC0DF0">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En ese sentido no es necesario que se incluya como parte de su propuesta y el no presentarlo no será causa de desechamiento.</w:t>
            </w:r>
          </w:p>
        </w:tc>
        <w:tc>
          <w:tcPr>
            <w:tcW w:w="1883" w:type="dxa"/>
            <w:tcBorders>
              <w:top w:val="single" w:sz="4" w:space="0" w:color="00000A"/>
              <w:left w:val="single" w:sz="4" w:space="0" w:color="00000A"/>
              <w:bottom w:val="single" w:sz="4" w:space="0" w:color="00000A"/>
              <w:right w:val="single" w:sz="4" w:space="0" w:color="00000A"/>
            </w:tcBorders>
            <w:vAlign w:val="center"/>
          </w:tcPr>
          <w:p w14:paraId="7A0AA01D" w14:textId="5C936EE0" w:rsidR="002F5400" w:rsidRPr="00733AC7" w:rsidRDefault="00EC0DF0" w:rsidP="002F5400">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lastRenderedPageBreak/>
              <w:t>SC</w:t>
            </w:r>
          </w:p>
        </w:tc>
      </w:tr>
      <w:tr w:rsidR="004B24A5" w:rsidRPr="00733AC7" w14:paraId="5DE9BFCD" w14:textId="77777777" w:rsidTr="006E5EBB">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200CA887" w14:textId="2142721A" w:rsidR="004B24A5" w:rsidRPr="00733AC7" w:rsidRDefault="004B24A5" w:rsidP="004B24A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25.</w:t>
            </w:r>
          </w:p>
        </w:tc>
        <w:tc>
          <w:tcPr>
            <w:tcW w:w="1424" w:type="dxa"/>
            <w:tcBorders>
              <w:top w:val="single" w:sz="4" w:space="0" w:color="00000A"/>
              <w:left w:val="single" w:sz="4" w:space="0" w:color="00000A"/>
              <w:bottom w:val="single" w:sz="4" w:space="0" w:color="00000A"/>
              <w:right w:val="single" w:sz="4" w:space="0" w:color="00000A"/>
            </w:tcBorders>
            <w:vAlign w:val="center"/>
          </w:tcPr>
          <w:p w14:paraId="20A9FACB" w14:textId="0B0A2BA5" w:rsidR="004B24A5" w:rsidRPr="00733AC7" w:rsidRDefault="004B24A5" w:rsidP="004B24A5">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lang w:eastAsia="es-MX"/>
              </w:rPr>
              <w:t>27 y 146</w:t>
            </w:r>
          </w:p>
        </w:tc>
        <w:tc>
          <w:tcPr>
            <w:tcW w:w="1983" w:type="dxa"/>
            <w:tcBorders>
              <w:top w:val="single" w:sz="4" w:space="0" w:color="00000A"/>
              <w:left w:val="single" w:sz="4" w:space="0" w:color="00000A"/>
              <w:bottom w:val="single" w:sz="4" w:space="0" w:color="00000A"/>
              <w:right w:val="single" w:sz="4" w:space="0" w:color="00000A"/>
            </w:tcBorders>
            <w:vAlign w:val="center"/>
          </w:tcPr>
          <w:p w14:paraId="3406F69E" w14:textId="2038FDCF" w:rsidR="004B24A5" w:rsidRPr="00733AC7" w:rsidRDefault="004B24A5" w:rsidP="004B24A5">
            <w:pPr>
              <w:jc w:val="center"/>
              <w:rPr>
                <w:rFonts w:ascii="Arial" w:hAnsi="Arial" w:cs="Arial"/>
                <w:color w:val="000000" w:themeColor="text1"/>
                <w:sz w:val="20"/>
                <w:szCs w:val="20"/>
              </w:rPr>
            </w:pPr>
            <w:r w:rsidRPr="00733AC7">
              <w:rPr>
                <w:rFonts w:ascii="Arial" w:hAnsi="Arial" w:cs="Arial"/>
                <w:color w:val="000000" w:themeColor="text1"/>
                <w:sz w:val="20"/>
                <w:szCs w:val="20"/>
                <w:lang w:eastAsia="es-MX"/>
              </w:rPr>
              <w:t>7.- Formalización del contrato, Anexo 9 tipo y modelo de contrato</w:t>
            </w:r>
          </w:p>
        </w:tc>
        <w:tc>
          <w:tcPr>
            <w:tcW w:w="3000" w:type="dxa"/>
            <w:tcBorders>
              <w:top w:val="single" w:sz="4" w:space="0" w:color="00000A"/>
              <w:left w:val="single" w:sz="4" w:space="0" w:color="00000A"/>
              <w:bottom w:val="single" w:sz="4" w:space="0" w:color="00000A"/>
              <w:right w:val="single" w:sz="4" w:space="0" w:color="00000A"/>
            </w:tcBorders>
            <w:vAlign w:val="center"/>
          </w:tcPr>
          <w:p w14:paraId="0A2FE012" w14:textId="456DAFC3" w:rsidR="004B24A5" w:rsidRPr="00733AC7" w:rsidRDefault="004B24A5" w:rsidP="004B24A5">
            <w:pPr>
              <w:jc w:val="both"/>
              <w:rPr>
                <w:rFonts w:ascii="Arial" w:eastAsia="Times New Roman" w:hAnsi="Arial" w:cs="Arial"/>
                <w:color w:val="000000" w:themeColor="text1"/>
                <w:sz w:val="20"/>
                <w:szCs w:val="20"/>
                <w:lang w:eastAsia="es-MX"/>
              </w:rPr>
            </w:pPr>
            <w:r w:rsidRPr="00733AC7">
              <w:rPr>
                <w:rFonts w:ascii="Arial" w:hAnsi="Arial" w:cs="Arial"/>
                <w:color w:val="000000" w:themeColor="text1"/>
                <w:sz w:val="20"/>
                <w:szCs w:val="20"/>
                <w:lang w:eastAsia="es-MX"/>
              </w:rPr>
              <w:t xml:space="preserve">Se solicita amablemente a la convocante que en caso de resultar adjudicados nos permita incluir la siguiente declaración de anticorrupción en el contrato de la licitación: las partes declaran y aceptan que conocen y cumplen con el contenido de las disposiciones leyes o reglamentos aplicables en materia de anticorrupción o soborno, así mismo, declaran que no han estado involucradas ni han tenido sentencias por los </w:t>
            </w:r>
            <w:r w:rsidRPr="00733AC7">
              <w:rPr>
                <w:rFonts w:ascii="Arial" w:hAnsi="Arial" w:cs="Arial"/>
                <w:color w:val="000000" w:themeColor="text1"/>
                <w:sz w:val="20"/>
                <w:szCs w:val="20"/>
                <w:lang w:eastAsia="es-MX"/>
              </w:rPr>
              <w:lastRenderedPageBreak/>
              <w:t xml:space="preserve">actos citados, lo anterior con fundamento en el artículo 1 de la Ley General del Sistema de Anticorrupción, así como por el capítulo II de las faltas administrativas graves de los servidores públicos (artículo 51 al 64 bis) y capítulo III de los actos de particulares vinculados en faltas administrativas graves (artículo 65 al 72) de la Ley General de Responsabilidades Administrativas. </w:t>
            </w:r>
            <w:r w:rsidRPr="00733AC7">
              <w:rPr>
                <w:rFonts w:ascii="Arial" w:hAnsi="Arial" w:cs="Arial"/>
                <w:b/>
                <w:bCs/>
                <w:color w:val="000000" w:themeColor="text1"/>
                <w:sz w:val="20"/>
                <w:szCs w:val="20"/>
                <w:lang w:eastAsia="es-MX"/>
              </w:rPr>
              <w:t>Favor de pronunciarse al respecto.</w:t>
            </w:r>
          </w:p>
        </w:tc>
        <w:tc>
          <w:tcPr>
            <w:tcW w:w="3583" w:type="dxa"/>
            <w:tcBorders>
              <w:top w:val="single" w:sz="4" w:space="0" w:color="00000A"/>
              <w:left w:val="single" w:sz="4" w:space="0" w:color="00000A"/>
              <w:bottom w:val="single" w:sz="4" w:space="0" w:color="00000A"/>
              <w:right w:val="single" w:sz="4" w:space="0" w:color="00000A"/>
            </w:tcBorders>
            <w:vAlign w:val="center"/>
          </w:tcPr>
          <w:p w14:paraId="6B79439C" w14:textId="77777777" w:rsidR="00121B5C" w:rsidRPr="00733AC7" w:rsidRDefault="00121B5C" w:rsidP="00121B5C">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lastRenderedPageBreak/>
              <w:t xml:space="preserve">El Anexo 9 “Tipo y modelo de contrato” de la convocatoria consiste en un modelo de contrato que, en su caso, se formalice, en donde se establecerán los términos y condiciones de la presente contratación, de conformidad con la proposición presentada por el licitante que resulte adjudicado, misma que será elaborada conforme a lo establecido en el Anexo 1 Especificaciones Técnicas de la convocatoria y lo derivado de la junta </w:t>
            </w:r>
            <w:r w:rsidRPr="00733AC7">
              <w:rPr>
                <w:rFonts w:ascii="Arial" w:eastAsia="Arial" w:hAnsi="Arial" w:cs="Arial"/>
                <w:color w:val="000000" w:themeColor="text1"/>
                <w:sz w:val="20"/>
                <w:szCs w:val="20"/>
              </w:rPr>
              <w:lastRenderedPageBreak/>
              <w:t>de aclaraciones, por lo tanto, se ajustará a lo conducente.</w:t>
            </w:r>
          </w:p>
          <w:p w14:paraId="69B3CFC1" w14:textId="3B2081C5" w:rsidR="004B24A5" w:rsidRPr="00733AC7" w:rsidRDefault="00121B5C" w:rsidP="00121B5C">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En ese sentido</w:t>
            </w:r>
            <w:r w:rsidR="00F53964" w:rsidRPr="00733AC7">
              <w:rPr>
                <w:rFonts w:ascii="Arial" w:eastAsia="Arial" w:hAnsi="Arial" w:cs="Arial"/>
                <w:color w:val="000000" w:themeColor="text1"/>
                <w:sz w:val="20"/>
                <w:szCs w:val="20"/>
              </w:rPr>
              <w:t>,</w:t>
            </w:r>
            <w:r w:rsidRPr="00733AC7">
              <w:rPr>
                <w:rFonts w:ascii="Arial" w:eastAsia="Arial" w:hAnsi="Arial" w:cs="Arial"/>
                <w:color w:val="000000" w:themeColor="text1"/>
                <w:sz w:val="20"/>
                <w:szCs w:val="20"/>
              </w:rPr>
              <w:t xml:space="preserve"> no es necesario que se incluya como parte de su propuesta y el no presentarlo no será causa de desechamiento.</w:t>
            </w:r>
          </w:p>
        </w:tc>
        <w:tc>
          <w:tcPr>
            <w:tcW w:w="1883" w:type="dxa"/>
            <w:tcBorders>
              <w:top w:val="single" w:sz="4" w:space="0" w:color="00000A"/>
              <w:left w:val="single" w:sz="4" w:space="0" w:color="00000A"/>
              <w:bottom w:val="single" w:sz="4" w:space="0" w:color="00000A"/>
              <w:right w:val="single" w:sz="4" w:space="0" w:color="00000A"/>
            </w:tcBorders>
            <w:vAlign w:val="center"/>
          </w:tcPr>
          <w:p w14:paraId="32360850" w14:textId="404CC560" w:rsidR="004B24A5" w:rsidRPr="00733AC7" w:rsidRDefault="004B24A5" w:rsidP="004B24A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lastRenderedPageBreak/>
              <w:t>SC</w:t>
            </w:r>
          </w:p>
        </w:tc>
      </w:tr>
      <w:tr w:rsidR="004B24A5" w:rsidRPr="00733AC7" w14:paraId="79C51F2F" w14:textId="77777777" w:rsidTr="00232234">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2DE311CD" w14:textId="0C0E4580" w:rsidR="004B24A5" w:rsidRPr="00733AC7" w:rsidRDefault="004B24A5" w:rsidP="004B24A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26.</w:t>
            </w:r>
          </w:p>
        </w:tc>
        <w:tc>
          <w:tcPr>
            <w:tcW w:w="1424" w:type="dxa"/>
            <w:tcBorders>
              <w:top w:val="single" w:sz="4" w:space="0" w:color="00000A"/>
              <w:left w:val="single" w:sz="4" w:space="0" w:color="00000A"/>
              <w:bottom w:val="single" w:sz="4" w:space="0" w:color="00000A"/>
              <w:right w:val="single" w:sz="4" w:space="0" w:color="00000A"/>
            </w:tcBorders>
            <w:vAlign w:val="center"/>
          </w:tcPr>
          <w:p w14:paraId="7B2EC42E" w14:textId="77777777" w:rsidR="004B24A5" w:rsidRPr="00733AC7" w:rsidRDefault="004B24A5" w:rsidP="004B24A5">
            <w:pPr>
              <w:pStyle w:val="Texto"/>
              <w:tabs>
                <w:tab w:val="left" w:pos="567"/>
              </w:tabs>
              <w:spacing w:after="0" w:line="240" w:lineRule="auto"/>
              <w:ind w:firstLine="0"/>
              <w:jc w:val="center"/>
              <w:rPr>
                <w:rFonts w:eastAsia="Times New Roman"/>
                <w:color w:val="000000" w:themeColor="text1"/>
                <w:sz w:val="20"/>
                <w:szCs w:val="20"/>
                <w:lang w:eastAsia="es-MX"/>
              </w:rPr>
            </w:pPr>
          </w:p>
        </w:tc>
        <w:tc>
          <w:tcPr>
            <w:tcW w:w="1983" w:type="dxa"/>
            <w:tcBorders>
              <w:top w:val="single" w:sz="4" w:space="0" w:color="00000A"/>
              <w:left w:val="single" w:sz="4" w:space="0" w:color="00000A"/>
              <w:bottom w:val="single" w:sz="4" w:space="0" w:color="00000A"/>
              <w:right w:val="single" w:sz="4" w:space="0" w:color="00000A"/>
            </w:tcBorders>
            <w:vAlign w:val="center"/>
          </w:tcPr>
          <w:p w14:paraId="4C290954" w14:textId="56C925D4" w:rsidR="004B24A5" w:rsidRPr="00733AC7" w:rsidRDefault="004B24A5" w:rsidP="004B24A5">
            <w:pPr>
              <w:jc w:val="center"/>
              <w:rPr>
                <w:rFonts w:ascii="Arial" w:hAnsi="Arial" w:cs="Arial"/>
                <w:color w:val="000000" w:themeColor="text1"/>
                <w:sz w:val="20"/>
                <w:szCs w:val="20"/>
              </w:rPr>
            </w:pPr>
            <w:r w:rsidRPr="00733AC7">
              <w:rPr>
                <w:rFonts w:ascii="Arial" w:hAnsi="Arial" w:cs="Arial"/>
                <w:color w:val="000000" w:themeColor="text1"/>
                <w:sz w:val="20"/>
                <w:szCs w:val="20"/>
                <w:lang w:eastAsia="es-MX"/>
              </w:rPr>
              <w:t xml:space="preserve">Archivo 14-8 </w:t>
            </w:r>
          </w:p>
        </w:tc>
        <w:tc>
          <w:tcPr>
            <w:tcW w:w="3000" w:type="dxa"/>
            <w:tcBorders>
              <w:top w:val="single" w:sz="4" w:space="0" w:color="00000A"/>
              <w:left w:val="single" w:sz="4" w:space="0" w:color="00000A"/>
              <w:bottom w:val="single" w:sz="4" w:space="0" w:color="00000A"/>
              <w:right w:val="single" w:sz="4" w:space="0" w:color="00000A"/>
            </w:tcBorders>
            <w:vAlign w:val="center"/>
          </w:tcPr>
          <w:p w14:paraId="5D57B5A7" w14:textId="7DBD1CBD" w:rsidR="004B24A5" w:rsidRPr="00733AC7" w:rsidRDefault="004B24A5" w:rsidP="004B24A5">
            <w:pPr>
              <w:jc w:val="both"/>
              <w:rPr>
                <w:rFonts w:ascii="Arial" w:eastAsia="Times New Roman" w:hAnsi="Arial" w:cs="Arial"/>
                <w:color w:val="000000" w:themeColor="text1"/>
                <w:sz w:val="20"/>
                <w:szCs w:val="20"/>
                <w:lang w:eastAsia="es-MX"/>
              </w:rPr>
            </w:pPr>
            <w:r w:rsidRPr="00733AC7">
              <w:rPr>
                <w:rFonts w:ascii="Arial" w:hAnsi="Arial" w:cs="Arial"/>
                <w:color w:val="000000" w:themeColor="text1"/>
                <w:sz w:val="20"/>
                <w:szCs w:val="20"/>
                <w:lang w:eastAsia="es-MX"/>
              </w:rPr>
              <w:t>Solicitamos al Instituto especificar la naturaleza de los valores proporcionados para la suscripción de la póliza (por ejemplo: ¿corresponden a Valor de Reposición a Nuevo, Valor Real o alguna otra base de valoración?).</w:t>
            </w:r>
          </w:p>
        </w:tc>
        <w:tc>
          <w:tcPr>
            <w:tcW w:w="3583" w:type="dxa"/>
            <w:tcBorders>
              <w:top w:val="single" w:sz="4" w:space="0" w:color="00000A"/>
              <w:left w:val="single" w:sz="4" w:space="0" w:color="00000A"/>
              <w:bottom w:val="single" w:sz="4" w:space="0" w:color="00000A"/>
              <w:right w:val="single" w:sz="4" w:space="0" w:color="00000A"/>
            </w:tcBorders>
            <w:vAlign w:val="center"/>
          </w:tcPr>
          <w:p w14:paraId="08E0B538" w14:textId="23C5E615" w:rsidR="004B24A5" w:rsidRPr="00733AC7" w:rsidRDefault="004B24A5" w:rsidP="004B24A5">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Se informa que son a valor de reposición (mayormente son a valor factura).</w:t>
            </w:r>
          </w:p>
        </w:tc>
        <w:tc>
          <w:tcPr>
            <w:tcW w:w="1883" w:type="dxa"/>
            <w:tcBorders>
              <w:top w:val="single" w:sz="4" w:space="0" w:color="00000A"/>
              <w:left w:val="single" w:sz="4" w:space="0" w:color="00000A"/>
              <w:bottom w:val="single" w:sz="4" w:space="0" w:color="00000A"/>
              <w:right w:val="single" w:sz="4" w:space="0" w:color="00000A"/>
            </w:tcBorders>
            <w:vAlign w:val="center"/>
          </w:tcPr>
          <w:p w14:paraId="2F94C7E3" w14:textId="69D1CB1A" w:rsidR="004B24A5" w:rsidRPr="00733AC7" w:rsidRDefault="004B24A5" w:rsidP="004B24A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4B24A5" w:rsidRPr="00733AC7" w14:paraId="7EE3C0B7" w14:textId="77777777" w:rsidTr="00241DB4">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06FDB518" w14:textId="602A7441" w:rsidR="004B24A5" w:rsidRPr="00733AC7" w:rsidRDefault="004B24A5" w:rsidP="004B24A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27.</w:t>
            </w:r>
          </w:p>
        </w:tc>
        <w:tc>
          <w:tcPr>
            <w:tcW w:w="1424" w:type="dxa"/>
            <w:tcBorders>
              <w:top w:val="single" w:sz="4" w:space="0" w:color="00000A"/>
              <w:left w:val="single" w:sz="4" w:space="0" w:color="00000A"/>
              <w:bottom w:val="single" w:sz="4" w:space="0" w:color="00000A"/>
              <w:right w:val="single" w:sz="4" w:space="0" w:color="00000A"/>
            </w:tcBorders>
            <w:vAlign w:val="center"/>
          </w:tcPr>
          <w:p w14:paraId="4E192013" w14:textId="77777777" w:rsidR="004B24A5" w:rsidRPr="00733AC7" w:rsidRDefault="004B24A5" w:rsidP="004B24A5">
            <w:pPr>
              <w:pStyle w:val="Texto"/>
              <w:tabs>
                <w:tab w:val="left" w:pos="567"/>
              </w:tabs>
              <w:spacing w:after="0" w:line="240" w:lineRule="auto"/>
              <w:ind w:firstLine="0"/>
              <w:jc w:val="center"/>
              <w:rPr>
                <w:rFonts w:eastAsia="Times New Roman"/>
                <w:color w:val="000000" w:themeColor="text1"/>
                <w:sz w:val="20"/>
                <w:szCs w:val="20"/>
                <w:lang w:eastAsia="es-MX"/>
              </w:rPr>
            </w:pPr>
          </w:p>
        </w:tc>
        <w:tc>
          <w:tcPr>
            <w:tcW w:w="1983" w:type="dxa"/>
            <w:tcBorders>
              <w:top w:val="single" w:sz="4" w:space="0" w:color="00000A"/>
              <w:left w:val="single" w:sz="4" w:space="0" w:color="00000A"/>
              <w:bottom w:val="single" w:sz="4" w:space="0" w:color="00000A"/>
              <w:right w:val="single" w:sz="4" w:space="0" w:color="00000A"/>
            </w:tcBorders>
            <w:vAlign w:val="center"/>
          </w:tcPr>
          <w:p w14:paraId="34F0683F" w14:textId="49AD6E2C" w:rsidR="004B24A5" w:rsidRPr="00733AC7" w:rsidRDefault="004B24A5" w:rsidP="004B24A5">
            <w:pPr>
              <w:jc w:val="center"/>
              <w:rPr>
                <w:rFonts w:ascii="Arial" w:hAnsi="Arial" w:cs="Arial"/>
                <w:color w:val="000000" w:themeColor="text1"/>
                <w:sz w:val="20"/>
                <w:szCs w:val="20"/>
              </w:rPr>
            </w:pPr>
            <w:r w:rsidRPr="00733AC7">
              <w:rPr>
                <w:rFonts w:ascii="Arial" w:hAnsi="Arial" w:cs="Arial"/>
                <w:color w:val="000000" w:themeColor="text1"/>
                <w:sz w:val="20"/>
                <w:szCs w:val="20"/>
                <w:lang w:eastAsia="es-MX"/>
              </w:rPr>
              <w:t xml:space="preserve">Archivo 14-8 </w:t>
            </w:r>
          </w:p>
        </w:tc>
        <w:tc>
          <w:tcPr>
            <w:tcW w:w="3000" w:type="dxa"/>
            <w:tcBorders>
              <w:top w:val="single" w:sz="4" w:space="0" w:color="00000A"/>
              <w:left w:val="single" w:sz="4" w:space="0" w:color="00000A"/>
              <w:bottom w:val="single" w:sz="4" w:space="0" w:color="00000A"/>
              <w:right w:val="single" w:sz="4" w:space="0" w:color="00000A"/>
            </w:tcBorders>
            <w:vAlign w:val="center"/>
          </w:tcPr>
          <w:p w14:paraId="05DC0F95" w14:textId="1D6872FD" w:rsidR="004B24A5" w:rsidRPr="00733AC7" w:rsidRDefault="004B24A5" w:rsidP="004B24A5">
            <w:pPr>
              <w:jc w:val="both"/>
              <w:rPr>
                <w:rFonts w:ascii="Arial" w:eastAsia="Times New Roman" w:hAnsi="Arial" w:cs="Arial"/>
                <w:color w:val="000000" w:themeColor="text1"/>
                <w:sz w:val="20"/>
                <w:szCs w:val="20"/>
                <w:lang w:eastAsia="es-MX"/>
              </w:rPr>
            </w:pPr>
            <w:r w:rsidRPr="00733AC7">
              <w:rPr>
                <w:rFonts w:ascii="Arial" w:hAnsi="Arial" w:cs="Arial"/>
                <w:color w:val="000000" w:themeColor="text1"/>
                <w:sz w:val="20"/>
                <w:szCs w:val="20"/>
                <w:lang w:eastAsia="es-MX"/>
              </w:rPr>
              <w:t xml:space="preserve">Se requiere </w:t>
            </w:r>
            <w:r w:rsidRPr="00733AC7">
              <w:rPr>
                <w:rFonts w:ascii="Arial" w:hAnsi="Arial" w:cs="Arial"/>
                <w:b/>
                <w:bCs/>
                <w:color w:val="000000" w:themeColor="text1"/>
                <w:sz w:val="20"/>
                <w:szCs w:val="20"/>
                <w:lang w:eastAsia="es-MX"/>
              </w:rPr>
              <w:t>ratificar</w:t>
            </w:r>
            <w:r w:rsidRPr="00733AC7">
              <w:rPr>
                <w:rFonts w:ascii="Arial" w:hAnsi="Arial" w:cs="Arial"/>
                <w:color w:val="000000" w:themeColor="text1"/>
                <w:sz w:val="20"/>
                <w:szCs w:val="20"/>
                <w:lang w:eastAsia="es-MX"/>
              </w:rPr>
              <w:t xml:space="preserve"> que aquellas ubicaciones con un valor declarado de cero no </w:t>
            </w:r>
            <w:r w:rsidRPr="00733AC7">
              <w:rPr>
                <w:rFonts w:ascii="Arial" w:hAnsi="Arial" w:cs="Arial"/>
                <w:color w:val="000000" w:themeColor="text1"/>
                <w:sz w:val="20"/>
                <w:szCs w:val="20"/>
                <w:lang w:eastAsia="es-MX"/>
              </w:rPr>
              <w:lastRenderedPageBreak/>
              <w:t>contarán con cobertura bajo esta póliza.</w:t>
            </w:r>
          </w:p>
        </w:tc>
        <w:tc>
          <w:tcPr>
            <w:tcW w:w="3583" w:type="dxa"/>
            <w:tcBorders>
              <w:top w:val="single" w:sz="4" w:space="0" w:color="00000A"/>
              <w:left w:val="single" w:sz="4" w:space="0" w:color="00000A"/>
              <w:bottom w:val="single" w:sz="4" w:space="0" w:color="00000A"/>
              <w:right w:val="single" w:sz="4" w:space="0" w:color="00000A"/>
            </w:tcBorders>
            <w:vAlign w:val="center"/>
          </w:tcPr>
          <w:p w14:paraId="664E80AC" w14:textId="0FCF23AC" w:rsidR="004B24A5" w:rsidRPr="00733AC7" w:rsidRDefault="004B24A5" w:rsidP="004B24A5">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lastRenderedPageBreak/>
              <w:t>No se confirma, la póliza operará como tipo “</w:t>
            </w:r>
            <w:proofErr w:type="spellStart"/>
            <w:r w:rsidRPr="00733AC7">
              <w:rPr>
                <w:rFonts w:ascii="Arial" w:eastAsia="Arial" w:hAnsi="Arial" w:cs="Arial"/>
                <w:color w:val="000000" w:themeColor="text1"/>
                <w:sz w:val="20"/>
                <w:szCs w:val="20"/>
              </w:rPr>
              <w:t>blanket</w:t>
            </w:r>
            <w:proofErr w:type="spellEnd"/>
            <w:r w:rsidRPr="00733AC7">
              <w:rPr>
                <w:rFonts w:ascii="Arial" w:eastAsia="Arial" w:hAnsi="Arial" w:cs="Arial"/>
                <w:color w:val="000000" w:themeColor="text1"/>
                <w:sz w:val="20"/>
                <w:szCs w:val="20"/>
              </w:rPr>
              <w:t xml:space="preserve">” (sin relación de bienes) y en caso de siniestro se demostrará la posesión del bien, no limitado a: inventario, oficio, relación, resguardo o </w:t>
            </w:r>
            <w:r w:rsidRPr="00733AC7">
              <w:rPr>
                <w:rFonts w:ascii="Arial" w:eastAsia="Arial" w:hAnsi="Arial" w:cs="Arial"/>
                <w:color w:val="000000" w:themeColor="text1"/>
                <w:sz w:val="20"/>
                <w:szCs w:val="20"/>
              </w:rPr>
              <w:lastRenderedPageBreak/>
              <w:t>cualquier otro documento con el que se demuestre la posesión del bien.</w:t>
            </w:r>
          </w:p>
        </w:tc>
        <w:tc>
          <w:tcPr>
            <w:tcW w:w="1883" w:type="dxa"/>
            <w:tcBorders>
              <w:top w:val="single" w:sz="4" w:space="0" w:color="00000A"/>
              <w:left w:val="single" w:sz="4" w:space="0" w:color="00000A"/>
              <w:bottom w:val="single" w:sz="4" w:space="0" w:color="00000A"/>
              <w:right w:val="single" w:sz="4" w:space="0" w:color="00000A"/>
            </w:tcBorders>
            <w:vAlign w:val="center"/>
          </w:tcPr>
          <w:p w14:paraId="6CAB3381" w14:textId="393D461B" w:rsidR="004B24A5" w:rsidRPr="00733AC7" w:rsidRDefault="004B24A5" w:rsidP="004B24A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lastRenderedPageBreak/>
              <w:t>STAR</w:t>
            </w:r>
          </w:p>
        </w:tc>
      </w:tr>
      <w:tr w:rsidR="004B24A5" w:rsidRPr="00733AC7" w14:paraId="5F6A6BA2" w14:textId="77777777" w:rsidTr="00241DB4">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4C9FC1F8" w14:textId="522DF74B" w:rsidR="004B24A5" w:rsidRPr="00733AC7" w:rsidRDefault="004B24A5" w:rsidP="004B24A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28.</w:t>
            </w:r>
          </w:p>
        </w:tc>
        <w:tc>
          <w:tcPr>
            <w:tcW w:w="1424" w:type="dxa"/>
            <w:tcBorders>
              <w:top w:val="single" w:sz="4" w:space="0" w:color="00000A"/>
              <w:left w:val="single" w:sz="4" w:space="0" w:color="00000A"/>
              <w:bottom w:val="single" w:sz="4" w:space="0" w:color="00000A"/>
              <w:right w:val="single" w:sz="4" w:space="0" w:color="00000A"/>
            </w:tcBorders>
            <w:vAlign w:val="center"/>
          </w:tcPr>
          <w:p w14:paraId="27E114CC" w14:textId="77777777" w:rsidR="004B24A5" w:rsidRPr="00733AC7" w:rsidRDefault="004B24A5" w:rsidP="004B24A5">
            <w:pPr>
              <w:pStyle w:val="Texto"/>
              <w:tabs>
                <w:tab w:val="left" w:pos="567"/>
              </w:tabs>
              <w:spacing w:after="0" w:line="240" w:lineRule="auto"/>
              <w:ind w:firstLine="0"/>
              <w:jc w:val="center"/>
              <w:rPr>
                <w:rFonts w:eastAsia="Times New Roman"/>
                <w:color w:val="000000" w:themeColor="text1"/>
                <w:sz w:val="20"/>
                <w:szCs w:val="20"/>
                <w:lang w:eastAsia="es-MX"/>
              </w:rPr>
            </w:pPr>
          </w:p>
        </w:tc>
        <w:tc>
          <w:tcPr>
            <w:tcW w:w="1983" w:type="dxa"/>
            <w:tcBorders>
              <w:top w:val="single" w:sz="4" w:space="0" w:color="00000A"/>
              <w:left w:val="single" w:sz="4" w:space="0" w:color="00000A"/>
              <w:bottom w:val="single" w:sz="4" w:space="0" w:color="00000A"/>
              <w:right w:val="single" w:sz="4" w:space="0" w:color="00000A"/>
            </w:tcBorders>
            <w:vAlign w:val="center"/>
          </w:tcPr>
          <w:p w14:paraId="00E79773" w14:textId="4B10280E" w:rsidR="004B24A5" w:rsidRPr="00733AC7" w:rsidRDefault="004B24A5" w:rsidP="004B24A5">
            <w:pPr>
              <w:jc w:val="center"/>
              <w:rPr>
                <w:rFonts w:ascii="Arial" w:hAnsi="Arial" w:cs="Arial"/>
                <w:color w:val="000000" w:themeColor="text1"/>
                <w:sz w:val="20"/>
                <w:szCs w:val="20"/>
              </w:rPr>
            </w:pPr>
            <w:r w:rsidRPr="00733AC7">
              <w:rPr>
                <w:rFonts w:ascii="Arial" w:hAnsi="Arial" w:cs="Arial"/>
                <w:color w:val="000000" w:themeColor="text1"/>
                <w:sz w:val="20"/>
                <w:szCs w:val="20"/>
                <w:lang w:eastAsia="es-MX"/>
              </w:rPr>
              <w:t>Archivo 14-8 INMUEBLES PROPIOS Y 14-7 INMUEBLES GLOBALES.</w:t>
            </w:r>
          </w:p>
        </w:tc>
        <w:tc>
          <w:tcPr>
            <w:tcW w:w="3000" w:type="dxa"/>
            <w:tcBorders>
              <w:top w:val="single" w:sz="4" w:space="0" w:color="00000A"/>
              <w:left w:val="single" w:sz="4" w:space="0" w:color="00000A"/>
              <w:bottom w:val="single" w:sz="4" w:space="0" w:color="00000A"/>
              <w:right w:val="single" w:sz="4" w:space="0" w:color="00000A"/>
            </w:tcBorders>
            <w:vAlign w:val="center"/>
          </w:tcPr>
          <w:p w14:paraId="4FA9D93D" w14:textId="45DD7A40" w:rsidR="004B24A5" w:rsidRPr="00733AC7" w:rsidRDefault="004B24A5" w:rsidP="004B24A5">
            <w:pPr>
              <w:jc w:val="both"/>
              <w:rPr>
                <w:rFonts w:ascii="Arial" w:eastAsia="Times New Roman" w:hAnsi="Arial" w:cs="Arial"/>
                <w:color w:val="000000" w:themeColor="text1"/>
                <w:sz w:val="20"/>
                <w:szCs w:val="20"/>
                <w:lang w:eastAsia="es-MX"/>
              </w:rPr>
            </w:pPr>
            <w:r w:rsidRPr="00733AC7">
              <w:rPr>
                <w:rFonts w:ascii="Arial" w:hAnsi="Arial" w:cs="Arial"/>
                <w:color w:val="000000" w:themeColor="text1"/>
                <w:sz w:val="20"/>
                <w:szCs w:val="20"/>
                <w:lang w:eastAsia="es-MX"/>
              </w:rPr>
              <w:t>Solicitamos al Instituto completar y validar los valores en el archivo '14-7 INMUEBLES', cuyo total asciende a $1,892,927,536.06. Esta acción es necesaria debido a que existe una discrepancia con el total de Bienes Propios reportado en el archivo 'INMUEBLES GLOBALES', que es de $2,075,397,217</w:t>
            </w:r>
          </w:p>
        </w:tc>
        <w:tc>
          <w:tcPr>
            <w:tcW w:w="3583" w:type="dxa"/>
            <w:tcBorders>
              <w:top w:val="single" w:sz="4" w:space="0" w:color="00000A"/>
              <w:left w:val="single" w:sz="4" w:space="0" w:color="00000A"/>
              <w:bottom w:val="single" w:sz="4" w:space="0" w:color="00000A"/>
              <w:right w:val="single" w:sz="4" w:space="0" w:color="00000A"/>
            </w:tcBorders>
            <w:vAlign w:val="center"/>
          </w:tcPr>
          <w:p w14:paraId="41FFD76C" w14:textId="6E283ECD" w:rsidR="00121B5C" w:rsidRPr="00733AC7" w:rsidRDefault="004B24A5" w:rsidP="00121B5C">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 xml:space="preserve">Se informa </w:t>
            </w:r>
            <w:r w:rsidR="00121B5C" w:rsidRPr="00733AC7">
              <w:rPr>
                <w:rFonts w:ascii="Arial" w:eastAsia="Times New Roman" w:hAnsi="Arial" w:cs="Arial"/>
                <w:color w:val="000000" w:themeColor="text1"/>
                <w:sz w:val="20"/>
                <w:szCs w:val="20"/>
                <w:lang w:eastAsia="es-MX"/>
              </w:rPr>
              <w:t>que los valores contenidos en el archivo “14_8 Inmuebles Propios 2025” serán los que deberán considerar todos los licitantes</w:t>
            </w:r>
            <w:r w:rsidR="00856180" w:rsidRPr="00733AC7">
              <w:rPr>
                <w:rFonts w:ascii="Arial" w:eastAsia="Times New Roman" w:hAnsi="Arial" w:cs="Arial"/>
                <w:color w:val="000000" w:themeColor="text1"/>
                <w:sz w:val="20"/>
                <w:szCs w:val="20"/>
                <w:lang w:eastAsia="es-MX"/>
              </w:rPr>
              <w:t xml:space="preserve">, esto es, $2,075,397,217.00 </w:t>
            </w:r>
          </w:p>
        </w:tc>
        <w:tc>
          <w:tcPr>
            <w:tcW w:w="1883" w:type="dxa"/>
            <w:tcBorders>
              <w:top w:val="single" w:sz="4" w:space="0" w:color="00000A"/>
              <w:left w:val="single" w:sz="4" w:space="0" w:color="00000A"/>
              <w:bottom w:val="single" w:sz="4" w:space="0" w:color="00000A"/>
              <w:right w:val="single" w:sz="4" w:space="0" w:color="00000A"/>
            </w:tcBorders>
            <w:vAlign w:val="center"/>
          </w:tcPr>
          <w:p w14:paraId="0EF81C82" w14:textId="7AD370CA" w:rsidR="004B24A5" w:rsidRPr="00733AC7" w:rsidRDefault="004B24A5" w:rsidP="004B24A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4B24A5" w:rsidRPr="00733AC7" w14:paraId="23AB1EBC" w14:textId="77777777" w:rsidTr="00241DB4">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717DD2CA" w14:textId="53EE42C0" w:rsidR="004B24A5" w:rsidRPr="00733AC7" w:rsidRDefault="004B24A5" w:rsidP="004B24A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29.</w:t>
            </w:r>
          </w:p>
        </w:tc>
        <w:tc>
          <w:tcPr>
            <w:tcW w:w="1424" w:type="dxa"/>
            <w:tcBorders>
              <w:top w:val="single" w:sz="4" w:space="0" w:color="00000A"/>
              <w:left w:val="single" w:sz="4" w:space="0" w:color="00000A"/>
              <w:bottom w:val="single" w:sz="4" w:space="0" w:color="00000A"/>
              <w:right w:val="single" w:sz="4" w:space="0" w:color="00000A"/>
            </w:tcBorders>
            <w:vAlign w:val="center"/>
          </w:tcPr>
          <w:p w14:paraId="030C8DF1" w14:textId="77777777" w:rsidR="004B24A5" w:rsidRPr="00733AC7" w:rsidRDefault="004B24A5" w:rsidP="004B24A5">
            <w:pPr>
              <w:pStyle w:val="Texto"/>
              <w:tabs>
                <w:tab w:val="left" w:pos="567"/>
              </w:tabs>
              <w:spacing w:after="0" w:line="240" w:lineRule="auto"/>
              <w:ind w:firstLine="0"/>
              <w:jc w:val="center"/>
              <w:rPr>
                <w:rFonts w:eastAsia="Times New Roman"/>
                <w:color w:val="000000" w:themeColor="text1"/>
                <w:sz w:val="20"/>
                <w:szCs w:val="20"/>
                <w:lang w:eastAsia="es-MX"/>
              </w:rPr>
            </w:pPr>
          </w:p>
        </w:tc>
        <w:tc>
          <w:tcPr>
            <w:tcW w:w="1983" w:type="dxa"/>
            <w:tcBorders>
              <w:top w:val="single" w:sz="4" w:space="0" w:color="00000A"/>
              <w:left w:val="single" w:sz="4" w:space="0" w:color="00000A"/>
              <w:bottom w:val="single" w:sz="4" w:space="0" w:color="00000A"/>
              <w:right w:val="single" w:sz="4" w:space="0" w:color="00000A"/>
            </w:tcBorders>
            <w:vAlign w:val="center"/>
          </w:tcPr>
          <w:p w14:paraId="13AE0216" w14:textId="5CA7C8EF" w:rsidR="004B24A5" w:rsidRPr="00733AC7" w:rsidRDefault="004B24A5" w:rsidP="004B24A5">
            <w:pPr>
              <w:jc w:val="center"/>
              <w:rPr>
                <w:rFonts w:ascii="Arial" w:hAnsi="Arial" w:cs="Arial"/>
                <w:color w:val="000000" w:themeColor="text1"/>
                <w:sz w:val="20"/>
                <w:szCs w:val="20"/>
              </w:rPr>
            </w:pPr>
            <w:r w:rsidRPr="00733AC7">
              <w:rPr>
                <w:rFonts w:ascii="Arial" w:hAnsi="Arial" w:cs="Arial"/>
                <w:color w:val="000000" w:themeColor="text1"/>
                <w:sz w:val="20"/>
                <w:szCs w:val="20"/>
                <w:lang w:eastAsia="es-MX"/>
              </w:rPr>
              <w:t>Archivo 14-8 INMUEBLES PROPIOS Y 14-7 INMUEBLES GLOBALES.</w:t>
            </w:r>
          </w:p>
        </w:tc>
        <w:tc>
          <w:tcPr>
            <w:tcW w:w="3000" w:type="dxa"/>
            <w:tcBorders>
              <w:top w:val="single" w:sz="4" w:space="0" w:color="00000A"/>
              <w:left w:val="single" w:sz="4" w:space="0" w:color="00000A"/>
              <w:bottom w:val="single" w:sz="4" w:space="0" w:color="00000A"/>
              <w:right w:val="single" w:sz="4" w:space="0" w:color="00000A"/>
            </w:tcBorders>
            <w:vAlign w:val="center"/>
          </w:tcPr>
          <w:p w14:paraId="1592CDEE" w14:textId="2BD450F1" w:rsidR="004B24A5" w:rsidRPr="00733AC7" w:rsidRDefault="004B24A5" w:rsidP="004B24A5">
            <w:pPr>
              <w:jc w:val="both"/>
              <w:rPr>
                <w:rFonts w:ascii="Arial" w:eastAsia="Times New Roman" w:hAnsi="Arial" w:cs="Arial"/>
                <w:color w:val="000000" w:themeColor="text1"/>
                <w:sz w:val="20"/>
                <w:szCs w:val="20"/>
                <w:lang w:eastAsia="es-MX"/>
              </w:rPr>
            </w:pPr>
            <w:proofErr w:type="gramStart"/>
            <w:r w:rsidRPr="00733AC7">
              <w:rPr>
                <w:rFonts w:ascii="Arial" w:hAnsi="Arial" w:cs="Arial"/>
                <w:color w:val="000000" w:themeColor="text1"/>
                <w:sz w:val="20"/>
                <w:szCs w:val="20"/>
                <w:lang w:eastAsia="es-MX"/>
              </w:rPr>
              <w:t>Confirmar</w:t>
            </w:r>
            <w:proofErr w:type="gramEnd"/>
            <w:r w:rsidRPr="00733AC7">
              <w:rPr>
                <w:rFonts w:ascii="Arial" w:hAnsi="Arial" w:cs="Arial"/>
                <w:color w:val="000000" w:themeColor="text1"/>
                <w:sz w:val="20"/>
                <w:szCs w:val="20"/>
                <w:lang w:eastAsia="es-MX"/>
              </w:rPr>
              <w:t xml:space="preserve"> que los valores reportados se encuentran en Moneda Nacional.</w:t>
            </w:r>
          </w:p>
        </w:tc>
        <w:tc>
          <w:tcPr>
            <w:tcW w:w="3583" w:type="dxa"/>
            <w:tcBorders>
              <w:top w:val="single" w:sz="4" w:space="0" w:color="00000A"/>
              <w:left w:val="single" w:sz="4" w:space="0" w:color="00000A"/>
              <w:bottom w:val="single" w:sz="4" w:space="0" w:color="00000A"/>
              <w:right w:val="single" w:sz="4" w:space="0" w:color="00000A"/>
            </w:tcBorders>
            <w:vAlign w:val="center"/>
          </w:tcPr>
          <w:p w14:paraId="3BF2D5F7" w14:textId="253FD38E" w:rsidR="004B24A5" w:rsidRPr="00733AC7" w:rsidRDefault="004B24A5" w:rsidP="004B24A5">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 xml:space="preserve">Es correcta su apreciación, </w:t>
            </w:r>
            <w:r w:rsidR="000C545E" w:rsidRPr="00733AC7">
              <w:rPr>
                <w:rFonts w:ascii="Arial" w:hAnsi="Arial" w:cs="Arial"/>
                <w:color w:val="000000" w:themeColor="text1"/>
                <w:sz w:val="20"/>
                <w:szCs w:val="20"/>
                <w:lang w:eastAsia="es-MX"/>
              </w:rPr>
              <w:t>l</w:t>
            </w:r>
            <w:r w:rsidRPr="00733AC7">
              <w:rPr>
                <w:rFonts w:ascii="Arial" w:hAnsi="Arial" w:cs="Arial"/>
                <w:color w:val="000000" w:themeColor="text1"/>
                <w:sz w:val="20"/>
                <w:szCs w:val="20"/>
                <w:lang w:eastAsia="es-MX"/>
              </w:rPr>
              <w:t>os valores reportados se encuentran en Moneda Nacional</w:t>
            </w:r>
            <w:r w:rsidRPr="00733AC7">
              <w:rPr>
                <w:rFonts w:ascii="Arial" w:eastAsia="Arial" w:hAnsi="Arial" w:cs="Arial"/>
                <w:color w:val="000000" w:themeColor="text1"/>
                <w:sz w:val="20"/>
                <w:szCs w:val="20"/>
              </w:rPr>
              <w:t>.</w:t>
            </w:r>
          </w:p>
        </w:tc>
        <w:tc>
          <w:tcPr>
            <w:tcW w:w="1883" w:type="dxa"/>
            <w:tcBorders>
              <w:top w:val="single" w:sz="4" w:space="0" w:color="00000A"/>
              <w:left w:val="single" w:sz="4" w:space="0" w:color="00000A"/>
              <w:bottom w:val="single" w:sz="4" w:space="0" w:color="00000A"/>
              <w:right w:val="single" w:sz="4" w:space="0" w:color="00000A"/>
            </w:tcBorders>
            <w:vAlign w:val="center"/>
          </w:tcPr>
          <w:p w14:paraId="6E07288A" w14:textId="6F8F4C18" w:rsidR="004B24A5" w:rsidRPr="00733AC7" w:rsidRDefault="004B24A5" w:rsidP="004B24A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4B24A5" w:rsidRPr="00733AC7" w14:paraId="6EC550D6" w14:textId="77777777" w:rsidTr="00D3773C">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3EBAF44B" w14:textId="2A14612B" w:rsidR="004B24A5" w:rsidRPr="00733AC7" w:rsidRDefault="004B24A5" w:rsidP="004B24A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30.</w:t>
            </w:r>
          </w:p>
        </w:tc>
        <w:tc>
          <w:tcPr>
            <w:tcW w:w="1424" w:type="dxa"/>
            <w:tcBorders>
              <w:top w:val="single" w:sz="4" w:space="0" w:color="00000A"/>
              <w:left w:val="single" w:sz="4" w:space="0" w:color="00000A"/>
              <w:bottom w:val="single" w:sz="4" w:space="0" w:color="00000A"/>
              <w:right w:val="single" w:sz="4" w:space="0" w:color="00000A"/>
            </w:tcBorders>
            <w:vAlign w:val="center"/>
          </w:tcPr>
          <w:p w14:paraId="253AADE6" w14:textId="77777777" w:rsidR="004B24A5" w:rsidRPr="00733AC7" w:rsidRDefault="004B24A5" w:rsidP="004B24A5">
            <w:pPr>
              <w:pStyle w:val="Texto"/>
              <w:tabs>
                <w:tab w:val="left" w:pos="567"/>
              </w:tabs>
              <w:spacing w:after="0" w:line="240" w:lineRule="auto"/>
              <w:ind w:firstLine="0"/>
              <w:jc w:val="center"/>
              <w:rPr>
                <w:rFonts w:eastAsia="Times New Roman"/>
                <w:color w:val="000000" w:themeColor="text1"/>
                <w:sz w:val="20"/>
                <w:szCs w:val="20"/>
                <w:lang w:eastAsia="es-MX"/>
              </w:rPr>
            </w:pPr>
          </w:p>
        </w:tc>
        <w:tc>
          <w:tcPr>
            <w:tcW w:w="1983" w:type="dxa"/>
            <w:tcBorders>
              <w:top w:val="single" w:sz="4" w:space="0" w:color="00000A"/>
              <w:left w:val="single" w:sz="4" w:space="0" w:color="00000A"/>
              <w:bottom w:val="single" w:sz="4" w:space="0" w:color="00000A"/>
              <w:right w:val="single" w:sz="4" w:space="0" w:color="00000A"/>
            </w:tcBorders>
            <w:vAlign w:val="center"/>
          </w:tcPr>
          <w:p w14:paraId="572E236D" w14:textId="10BDBFB5" w:rsidR="004B24A5" w:rsidRPr="00733AC7" w:rsidRDefault="004B24A5" w:rsidP="004B24A5">
            <w:pPr>
              <w:jc w:val="center"/>
              <w:rPr>
                <w:rFonts w:ascii="Arial" w:hAnsi="Arial" w:cs="Arial"/>
                <w:color w:val="000000" w:themeColor="text1"/>
                <w:sz w:val="20"/>
                <w:szCs w:val="20"/>
              </w:rPr>
            </w:pPr>
            <w:r w:rsidRPr="00733AC7">
              <w:rPr>
                <w:rFonts w:ascii="Arial" w:hAnsi="Arial" w:cs="Arial"/>
                <w:color w:val="000000" w:themeColor="text1"/>
                <w:sz w:val="20"/>
                <w:szCs w:val="20"/>
                <w:lang w:eastAsia="es-MX"/>
              </w:rPr>
              <w:t>Archivo 14-8 INMUEBLES PROPIOS Y 14-7 INMUEBLES GLOBALES.</w:t>
            </w:r>
          </w:p>
        </w:tc>
        <w:tc>
          <w:tcPr>
            <w:tcW w:w="3000" w:type="dxa"/>
            <w:tcBorders>
              <w:top w:val="single" w:sz="4" w:space="0" w:color="00000A"/>
              <w:left w:val="single" w:sz="4" w:space="0" w:color="00000A"/>
              <w:bottom w:val="single" w:sz="4" w:space="0" w:color="00000A"/>
              <w:right w:val="single" w:sz="4" w:space="0" w:color="00000A"/>
            </w:tcBorders>
            <w:vAlign w:val="center"/>
          </w:tcPr>
          <w:p w14:paraId="2011E265" w14:textId="5A704178" w:rsidR="004B24A5" w:rsidRPr="00733AC7" w:rsidRDefault="004B24A5" w:rsidP="004B24A5">
            <w:pPr>
              <w:jc w:val="both"/>
              <w:rPr>
                <w:rFonts w:ascii="Arial" w:eastAsia="Times New Roman" w:hAnsi="Arial" w:cs="Arial"/>
                <w:color w:val="000000" w:themeColor="text1"/>
                <w:sz w:val="20"/>
                <w:szCs w:val="20"/>
                <w:lang w:eastAsia="es-MX"/>
              </w:rPr>
            </w:pPr>
            <w:r w:rsidRPr="00733AC7">
              <w:rPr>
                <w:rFonts w:ascii="Arial" w:hAnsi="Arial" w:cs="Arial"/>
                <w:color w:val="000000" w:themeColor="text1"/>
                <w:sz w:val="20"/>
                <w:szCs w:val="20"/>
                <w:lang w:eastAsia="es-MX"/>
              </w:rPr>
              <w:t xml:space="preserve">Solicitamos al Instituto </w:t>
            </w:r>
            <w:r w:rsidRPr="00733AC7">
              <w:rPr>
                <w:rFonts w:ascii="Arial" w:hAnsi="Arial" w:cs="Arial"/>
                <w:b/>
                <w:bCs/>
                <w:color w:val="000000" w:themeColor="text1"/>
                <w:sz w:val="20"/>
                <w:szCs w:val="20"/>
                <w:lang w:eastAsia="es-MX"/>
              </w:rPr>
              <w:t>proporcionar el valor de reposición a nuevo actualizado</w:t>
            </w:r>
            <w:r w:rsidRPr="00733AC7">
              <w:rPr>
                <w:rFonts w:ascii="Arial" w:hAnsi="Arial" w:cs="Arial"/>
                <w:color w:val="000000" w:themeColor="text1"/>
                <w:sz w:val="20"/>
                <w:szCs w:val="20"/>
                <w:lang w:eastAsia="es-MX"/>
              </w:rPr>
              <w:t xml:space="preserve"> para los inmuebles, en sustitución de los </w:t>
            </w:r>
            <w:r w:rsidRPr="00733AC7">
              <w:rPr>
                <w:rFonts w:ascii="Arial" w:hAnsi="Arial" w:cs="Arial"/>
                <w:b/>
                <w:bCs/>
                <w:color w:val="000000" w:themeColor="text1"/>
                <w:sz w:val="20"/>
                <w:szCs w:val="20"/>
                <w:lang w:eastAsia="es-MX"/>
              </w:rPr>
              <w:t>valores catastrales</w:t>
            </w:r>
            <w:r w:rsidRPr="00733AC7">
              <w:rPr>
                <w:rFonts w:ascii="Arial" w:hAnsi="Arial" w:cs="Arial"/>
                <w:color w:val="000000" w:themeColor="text1"/>
                <w:sz w:val="20"/>
                <w:szCs w:val="20"/>
                <w:lang w:eastAsia="es-MX"/>
              </w:rPr>
              <w:t xml:space="preserve"> informados. Es importante señalar que el </w:t>
            </w:r>
            <w:r w:rsidRPr="00733AC7">
              <w:rPr>
                <w:rFonts w:ascii="Arial" w:hAnsi="Arial" w:cs="Arial"/>
                <w:b/>
                <w:bCs/>
                <w:color w:val="000000" w:themeColor="text1"/>
                <w:sz w:val="20"/>
                <w:szCs w:val="20"/>
                <w:lang w:eastAsia="es-MX"/>
              </w:rPr>
              <w:t xml:space="preserve">valor catastral no es la métrica </w:t>
            </w:r>
            <w:r w:rsidRPr="00733AC7">
              <w:rPr>
                <w:rFonts w:ascii="Arial" w:hAnsi="Arial" w:cs="Arial"/>
                <w:b/>
                <w:bCs/>
                <w:color w:val="000000" w:themeColor="text1"/>
                <w:sz w:val="20"/>
                <w:szCs w:val="20"/>
                <w:lang w:eastAsia="es-MX"/>
              </w:rPr>
              <w:lastRenderedPageBreak/>
              <w:t>adecuada</w:t>
            </w:r>
            <w:r w:rsidRPr="00733AC7">
              <w:rPr>
                <w:rFonts w:ascii="Arial" w:hAnsi="Arial" w:cs="Arial"/>
                <w:color w:val="000000" w:themeColor="text1"/>
                <w:sz w:val="20"/>
                <w:szCs w:val="20"/>
                <w:lang w:eastAsia="es-MX"/>
              </w:rPr>
              <w:t xml:space="preserve"> para la suscripción de riesgos de seguro</w:t>
            </w:r>
          </w:p>
        </w:tc>
        <w:tc>
          <w:tcPr>
            <w:tcW w:w="3583" w:type="dxa"/>
            <w:tcBorders>
              <w:top w:val="single" w:sz="4" w:space="0" w:color="00000A"/>
              <w:left w:val="single" w:sz="4" w:space="0" w:color="00000A"/>
              <w:bottom w:val="single" w:sz="4" w:space="0" w:color="00000A"/>
              <w:right w:val="single" w:sz="4" w:space="0" w:color="00000A"/>
            </w:tcBorders>
            <w:vAlign w:val="center"/>
          </w:tcPr>
          <w:p w14:paraId="070135A2" w14:textId="75A6E035" w:rsidR="00985B32" w:rsidRPr="00733AC7" w:rsidRDefault="004B24A5" w:rsidP="004B24A5">
            <w:pPr>
              <w:jc w:val="both"/>
              <w:rPr>
                <w:rFonts w:ascii="Arial" w:hAnsi="Arial" w:cs="Arial"/>
                <w:b/>
                <w:bCs/>
                <w:sz w:val="20"/>
                <w:szCs w:val="20"/>
              </w:rPr>
            </w:pPr>
            <w:r w:rsidRPr="00733AC7">
              <w:rPr>
                <w:rFonts w:ascii="Arial" w:eastAsia="Arial" w:hAnsi="Arial" w:cs="Arial"/>
                <w:color w:val="000000" w:themeColor="text1"/>
                <w:sz w:val="20"/>
                <w:szCs w:val="20"/>
              </w:rPr>
              <w:lastRenderedPageBreak/>
              <w:t xml:space="preserve">La información con la que cuenta la convocante fue publicada en la página oficial del Instituto Nacional Electoral: </w:t>
            </w:r>
            <w:r w:rsidRPr="00733AC7">
              <w:rPr>
                <w:rFonts w:ascii="Arial" w:hAnsi="Arial" w:cs="Arial"/>
                <w:sz w:val="20"/>
                <w:szCs w:val="20"/>
              </w:rPr>
              <w:t xml:space="preserve"> </w:t>
            </w:r>
            <w:hyperlink r:id="rId11" w:history="1">
              <w:r w:rsidRPr="00733AC7">
                <w:rPr>
                  <w:rStyle w:val="Hipervnculo"/>
                  <w:rFonts w:ascii="Arial" w:hAnsi="Arial" w:cs="Arial"/>
                  <w:sz w:val="20"/>
                  <w:szCs w:val="20"/>
                </w:rPr>
                <w:t>Licitaciones – Contrataciones presenciales - Instituto Nacional Electoral</w:t>
              </w:r>
            </w:hyperlink>
            <w:r w:rsidR="00D246DB" w:rsidRPr="00733AC7">
              <w:rPr>
                <w:rFonts w:ascii="Arial" w:hAnsi="Arial" w:cs="Arial"/>
                <w:sz w:val="20"/>
                <w:szCs w:val="20"/>
              </w:rPr>
              <w:t xml:space="preserve">, en el apartado LP-INE-027-2025 “Servicio Integral de Aseguramiento de Bienes </w:t>
            </w:r>
            <w:r w:rsidR="00D246DB" w:rsidRPr="00733AC7">
              <w:rPr>
                <w:rFonts w:ascii="Arial" w:hAnsi="Arial" w:cs="Arial"/>
                <w:sz w:val="20"/>
                <w:szCs w:val="20"/>
              </w:rPr>
              <w:lastRenderedPageBreak/>
              <w:t>Patrimoniales del Instituto Nacional Electoral 2025-2026”</w:t>
            </w:r>
            <w:r w:rsidR="00985B32" w:rsidRPr="00733AC7">
              <w:rPr>
                <w:rFonts w:ascii="Arial" w:hAnsi="Arial" w:cs="Arial"/>
                <w:sz w:val="20"/>
                <w:szCs w:val="20"/>
              </w:rPr>
              <w:t xml:space="preserve">, en el archivo denominado </w:t>
            </w:r>
            <w:r w:rsidR="00985B32" w:rsidRPr="00733AC7">
              <w:rPr>
                <w:rFonts w:ascii="Arial" w:hAnsi="Arial" w:cs="Arial"/>
                <w:b/>
                <w:bCs/>
                <w:sz w:val="20"/>
                <w:szCs w:val="20"/>
              </w:rPr>
              <w:t>“14-8 inmuebles propios 2025”</w:t>
            </w:r>
            <w:r w:rsidR="00EC2ACE" w:rsidRPr="00733AC7">
              <w:rPr>
                <w:rFonts w:ascii="Arial" w:hAnsi="Arial" w:cs="Arial"/>
                <w:b/>
                <w:bCs/>
                <w:sz w:val="20"/>
                <w:szCs w:val="20"/>
              </w:rPr>
              <w:t xml:space="preserve">, </w:t>
            </w:r>
            <w:r w:rsidR="00EC2ACE" w:rsidRPr="00733AC7">
              <w:rPr>
                <w:rFonts w:ascii="Arial" w:hAnsi="Arial" w:cs="Arial"/>
                <w:sz w:val="20"/>
                <w:szCs w:val="20"/>
              </w:rPr>
              <w:t>el cual puede ser localizado en el siguiente vínculo</w:t>
            </w:r>
            <w:r w:rsidR="00985B32" w:rsidRPr="00733AC7">
              <w:rPr>
                <w:rFonts w:ascii="Arial" w:hAnsi="Arial" w:cs="Arial"/>
                <w:sz w:val="20"/>
                <w:szCs w:val="20"/>
              </w:rPr>
              <w:t>:</w:t>
            </w:r>
          </w:p>
          <w:p w14:paraId="3C524432" w14:textId="54734358" w:rsidR="00985B32" w:rsidRPr="00733AC7" w:rsidRDefault="00985B32" w:rsidP="004B24A5">
            <w:pPr>
              <w:jc w:val="both"/>
              <w:rPr>
                <w:rFonts w:ascii="Arial" w:hAnsi="Arial" w:cs="Arial"/>
                <w:sz w:val="20"/>
                <w:szCs w:val="20"/>
              </w:rPr>
            </w:pPr>
            <w:r w:rsidRPr="00733AC7">
              <w:rPr>
                <w:rFonts w:ascii="Arial" w:hAnsi="Arial" w:cs="Arial"/>
                <w:b/>
                <w:bCs/>
                <w:sz w:val="20"/>
                <w:szCs w:val="20"/>
              </w:rPr>
              <w:t xml:space="preserve"> </w:t>
            </w:r>
            <w:hyperlink r:id="rId12" w:history="1">
              <w:r w:rsidRPr="00733AC7">
                <w:rPr>
                  <w:rStyle w:val="Hipervnculo"/>
                  <w:rFonts w:ascii="Arial" w:hAnsi="Arial" w:cs="Arial"/>
                  <w:sz w:val="20"/>
                  <w:szCs w:val="20"/>
                </w:rPr>
                <w:t>14-8-inmuebles-propios-2025.xlsx</w:t>
              </w:r>
            </w:hyperlink>
          </w:p>
          <w:p w14:paraId="6926EF57" w14:textId="2BA85DD6" w:rsidR="00856180" w:rsidRPr="00733AC7" w:rsidRDefault="00985B32" w:rsidP="004B24A5">
            <w:pPr>
              <w:jc w:val="both"/>
              <w:rPr>
                <w:rFonts w:ascii="Arial" w:eastAsia="Arial" w:hAnsi="Arial" w:cs="Arial"/>
                <w:color w:val="000000" w:themeColor="text1"/>
                <w:sz w:val="20"/>
                <w:szCs w:val="20"/>
              </w:rPr>
            </w:pPr>
            <w:r w:rsidRPr="00733AC7">
              <w:rPr>
                <w:rFonts w:ascii="Arial" w:hAnsi="Arial" w:cs="Arial"/>
                <w:sz w:val="20"/>
                <w:szCs w:val="20"/>
              </w:rPr>
              <w:t>Asimismo, se precisa</w:t>
            </w:r>
            <w:r w:rsidR="00856180" w:rsidRPr="00733AC7">
              <w:rPr>
                <w:rFonts w:ascii="Arial" w:hAnsi="Arial" w:cs="Arial"/>
                <w:sz w:val="20"/>
                <w:szCs w:val="20"/>
              </w:rPr>
              <w:t xml:space="preserve"> valor catastral es el único con el que cuenta el Instituto.</w:t>
            </w:r>
          </w:p>
        </w:tc>
        <w:tc>
          <w:tcPr>
            <w:tcW w:w="1883" w:type="dxa"/>
            <w:tcBorders>
              <w:top w:val="single" w:sz="4" w:space="0" w:color="00000A"/>
              <w:left w:val="single" w:sz="4" w:space="0" w:color="00000A"/>
              <w:bottom w:val="single" w:sz="4" w:space="0" w:color="00000A"/>
              <w:right w:val="single" w:sz="4" w:space="0" w:color="00000A"/>
            </w:tcBorders>
            <w:vAlign w:val="center"/>
          </w:tcPr>
          <w:p w14:paraId="15B8D4B8" w14:textId="297EAF19" w:rsidR="004B24A5" w:rsidRPr="00733AC7" w:rsidRDefault="004B24A5" w:rsidP="004B24A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lastRenderedPageBreak/>
              <w:t>STAR</w:t>
            </w:r>
          </w:p>
        </w:tc>
      </w:tr>
      <w:tr w:rsidR="004B24A5" w:rsidRPr="00733AC7" w14:paraId="3E21BA85" w14:textId="77777777" w:rsidTr="00C76391">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67C89B59" w14:textId="79B99821" w:rsidR="004B24A5" w:rsidRPr="00733AC7" w:rsidRDefault="004B24A5" w:rsidP="004B24A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31.</w:t>
            </w:r>
          </w:p>
        </w:tc>
        <w:tc>
          <w:tcPr>
            <w:tcW w:w="1424" w:type="dxa"/>
            <w:tcBorders>
              <w:top w:val="single" w:sz="4" w:space="0" w:color="00000A"/>
              <w:left w:val="single" w:sz="4" w:space="0" w:color="00000A"/>
              <w:bottom w:val="single" w:sz="4" w:space="0" w:color="00000A"/>
              <w:right w:val="single" w:sz="4" w:space="0" w:color="00000A"/>
            </w:tcBorders>
            <w:vAlign w:val="center"/>
          </w:tcPr>
          <w:p w14:paraId="15FC8A90" w14:textId="77777777" w:rsidR="004B24A5" w:rsidRPr="00733AC7" w:rsidRDefault="004B24A5" w:rsidP="004B24A5">
            <w:pPr>
              <w:pStyle w:val="Texto"/>
              <w:tabs>
                <w:tab w:val="left" w:pos="567"/>
              </w:tabs>
              <w:spacing w:after="0" w:line="240" w:lineRule="auto"/>
              <w:ind w:firstLine="0"/>
              <w:jc w:val="center"/>
              <w:rPr>
                <w:rFonts w:eastAsia="Times New Roman"/>
                <w:color w:val="000000" w:themeColor="text1"/>
                <w:sz w:val="20"/>
                <w:szCs w:val="20"/>
                <w:lang w:eastAsia="es-MX"/>
              </w:rPr>
            </w:pPr>
          </w:p>
        </w:tc>
        <w:tc>
          <w:tcPr>
            <w:tcW w:w="1983" w:type="dxa"/>
            <w:tcBorders>
              <w:top w:val="single" w:sz="4" w:space="0" w:color="00000A"/>
              <w:left w:val="single" w:sz="4" w:space="0" w:color="00000A"/>
              <w:bottom w:val="single" w:sz="4" w:space="0" w:color="00000A"/>
              <w:right w:val="single" w:sz="4" w:space="0" w:color="00000A"/>
            </w:tcBorders>
            <w:vAlign w:val="center"/>
          </w:tcPr>
          <w:p w14:paraId="145C7900" w14:textId="0F7B27E5" w:rsidR="004B24A5" w:rsidRPr="00733AC7" w:rsidRDefault="004B24A5" w:rsidP="004B24A5">
            <w:pPr>
              <w:jc w:val="center"/>
              <w:rPr>
                <w:rFonts w:ascii="Arial" w:hAnsi="Arial" w:cs="Arial"/>
                <w:color w:val="000000" w:themeColor="text1"/>
                <w:sz w:val="20"/>
                <w:szCs w:val="20"/>
              </w:rPr>
            </w:pPr>
            <w:r w:rsidRPr="00733AC7">
              <w:rPr>
                <w:rFonts w:ascii="Arial" w:hAnsi="Arial" w:cs="Arial"/>
                <w:color w:val="000000" w:themeColor="text1"/>
                <w:sz w:val="20"/>
                <w:szCs w:val="20"/>
                <w:lang w:eastAsia="es-MX"/>
              </w:rPr>
              <w:t>Archivo 14-8 INMUEBLES PROPIOS Y 14-7 INMUEBLES GLOBALES.</w:t>
            </w:r>
          </w:p>
        </w:tc>
        <w:tc>
          <w:tcPr>
            <w:tcW w:w="3000" w:type="dxa"/>
            <w:tcBorders>
              <w:top w:val="single" w:sz="4" w:space="0" w:color="00000A"/>
              <w:left w:val="single" w:sz="4" w:space="0" w:color="00000A"/>
              <w:bottom w:val="single" w:sz="4" w:space="0" w:color="00000A"/>
              <w:right w:val="single" w:sz="4" w:space="0" w:color="00000A"/>
            </w:tcBorders>
            <w:vAlign w:val="center"/>
          </w:tcPr>
          <w:p w14:paraId="3A9AC1CD" w14:textId="02B62F5F" w:rsidR="004B24A5" w:rsidRPr="00733AC7" w:rsidRDefault="004B24A5" w:rsidP="004B24A5">
            <w:pPr>
              <w:jc w:val="both"/>
              <w:rPr>
                <w:rFonts w:ascii="Arial" w:eastAsia="Times New Roman" w:hAnsi="Arial" w:cs="Arial"/>
                <w:color w:val="000000" w:themeColor="text1"/>
                <w:sz w:val="20"/>
                <w:szCs w:val="20"/>
                <w:lang w:eastAsia="es-MX"/>
              </w:rPr>
            </w:pPr>
            <w:r w:rsidRPr="00733AC7">
              <w:rPr>
                <w:rFonts w:ascii="Arial" w:hAnsi="Arial" w:cs="Arial"/>
                <w:color w:val="000000" w:themeColor="text1"/>
                <w:sz w:val="20"/>
                <w:szCs w:val="20"/>
                <w:lang w:eastAsia="es-MX"/>
              </w:rPr>
              <w:t xml:space="preserve">Solicitamos al Instituto proporcionar el </w:t>
            </w:r>
            <w:r w:rsidRPr="00733AC7">
              <w:rPr>
                <w:rFonts w:ascii="Arial" w:hAnsi="Arial" w:cs="Arial"/>
                <w:b/>
                <w:bCs/>
                <w:color w:val="000000" w:themeColor="text1"/>
                <w:sz w:val="20"/>
                <w:szCs w:val="20"/>
                <w:lang w:eastAsia="es-MX"/>
              </w:rPr>
              <w:t>desglose de los valores de contenidos por cada ubicación</w:t>
            </w:r>
            <w:r w:rsidRPr="00733AC7">
              <w:rPr>
                <w:rFonts w:ascii="Arial" w:hAnsi="Arial" w:cs="Arial"/>
                <w:color w:val="000000" w:themeColor="text1"/>
                <w:sz w:val="20"/>
                <w:szCs w:val="20"/>
                <w:lang w:eastAsia="es-MX"/>
              </w:rPr>
              <w:t xml:space="preserve">. En caso de que esto no sea posible, requerimos que se </w:t>
            </w:r>
            <w:r w:rsidRPr="00733AC7">
              <w:rPr>
                <w:rFonts w:ascii="Arial" w:hAnsi="Arial" w:cs="Arial"/>
                <w:b/>
                <w:bCs/>
                <w:color w:val="000000" w:themeColor="text1"/>
                <w:sz w:val="20"/>
                <w:szCs w:val="20"/>
                <w:lang w:eastAsia="es-MX"/>
              </w:rPr>
              <w:t>confirmen las ubicaciones que presentan la mayor concentración de valores</w:t>
            </w:r>
          </w:p>
        </w:tc>
        <w:tc>
          <w:tcPr>
            <w:tcW w:w="3583" w:type="dxa"/>
            <w:tcBorders>
              <w:top w:val="single" w:sz="4" w:space="0" w:color="00000A"/>
              <w:left w:val="single" w:sz="4" w:space="0" w:color="00000A"/>
              <w:bottom w:val="single" w:sz="4" w:space="0" w:color="00000A"/>
              <w:right w:val="single" w:sz="4" w:space="0" w:color="00000A"/>
            </w:tcBorders>
            <w:vAlign w:val="center"/>
          </w:tcPr>
          <w:p w14:paraId="0E4A6A75" w14:textId="33EE1CEB" w:rsidR="005B5617" w:rsidRPr="00733AC7" w:rsidRDefault="005B5617" w:rsidP="005B5617">
            <w:pPr>
              <w:jc w:val="both"/>
              <w:rPr>
                <w:rFonts w:ascii="Arial" w:hAnsi="Arial" w:cs="Arial"/>
                <w:sz w:val="20"/>
                <w:szCs w:val="20"/>
              </w:rPr>
            </w:pPr>
            <w:r w:rsidRPr="00733AC7">
              <w:rPr>
                <w:rFonts w:ascii="Arial" w:eastAsia="Arial" w:hAnsi="Arial" w:cs="Arial"/>
                <w:color w:val="000000" w:themeColor="text1"/>
                <w:sz w:val="20"/>
                <w:szCs w:val="20"/>
              </w:rPr>
              <w:t xml:space="preserve">La información con la que cuenta la convocante fue publicada en la página oficial del Instituto Nacional Electoral: </w:t>
            </w:r>
            <w:r w:rsidRPr="00733AC7">
              <w:rPr>
                <w:rFonts w:ascii="Arial" w:hAnsi="Arial" w:cs="Arial"/>
                <w:sz w:val="20"/>
                <w:szCs w:val="20"/>
              </w:rPr>
              <w:t xml:space="preserve"> </w:t>
            </w:r>
            <w:hyperlink r:id="rId13" w:history="1">
              <w:r w:rsidRPr="00733AC7">
                <w:rPr>
                  <w:rStyle w:val="Hipervnculo"/>
                  <w:rFonts w:ascii="Arial" w:hAnsi="Arial" w:cs="Arial"/>
                  <w:sz w:val="20"/>
                  <w:szCs w:val="20"/>
                </w:rPr>
                <w:t>Licitaciones – Contrataciones presenciales - Instituto Nacional Electoral</w:t>
              </w:r>
            </w:hyperlink>
            <w:r w:rsidRPr="00733AC7">
              <w:rPr>
                <w:rFonts w:ascii="Arial" w:hAnsi="Arial" w:cs="Arial"/>
                <w:sz w:val="20"/>
                <w:szCs w:val="20"/>
              </w:rPr>
              <w:t xml:space="preserve"> </w:t>
            </w:r>
            <w:r w:rsidRPr="00733AC7">
              <w:rPr>
                <w:rFonts w:ascii="Arial" w:hAnsi="Arial" w:cs="Arial"/>
                <w:color w:val="000000" w:themeColor="text1"/>
                <w:sz w:val="20"/>
                <w:szCs w:val="20"/>
              </w:rPr>
              <w:t xml:space="preserve">, </w:t>
            </w:r>
            <w:r w:rsidRPr="00733AC7">
              <w:rPr>
                <w:rFonts w:ascii="Arial" w:hAnsi="Arial" w:cs="Arial"/>
                <w:color w:val="000000" w:themeColor="text1"/>
                <w:sz w:val="20"/>
                <w:szCs w:val="20"/>
                <w:lang w:eastAsia="es-MX"/>
              </w:rPr>
              <w:t xml:space="preserve"> </w:t>
            </w:r>
            <w:r w:rsidRPr="00733AC7">
              <w:rPr>
                <w:rFonts w:ascii="Arial" w:hAnsi="Arial" w:cs="Arial"/>
                <w:sz w:val="20"/>
                <w:szCs w:val="20"/>
              </w:rPr>
              <w:t xml:space="preserve">en el apartado LP-INE-027-2025 “Servicio Integral de Aseguramiento de Bienes Patrimoniales del Instituto Nacional Electoral 2025-2026”, en el archivo denominado “14-6 bienes </w:t>
            </w:r>
            <w:proofErr w:type="spellStart"/>
            <w:r w:rsidRPr="00733AC7">
              <w:rPr>
                <w:rFonts w:ascii="Arial" w:hAnsi="Arial" w:cs="Arial"/>
                <w:sz w:val="20"/>
                <w:szCs w:val="20"/>
              </w:rPr>
              <w:t>sep</w:t>
            </w:r>
            <w:proofErr w:type="spellEnd"/>
            <w:r w:rsidRPr="00733AC7">
              <w:rPr>
                <w:rFonts w:ascii="Arial" w:hAnsi="Arial" w:cs="Arial"/>
                <w:sz w:val="20"/>
                <w:szCs w:val="20"/>
              </w:rPr>
              <w:t xml:space="preserve"> 2025”,  el cual puede ser localizado en el siguiente vínculo:</w:t>
            </w:r>
          </w:p>
          <w:p w14:paraId="57E2BD14" w14:textId="77777777" w:rsidR="005B5617" w:rsidRPr="00733AC7" w:rsidRDefault="005B5617" w:rsidP="005B5617">
            <w:pPr>
              <w:jc w:val="both"/>
              <w:rPr>
                <w:rFonts w:ascii="Arial" w:hAnsi="Arial" w:cs="Arial"/>
                <w:sz w:val="20"/>
                <w:szCs w:val="20"/>
              </w:rPr>
            </w:pPr>
            <w:hyperlink r:id="rId14" w:history="1">
              <w:r w:rsidRPr="00733AC7">
                <w:rPr>
                  <w:rStyle w:val="Hipervnculo"/>
                  <w:rFonts w:ascii="Arial" w:hAnsi="Arial" w:cs="Arial"/>
                  <w:sz w:val="20"/>
                  <w:szCs w:val="20"/>
                </w:rPr>
                <w:t>14-6-bienes-sep-2025.xlsx</w:t>
              </w:r>
            </w:hyperlink>
          </w:p>
          <w:p w14:paraId="5E09B647" w14:textId="307C9969" w:rsidR="004B24A5" w:rsidRPr="00733AC7" w:rsidRDefault="005B5617" w:rsidP="005B5617">
            <w:pPr>
              <w:jc w:val="both"/>
              <w:rPr>
                <w:rFonts w:ascii="Arial" w:eastAsia="Arial" w:hAnsi="Arial" w:cs="Arial"/>
                <w:color w:val="000000" w:themeColor="text1"/>
                <w:sz w:val="20"/>
                <w:szCs w:val="20"/>
              </w:rPr>
            </w:pPr>
            <w:r w:rsidRPr="00733AC7">
              <w:rPr>
                <w:rFonts w:ascii="Arial" w:hAnsi="Arial" w:cs="Arial"/>
                <w:color w:val="000000" w:themeColor="text1"/>
                <w:sz w:val="20"/>
                <w:szCs w:val="20"/>
                <w:lang w:eastAsia="es-MX"/>
              </w:rPr>
              <w:lastRenderedPageBreak/>
              <w:t>Se aclara que dicha información se encuentra en el inventario por Unidad Responsable.</w:t>
            </w:r>
          </w:p>
        </w:tc>
        <w:tc>
          <w:tcPr>
            <w:tcW w:w="1883" w:type="dxa"/>
            <w:tcBorders>
              <w:top w:val="single" w:sz="4" w:space="0" w:color="00000A"/>
              <w:left w:val="single" w:sz="4" w:space="0" w:color="00000A"/>
              <w:bottom w:val="single" w:sz="4" w:space="0" w:color="00000A"/>
              <w:right w:val="single" w:sz="4" w:space="0" w:color="00000A"/>
            </w:tcBorders>
            <w:vAlign w:val="center"/>
          </w:tcPr>
          <w:p w14:paraId="35A2B5B5" w14:textId="3673A652" w:rsidR="004B24A5" w:rsidRPr="00733AC7" w:rsidRDefault="004B24A5" w:rsidP="004B24A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lastRenderedPageBreak/>
              <w:t>STAR</w:t>
            </w:r>
          </w:p>
        </w:tc>
      </w:tr>
      <w:tr w:rsidR="004B24A5" w:rsidRPr="00733AC7" w14:paraId="1BBBEC2E" w14:textId="77777777" w:rsidTr="004A72F4">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3439B6F4" w14:textId="5558DF31" w:rsidR="004B24A5" w:rsidRPr="00733AC7" w:rsidRDefault="004B24A5" w:rsidP="004B24A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32.</w:t>
            </w:r>
          </w:p>
        </w:tc>
        <w:tc>
          <w:tcPr>
            <w:tcW w:w="1424" w:type="dxa"/>
            <w:tcBorders>
              <w:top w:val="single" w:sz="4" w:space="0" w:color="00000A"/>
              <w:left w:val="single" w:sz="4" w:space="0" w:color="00000A"/>
              <w:bottom w:val="single" w:sz="4" w:space="0" w:color="00000A"/>
              <w:right w:val="single" w:sz="4" w:space="0" w:color="00000A"/>
            </w:tcBorders>
            <w:vAlign w:val="center"/>
          </w:tcPr>
          <w:p w14:paraId="252C7839" w14:textId="77777777" w:rsidR="004B24A5" w:rsidRPr="00733AC7" w:rsidRDefault="004B24A5" w:rsidP="004B24A5">
            <w:pPr>
              <w:pStyle w:val="Texto"/>
              <w:tabs>
                <w:tab w:val="left" w:pos="567"/>
              </w:tabs>
              <w:spacing w:after="0" w:line="240" w:lineRule="auto"/>
              <w:ind w:firstLine="0"/>
              <w:jc w:val="center"/>
              <w:rPr>
                <w:rFonts w:eastAsia="Times New Roman"/>
                <w:color w:val="000000" w:themeColor="text1"/>
                <w:sz w:val="20"/>
                <w:szCs w:val="20"/>
                <w:lang w:eastAsia="es-MX"/>
              </w:rPr>
            </w:pPr>
          </w:p>
        </w:tc>
        <w:tc>
          <w:tcPr>
            <w:tcW w:w="1983" w:type="dxa"/>
            <w:tcBorders>
              <w:top w:val="single" w:sz="4" w:space="0" w:color="00000A"/>
              <w:left w:val="single" w:sz="4" w:space="0" w:color="00000A"/>
              <w:bottom w:val="single" w:sz="4" w:space="0" w:color="00000A"/>
              <w:right w:val="single" w:sz="4" w:space="0" w:color="00000A"/>
            </w:tcBorders>
            <w:vAlign w:val="center"/>
          </w:tcPr>
          <w:p w14:paraId="360CE46C" w14:textId="5CA0B254" w:rsidR="004B24A5" w:rsidRPr="00733AC7" w:rsidRDefault="004B24A5" w:rsidP="004B24A5">
            <w:pPr>
              <w:jc w:val="center"/>
              <w:rPr>
                <w:rFonts w:ascii="Arial" w:hAnsi="Arial" w:cs="Arial"/>
                <w:color w:val="000000" w:themeColor="text1"/>
                <w:sz w:val="20"/>
                <w:szCs w:val="20"/>
              </w:rPr>
            </w:pPr>
            <w:r w:rsidRPr="00733AC7">
              <w:rPr>
                <w:rFonts w:ascii="Arial" w:hAnsi="Arial" w:cs="Arial"/>
                <w:color w:val="000000" w:themeColor="text1"/>
                <w:sz w:val="20"/>
                <w:szCs w:val="20"/>
              </w:rPr>
              <w:t>GENERAL: TEXTOS DE MERCADO DE SEGUROS EN MÉXICO Y REASEGURO INTERNACIONAL</w:t>
            </w:r>
          </w:p>
        </w:tc>
        <w:tc>
          <w:tcPr>
            <w:tcW w:w="3000" w:type="dxa"/>
            <w:tcBorders>
              <w:top w:val="single" w:sz="4" w:space="0" w:color="00000A"/>
              <w:left w:val="single" w:sz="4" w:space="0" w:color="00000A"/>
              <w:bottom w:val="single" w:sz="4" w:space="0" w:color="00000A"/>
              <w:right w:val="single" w:sz="4" w:space="0" w:color="00000A"/>
            </w:tcBorders>
            <w:vAlign w:val="center"/>
          </w:tcPr>
          <w:p w14:paraId="1BE62FF0" w14:textId="77777777" w:rsidR="004B24A5" w:rsidRPr="00733AC7" w:rsidRDefault="004B24A5" w:rsidP="004B24A5">
            <w:pPr>
              <w:pStyle w:val="Texto"/>
              <w:tabs>
                <w:tab w:val="left" w:pos="567"/>
              </w:tabs>
              <w:ind w:firstLine="0"/>
              <w:rPr>
                <w:color w:val="000000" w:themeColor="text1"/>
                <w:sz w:val="20"/>
                <w:szCs w:val="20"/>
                <w:lang w:eastAsia="es-MX"/>
              </w:rPr>
            </w:pPr>
            <w:r w:rsidRPr="00733AC7">
              <w:rPr>
                <w:color w:val="000000" w:themeColor="text1"/>
                <w:sz w:val="20"/>
                <w:szCs w:val="20"/>
                <w:lang w:eastAsia="es-MX"/>
              </w:rPr>
              <w:t>En caso de que el Instituto requiera la cobertura de 'Terrorismo, Sabotaje y Actos del Crimen Organizado', solicitamos lo siguiente:</w:t>
            </w:r>
          </w:p>
          <w:p w14:paraId="27A3C22D" w14:textId="68C9C17B" w:rsidR="004B24A5" w:rsidRPr="00733AC7" w:rsidRDefault="004B24A5" w:rsidP="004B24A5">
            <w:pPr>
              <w:jc w:val="both"/>
              <w:rPr>
                <w:rFonts w:ascii="Arial" w:eastAsia="Times New Roman" w:hAnsi="Arial" w:cs="Arial"/>
                <w:color w:val="000000" w:themeColor="text1"/>
                <w:sz w:val="20"/>
                <w:szCs w:val="20"/>
                <w:lang w:eastAsia="es-MX"/>
              </w:rPr>
            </w:pPr>
            <w:proofErr w:type="gramStart"/>
            <w:r w:rsidRPr="00733AC7">
              <w:rPr>
                <w:rFonts w:ascii="Arial" w:hAnsi="Arial" w:cs="Arial"/>
                <w:color w:val="000000" w:themeColor="text1"/>
                <w:sz w:val="20"/>
                <w:szCs w:val="20"/>
                <w:lang w:eastAsia="es-MX"/>
              </w:rPr>
              <w:t>Confirmar</w:t>
            </w:r>
            <w:proofErr w:type="gramEnd"/>
            <w:r w:rsidRPr="00733AC7">
              <w:rPr>
                <w:rFonts w:ascii="Arial" w:hAnsi="Arial" w:cs="Arial"/>
                <w:color w:val="000000" w:themeColor="text1"/>
                <w:sz w:val="20"/>
                <w:szCs w:val="20"/>
                <w:lang w:eastAsia="es-MX"/>
              </w:rPr>
              <w:t xml:space="preserve"> que el Instituto acepte los textos contractuales para esta cobertura que son estándar en los Mercados de Reaseguro Internacional, dada la naturaleza de su colocación especial.</w:t>
            </w:r>
          </w:p>
        </w:tc>
        <w:tc>
          <w:tcPr>
            <w:tcW w:w="3583" w:type="dxa"/>
            <w:tcBorders>
              <w:top w:val="single" w:sz="4" w:space="0" w:color="00000A"/>
              <w:left w:val="single" w:sz="4" w:space="0" w:color="00000A"/>
              <w:bottom w:val="single" w:sz="4" w:space="0" w:color="00000A"/>
              <w:right w:val="single" w:sz="4" w:space="0" w:color="00000A"/>
            </w:tcBorders>
            <w:vAlign w:val="center"/>
          </w:tcPr>
          <w:p w14:paraId="505D0200" w14:textId="0B60D38A" w:rsidR="004B24A5" w:rsidRPr="00733AC7" w:rsidRDefault="004B24A5" w:rsidP="004B24A5">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No se confirma, se informa que la cobertura será de conformidad con el texto LMA 3030.</w:t>
            </w:r>
          </w:p>
        </w:tc>
        <w:tc>
          <w:tcPr>
            <w:tcW w:w="1883" w:type="dxa"/>
            <w:tcBorders>
              <w:top w:val="single" w:sz="4" w:space="0" w:color="00000A"/>
              <w:left w:val="single" w:sz="4" w:space="0" w:color="00000A"/>
              <w:bottom w:val="single" w:sz="4" w:space="0" w:color="00000A"/>
              <w:right w:val="single" w:sz="4" w:space="0" w:color="00000A"/>
            </w:tcBorders>
            <w:vAlign w:val="center"/>
          </w:tcPr>
          <w:p w14:paraId="1B22A90C" w14:textId="4098FB8A" w:rsidR="004B24A5" w:rsidRPr="00733AC7" w:rsidRDefault="004B24A5" w:rsidP="004B24A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4B24A5" w:rsidRPr="00733AC7" w14:paraId="706FB7BC" w14:textId="77777777" w:rsidTr="004A72F4">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06112E8A" w14:textId="49A2AE9A" w:rsidR="004B24A5" w:rsidRPr="00733AC7" w:rsidRDefault="004B24A5" w:rsidP="004B24A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33.</w:t>
            </w:r>
          </w:p>
        </w:tc>
        <w:tc>
          <w:tcPr>
            <w:tcW w:w="1424" w:type="dxa"/>
            <w:tcBorders>
              <w:top w:val="single" w:sz="4" w:space="0" w:color="00000A"/>
              <w:left w:val="single" w:sz="4" w:space="0" w:color="00000A"/>
              <w:bottom w:val="single" w:sz="4" w:space="0" w:color="00000A"/>
              <w:right w:val="single" w:sz="4" w:space="0" w:color="00000A"/>
            </w:tcBorders>
            <w:vAlign w:val="center"/>
          </w:tcPr>
          <w:p w14:paraId="5C33168F" w14:textId="77777777" w:rsidR="004B24A5" w:rsidRPr="00733AC7" w:rsidRDefault="004B24A5" w:rsidP="004B24A5">
            <w:pPr>
              <w:pStyle w:val="Texto"/>
              <w:tabs>
                <w:tab w:val="left" w:pos="567"/>
              </w:tabs>
              <w:spacing w:after="0" w:line="240" w:lineRule="auto"/>
              <w:ind w:firstLine="0"/>
              <w:jc w:val="center"/>
              <w:rPr>
                <w:rFonts w:eastAsia="Times New Roman"/>
                <w:color w:val="000000" w:themeColor="text1"/>
                <w:sz w:val="20"/>
                <w:szCs w:val="20"/>
                <w:lang w:eastAsia="es-MX"/>
              </w:rPr>
            </w:pPr>
          </w:p>
        </w:tc>
        <w:tc>
          <w:tcPr>
            <w:tcW w:w="1983" w:type="dxa"/>
            <w:tcBorders>
              <w:top w:val="single" w:sz="4" w:space="0" w:color="00000A"/>
              <w:left w:val="single" w:sz="4" w:space="0" w:color="00000A"/>
              <w:bottom w:val="single" w:sz="4" w:space="0" w:color="00000A"/>
              <w:right w:val="single" w:sz="4" w:space="0" w:color="00000A"/>
            </w:tcBorders>
            <w:vAlign w:val="center"/>
          </w:tcPr>
          <w:p w14:paraId="2EF54F28" w14:textId="1F108DD6" w:rsidR="004B24A5" w:rsidRPr="00733AC7" w:rsidRDefault="004B24A5" w:rsidP="004B24A5">
            <w:pPr>
              <w:jc w:val="center"/>
              <w:rPr>
                <w:rFonts w:ascii="Arial" w:hAnsi="Arial" w:cs="Arial"/>
                <w:color w:val="000000" w:themeColor="text1"/>
                <w:sz w:val="20"/>
                <w:szCs w:val="20"/>
              </w:rPr>
            </w:pPr>
            <w:r w:rsidRPr="00733AC7">
              <w:rPr>
                <w:rFonts w:ascii="Arial" w:hAnsi="Arial" w:cs="Arial"/>
                <w:color w:val="000000" w:themeColor="text1"/>
                <w:sz w:val="20"/>
                <w:szCs w:val="20"/>
              </w:rPr>
              <w:t>GENERAL: TEXTOS DE MERCADO DE SEGUROS EN MÉXICO Y REASEGURO INTERNACIONAL</w:t>
            </w:r>
          </w:p>
        </w:tc>
        <w:tc>
          <w:tcPr>
            <w:tcW w:w="3000" w:type="dxa"/>
            <w:tcBorders>
              <w:top w:val="single" w:sz="4" w:space="0" w:color="00000A"/>
              <w:left w:val="single" w:sz="4" w:space="0" w:color="00000A"/>
              <w:bottom w:val="single" w:sz="4" w:space="0" w:color="00000A"/>
              <w:right w:val="single" w:sz="4" w:space="0" w:color="00000A"/>
            </w:tcBorders>
            <w:vAlign w:val="center"/>
          </w:tcPr>
          <w:p w14:paraId="13EA77E4" w14:textId="591E11C6" w:rsidR="004B24A5" w:rsidRPr="00733AC7" w:rsidRDefault="004B24A5" w:rsidP="004B24A5">
            <w:pPr>
              <w:jc w:val="both"/>
              <w:rPr>
                <w:rFonts w:ascii="Arial" w:eastAsia="Times New Roman" w:hAnsi="Arial" w:cs="Arial"/>
                <w:color w:val="000000" w:themeColor="text1"/>
                <w:sz w:val="20"/>
                <w:szCs w:val="20"/>
                <w:lang w:eastAsia="es-MX"/>
              </w:rPr>
            </w:pPr>
            <w:r w:rsidRPr="00733AC7">
              <w:rPr>
                <w:rFonts w:ascii="Arial" w:hAnsi="Arial" w:cs="Arial"/>
                <w:color w:val="000000" w:themeColor="text1"/>
                <w:sz w:val="20"/>
                <w:szCs w:val="20"/>
                <w:lang w:eastAsia="es-MX"/>
              </w:rPr>
              <w:t>'Terrorismo, Sabotaje y Actos del Crimen Organizado, Solicitamos confirmar que se puede cubrir bajo el texto LMA 3030.</w:t>
            </w:r>
          </w:p>
        </w:tc>
        <w:tc>
          <w:tcPr>
            <w:tcW w:w="3583" w:type="dxa"/>
            <w:tcBorders>
              <w:top w:val="single" w:sz="4" w:space="0" w:color="00000A"/>
              <w:left w:val="single" w:sz="4" w:space="0" w:color="00000A"/>
              <w:bottom w:val="single" w:sz="4" w:space="0" w:color="00000A"/>
              <w:right w:val="single" w:sz="4" w:space="0" w:color="00000A"/>
            </w:tcBorders>
            <w:vAlign w:val="center"/>
          </w:tcPr>
          <w:p w14:paraId="25062ECF" w14:textId="38F8C185" w:rsidR="004B24A5" w:rsidRPr="00733AC7" w:rsidRDefault="004B24A5" w:rsidP="004B24A5">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Se confirma su apreciación.</w:t>
            </w:r>
          </w:p>
        </w:tc>
        <w:tc>
          <w:tcPr>
            <w:tcW w:w="1883" w:type="dxa"/>
            <w:tcBorders>
              <w:top w:val="single" w:sz="4" w:space="0" w:color="00000A"/>
              <w:left w:val="single" w:sz="4" w:space="0" w:color="00000A"/>
              <w:bottom w:val="single" w:sz="4" w:space="0" w:color="00000A"/>
              <w:right w:val="single" w:sz="4" w:space="0" w:color="00000A"/>
            </w:tcBorders>
            <w:vAlign w:val="center"/>
          </w:tcPr>
          <w:p w14:paraId="793E91E3" w14:textId="1E81DE71" w:rsidR="004B24A5" w:rsidRPr="00733AC7" w:rsidRDefault="004B24A5" w:rsidP="004B24A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4B24A5" w:rsidRPr="00733AC7" w14:paraId="59D380D6" w14:textId="77777777" w:rsidTr="008A177D">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4BC97F1C" w14:textId="3E3AF7E5" w:rsidR="004B24A5" w:rsidRPr="00733AC7" w:rsidRDefault="004B24A5" w:rsidP="004B24A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34.</w:t>
            </w:r>
          </w:p>
        </w:tc>
        <w:tc>
          <w:tcPr>
            <w:tcW w:w="1424" w:type="dxa"/>
            <w:tcBorders>
              <w:top w:val="single" w:sz="4" w:space="0" w:color="00000A"/>
              <w:left w:val="single" w:sz="4" w:space="0" w:color="00000A"/>
              <w:bottom w:val="single" w:sz="4" w:space="0" w:color="00000A"/>
              <w:right w:val="single" w:sz="4" w:space="0" w:color="00000A"/>
            </w:tcBorders>
            <w:vAlign w:val="center"/>
          </w:tcPr>
          <w:p w14:paraId="0C1E3EE6" w14:textId="77777777" w:rsidR="004B24A5" w:rsidRPr="00733AC7" w:rsidRDefault="004B24A5" w:rsidP="004B24A5">
            <w:pPr>
              <w:pStyle w:val="Texto"/>
              <w:tabs>
                <w:tab w:val="left" w:pos="567"/>
              </w:tabs>
              <w:spacing w:after="0" w:line="240" w:lineRule="auto"/>
              <w:ind w:firstLine="0"/>
              <w:jc w:val="center"/>
              <w:rPr>
                <w:rFonts w:eastAsia="Times New Roman"/>
                <w:color w:val="000000" w:themeColor="text1"/>
                <w:sz w:val="20"/>
                <w:szCs w:val="20"/>
                <w:lang w:eastAsia="es-MX"/>
              </w:rPr>
            </w:pPr>
          </w:p>
        </w:tc>
        <w:tc>
          <w:tcPr>
            <w:tcW w:w="1983" w:type="dxa"/>
            <w:tcBorders>
              <w:top w:val="single" w:sz="4" w:space="0" w:color="00000A"/>
              <w:left w:val="single" w:sz="4" w:space="0" w:color="00000A"/>
              <w:bottom w:val="single" w:sz="4" w:space="0" w:color="00000A"/>
              <w:right w:val="single" w:sz="4" w:space="0" w:color="00000A"/>
            </w:tcBorders>
            <w:vAlign w:val="center"/>
          </w:tcPr>
          <w:p w14:paraId="7F5FBC57" w14:textId="3C8E5D0A" w:rsidR="004B24A5" w:rsidRPr="00733AC7" w:rsidRDefault="004B24A5" w:rsidP="004B24A5">
            <w:pPr>
              <w:jc w:val="center"/>
              <w:rPr>
                <w:rFonts w:ascii="Arial" w:hAnsi="Arial" w:cs="Arial"/>
                <w:color w:val="000000" w:themeColor="text1"/>
                <w:sz w:val="20"/>
                <w:szCs w:val="20"/>
              </w:rPr>
            </w:pPr>
            <w:r w:rsidRPr="00733AC7">
              <w:rPr>
                <w:rFonts w:ascii="Arial" w:hAnsi="Arial" w:cs="Arial"/>
                <w:color w:val="000000" w:themeColor="text1"/>
                <w:sz w:val="20"/>
                <w:szCs w:val="20"/>
              </w:rPr>
              <w:t xml:space="preserve">GENERAL: EXCLUSIONES GENERALES DE APLICACIÓN EN </w:t>
            </w:r>
            <w:r w:rsidRPr="00733AC7">
              <w:rPr>
                <w:rFonts w:ascii="Arial" w:hAnsi="Arial" w:cs="Arial"/>
                <w:color w:val="000000" w:themeColor="text1"/>
                <w:sz w:val="20"/>
                <w:szCs w:val="20"/>
              </w:rPr>
              <w:lastRenderedPageBreak/>
              <w:t>MERCADO DE SEGUROS EN MÉXICO Y REASEGURO INTERNACIONAL.</w:t>
            </w:r>
          </w:p>
        </w:tc>
        <w:tc>
          <w:tcPr>
            <w:tcW w:w="3000" w:type="dxa"/>
            <w:tcBorders>
              <w:top w:val="single" w:sz="4" w:space="0" w:color="00000A"/>
              <w:left w:val="single" w:sz="4" w:space="0" w:color="00000A"/>
              <w:bottom w:val="single" w:sz="4" w:space="0" w:color="00000A"/>
              <w:right w:val="single" w:sz="4" w:space="0" w:color="00000A"/>
            </w:tcBorders>
            <w:vAlign w:val="center"/>
          </w:tcPr>
          <w:p w14:paraId="3C9428B1" w14:textId="77777777" w:rsidR="004B24A5" w:rsidRPr="00733AC7" w:rsidRDefault="004B24A5" w:rsidP="004B24A5">
            <w:pPr>
              <w:pStyle w:val="Texto"/>
              <w:tabs>
                <w:tab w:val="left" w:pos="567"/>
              </w:tabs>
              <w:ind w:firstLine="0"/>
              <w:rPr>
                <w:color w:val="000000" w:themeColor="text1"/>
                <w:sz w:val="20"/>
                <w:szCs w:val="20"/>
                <w:lang w:eastAsia="es-MX"/>
              </w:rPr>
            </w:pPr>
            <w:r w:rsidRPr="00733AC7">
              <w:rPr>
                <w:color w:val="000000" w:themeColor="text1"/>
                <w:sz w:val="20"/>
                <w:szCs w:val="20"/>
                <w:lang w:eastAsia="es-MX"/>
              </w:rPr>
              <w:lastRenderedPageBreak/>
              <w:t xml:space="preserve">Solicitamos al Instituto aceptar la exclusión general de los Riesgos Cibernéticos en todas las secciones de la póliza que se está licitando. Esta exclusión se </w:t>
            </w:r>
            <w:r w:rsidRPr="00733AC7">
              <w:rPr>
                <w:color w:val="000000" w:themeColor="text1"/>
                <w:sz w:val="20"/>
                <w:szCs w:val="20"/>
                <w:lang w:eastAsia="es-MX"/>
              </w:rPr>
              <w:lastRenderedPageBreak/>
              <w:t>justifica dado que los Riesgos Cibernéticos constituyen la materia de una póliza especializada y diferente (ej. Seguros de Riesgos Cibernéticos), no de una póliza patrimonial general.</w:t>
            </w:r>
          </w:p>
          <w:p w14:paraId="1AE9E2E6" w14:textId="77777777" w:rsidR="004B24A5" w:rsidRPr="00733AC7" w:rsidRDefault="004B24A5" w:rsidP="004B24A5">
            <w:pPr>
              <w:pStyle w:val="Texto"/>
              <w:tabs>
                <w:tab w:val="left" w:pos="567"/>
              </w:tabs>
              <w:ind w:firstLine="0"/>
              <w:rPr>
                <w:color w:val="000000" w:themeColor="text1"/>
                <w:sz w:val="20"/>
                <w:szCs w:val="20"/>
                <w:lang w:eastAsia="es-MX"/>
              </w:rPr>
            </w:pPr>
            <w:r w:rsidRPr="00733AC7">
              <w:rPr>
                <w:color w:val="000000" w:themeColor="text1"/>
                <w:sz w:val="20"/>
                <w:szCs w:val="20"/>
                <w:lang w:eastAsia="es-MX"/>
              </w:rPr>
              <w:t>A los efectos de la póliza, se entiende por 'Riesgos Cibernéticos', de forma enunciativa, pero no limitativa, lo siguiente: El uso de Internet; transmisión electrónica de datos; códigos maliciosos o virus informáticos; pérdida y/o daño de datos informáticos; mal funcionamiento de redes (Internet, intranet, VPN, etc.); hacking o phishing; violaciones a la legislación de protección de datos personales; y fallas en la funcionalidad o errores de diseño de hardware, software, sistemas operativos o bases de datos; a menos que dichas pérdidas sean consecuencia directa de un riesgo cubierto expresamente en la póliza.</w:t>
            </w:r>
          </w:p>
          <w:p w14:paraId="16C95E0D" w14:textId="77777777" w:rsidR="004B24A5" w:rsidRPr="00733AC7" w:rsidRDefault="004B24A5" w:rsidP="004B24A5">
            <w:pPr>
              <w:jc w:val="both"/>
              <w:rPr>
                <w:rFonts w:ascii="Arial" w:eastAsia="Times New Roman" w:hAnsi="Arial" w:cs="Arial"/>
                <w:color w:val="000000" w:themeColor="text1"/>
                <w:sz w:val="20"/>
                <w:szCs w:val="20"/>
                <w:lang w:eastAsia="es-MX"/>
              </w:rPr>
            </w:pPr>
          </w:p>
        </w:tc>
        <w:tc>
          <w:tcPr>
            <w:tcW w:w="3583" w:type="dxa"/>
            <w:tcBorders>
              <w:top w:val="single" w:sz="4" w:space="0" w:color="00000A"/>
              <w:left w:val="single" w:sz="4" w:space="0" w:color="00000A"/>
              <w:bottom w:val="single" w:sz="4" w:space="0" w:color="00000A"/>
              <w:right w:val="single" w:sz="4" w:space="0" w:color="00000A"/>
            </w:tcBorders>
            <w:vAlign w:val="center"/>
          </w:tcPr>
          <w:p w14:paraId="3E8ED80E" w14:textId="639199F2" w:rsidR="004B24A5" w:rsidRPr="00733AC7" w:rsidRDefault="00E80544" w:rsidP="004B24A5">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lastRenderedPageBreak/>
              <w:t>Se acepta la exclusión, toda vez que este riesgo no requirió ser amparado y no se solicitó como una cobertura</w:t>
            </w:r>
            <w:r w:rsidR="004B24A5" w:rsidRPr="00733AC7">
              <w:rPr>
                <w:rFonts w:ascii="Arial" w:eastAsia="Arial" w:hAnsi="Arial" w:cs="Arial"/>
                <w:color w:val="000000" w:themeColor="text1"/>
                <w:sz w:val="20"/>
                <w:szCs w:val="20"/>
              </w:rPr>
              <w:t>.</w:t>
            </w:r>
          </w:p>
          <w:p w14:paraId="4629E9B8" w14:textId="44B1DFDE" w:rsidR="004B24A5" w:rsidRPr="00733AC7" w:rsidRDefault="004B24A5" w:rsidP="004B24A5">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lastRenderedPageBreak/>
              <w:t>Esta consideración aplica para todos los licitantes.</w:t>
            </w:r>
          </w:p>
        </w:tc>
        <w:tc>
          <w:tcPr>
            <w:tcW w:w="1883" w:type="dxa"/>
            <w:tcBorders>
              <w:top w:val="single" w:sz="4" w:space="0" w:color="00000A"/>
              <w:left w:val="single" w:sz="4" w:space="0" w:color="00000A"/>
              <w:bottom w:val="single" w:sz="4" w:space="0" w:color="00000A"/>
              <w:right w:val="single" w:sz="4" w:space="0" w:color="00000A"/>
            </w:tcBorders>
            <w:vAlign w:val="center"/>
          </w:tcPr>
          <w:p w14:paraId="50F81F3E" w14:textId="3B50DD2F" w:rsidR="004B24A5" w:rsidRPr="00733AC7" w:rsidRDefault="004B24A5" w:rsidP="004B24A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lastRenderedPageBreak/>
              <w:t>STAR</w:t>
            </w:r>
          </w:p>
        </w:tc>
      </w:tr>
      <w:tr w:rsidR="004B24A5" w:rsidRPr="00733AC7" w14:paraId="15E9E435" w14:textId="77777777" w:rsidTr="004F4323">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5D9F39DD" w14:textId="0EADBF05" w:rsidR="004B24A5" w:rsidRPr="00733AC7" w:rsidRDefault="004B24A5" w:rsidP="004B24A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lastRenderedPageBreak/>
              <w:t>35.</w:t>
            </w:r>
          </w:p>
        </w:tc>
        <w:tc>
          <w:tcPr>
            <w:tcW w:w="1424" w:type="dxa"/>
            <w:tcBorders>
              <w:top w:val="single" w:sz="4" w:space="0" w:color="00000A"/>
              <w:left w:val="single" w:sz="4" w:space="0" w:color="00000A"/>
              <w:bottom w:val="single" w:sz="4" w:space="0" w:color="00000A"/>
              <w:right w:val="single" w:sz="4" w:space="0" w:color="00000A"/>
            </w:tcBorders>
            <w:vAlign w:val="center"/>
          </w:tcPr>
          <w:p w14:paraId="407BB178" w14:textId="77777777" w:rsidR="004B24A5" w:rsidRPr="00733AC7" w:rsidRDefault="004B24A5" w:rsidP="004B24A5">
            <w:pPr>
              <w:pStyle w:val="Texto"/>
              <w:tabs>
                <w:tab w:val="left" w:pos="567"/>
              </w:tabs>
              <w:spacing w:after="0" w:line="240" w:lineRule="auto"/>
              <w:ind w:firstLine="0"/>
              <w:jc w:val="center"/>
              <w:rPr>
                <w:rFonts w:eastAsia="Times New Roman"/>
                <w:color w:val="000000" w:themeColor="text1"/>
                <w:sz w:val="20"/>
                <w:szCs w:val="20"/>
                <w:lang w:eastAsia="es-MX"/>
              </w:rPr>
            </w:pPr>
          </w:p>
        </w:tc>
        <w:tc>
          <w:tcPr>
            <w:tcW w:w="1983" w:type="dxa"/>
            <w:tcBorders>
              <w:top w:val="single" w:sz="4" w:space="0" w:color="00000A"/>
              <w:left w:val="single" w:sz="4" w:space="0" w:color="00000A"/>
              <w:bottom w:val="single" w:sz="4" w:space="0" w:color="00000A"/>
              <w:right w:val="single" w:sz="4" w:space="0" w:color="00000A"/>
            </w:tcBorders>
            <w:vAlign w:val="center"/>
          </w:tcPr>
          <w:p w14:paraId="64542ECB" w14:textId="48D96831" w:rsidR="004B24A5" w:rsidRPr="00733AC7" w:rsidRDefault="004B24A5" w:rsidP="004B24A5">
            <w:pPr>
              <w:jc w:val="center"/>
              <w:rPr>
                <w:rFonts w:ascii="Arial" w:hAnsi="Arial" w:cs="Arial"/>
                <w:color w:val="000000" w:themeColor="text1"/>
                <w:sz w:val="20"/>
                <w:szCs w:val="20"/>
              </w:rPr>
            </w:pPr>
            <w:r w:rsidRPr="00733AC7">
              <w:rPr>
                <w:rFonts w:ascii="Arial" w:hAnsi="Arial" w:cs="Arial"/>
                <w:color w:val="000000" w:themeColor="text1"/>
                <w:sz w:val="20"/>
                <w:szCs w:val="20"/>
              </w:rPr>
              <w:t>GENERAL: EXCLUSIONES GENERALES DE APLICACIÓN EN MERCADO DE SEGUROS EN MÉXICO Y REASEGURO INTERNACIONAL.</w:t>
            </w:r>
          </w:p>
        </w:tc>
        <w:tc>
          <w:tcPr>
            <w:tcW w:w="3000" w:type="dxa"/>
            <w:tcBorders>
              <w:top w:val="single" w:sz="4" w:space="0" w:color="00000A"/>
              <w:left w:val="single" w:sz="4" w:space="0" w:color="00000A"/>
              <w:bottom w:val="single" w:sz="4" w:space="0" w:color="00000A"/>
              <w:right w:val="single" w:sz="4" w:space="0" w:color="00000A"/>
            </w:tcBorders>
            <w:vAlign w:val="center"/>
          </w:tcPr>
          <w:p w14:paraId="0C9418A9" w14:textId="577F063A" w:rsidR="004B24A5" w:rsidRPr="00733AC7" w:rsidRDefault="004B24A5" w:rsidP="004B24A5">
            <w:pPr>
              <w:jc w:val="both"/>
              <w:rPr>
                <w:rFonts w:ascii="Arial" w:eastAsia="Times New Roman" w:hAnsi="Arial" w:cs="Arial"/>
                <w:color w:val="000000" w:themeColor="text1"/>
                <w:sz w:val="20"/>
                <w:szCs w:val="20"/>
                <w:lang w:eastAsia="es-MX"/>
              </w:rPr>
            </w:pPr>
            <w:r w:rsidRPr="00733AC7">
              <w:rPr>
                <w:rFonts w:ascii="Arial" w:hAnsi="Arial" w:cs="Arial"/>
                <w:color w:val="000000" w:themeColor="text1"/>
                <w:sz w:val="20"/>
                <w:szCs w:val="20"/>
                <w:lang w:eastAsia="es-MX"/>
              </w:rPr>
              <w:t>Adicionalmente, solicitamos al Instituto aceptar la inclusión de una exclusión general para cualquier daño, pérdida o responsabilidad que tenga su origen, directa o indirectamente, en la ocurrencia de Enfermedades Contagiosas, Pandemias o Epidemias, aplicable a todas las secciones de la póliza</w:t>
            </w:r>
          </w:p>
        </w:tc>
        <w:tc>
          <w:tcPr>
            <w:tcW w:w="3583" w:type="dxa"/>
            <w:tcBorders>
              <w:top w:val="single" w:sz="4" w:space="0" w:color="00000A"/>
              <w:left w:val="single" w:sz="4" w:space="0" w:color="00000A"/>
              <w:bottom w:val="single" w:sz="4" w:space="0" w:color="00000A"/>
              <w:right w:val="single" w:sz="4" w:space="0" w:color="00000A"/>
            </w:tcBorders>
            <w:vAlign w:val="center"/>
          </w:tcPr>
          <w:p w14:paraId="3FF40CC4" w14:textId="77777777" w:rsidR="004B24A5" w:rsidRPr="00733AC7" w:rsidRDefault="00E80544" w:rsidP="004B24A5">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Se acepta la exclusión, toda vez que este riesgo no requirió ser amparado y no se solicitó como una cobertura</w:t>
            </w:r>
            <w:r w:rsidR="004B24A5" w:rsidRPr="00733AC7">
              <w:rPr>
                <w:rFonts w:ascii="Arial" w:eastAsia="Arial" w:hAnsi="Arial" w:cs="Arial"/>
                <w:color w:val="000000" w:themeColor="text1"/>
                <w:sz w:val="20"/>
                <w:szCs w:val="20"/>
              </w:rPr>
              <w:t>.</w:t>
            </w:r>
          </w:p>
          <w:p w14:paraId="2882C8FD" w14:textId="109A8BC1" w:rsidR="00E80544" w:rsidRPr="00733AC7" w:rsidRDefault="00E80544" w:rsidP="004B24A5">
            <w:pPr>
              <w:jc w:val="both"/>
              <w:rPr>
                <w:rFonts w:ascii="Arial" w:eastAsia="Arial" w:hAnsi="Arial" w:cs="Arial"/>
                <w:i/>
                <w:iCs/>
                <w:color w:val="000000" w:themeColor="text1"/>
                <w:sz w:val="20"/>
                <w:szCs w:val="20"/>
              </w:rPr>
            </w:pPr>
            <w:r w:rsidRPr="00733AC7">
              <w:rPr>
                <w:rFonts w:ascii="Arial" w:eastAsia="Arial" w:hAnsi="Arial" w:cs="Arial"/>
                <w:color w:val="000000" w:themeColor="text1"/>
                <w:sz w:val="20"/>
                <w:szCs w:val="20"/>
              </w:rPr>
              <w:t>Esta consideración aplica para todos los licitantes.</w:t>
            </w:r>
          </w:p>
        </w:tc>
        <w:tc>
          <w:tcPr>
            <w:tcW w:w="1883" w:type="dxa"/>
            <w:tcBorders>
              <w:top w:val="single" w:sz="4" w:space="0" w:color="00000A"/>
              <w:left w:val="single" w:sz="4" w:space="0" w:color="00000A"/>
              <w:bottom w:val="single" w:sz="4" w:space="0" w:color="00000A"/>
              <w:right w:val="single" w:sz="4" w:space="0" w:color="00000A"/>
            </w:tcBorders>
            <w:vAlign w:val="center"/>
          </w:tcPr>
          <w:p w14:paraId="3C65513A" w14:textId="4551DD21" w:rsidR="004B24A5" w:rsidRPr="00733AC7" w:rsidRDefault="004B24A5" w:rsidP="004B24A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4B24A5" w:rsidRPr="00733AC7" w14:paraId="54CACA3C" w14:textId="77777777" w:rsidTr="004F4323">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44A3DFA0" w14:textId="10FD60EC" w:rsidR="004B24A5" w:rsidRPr="00733AC7" w:rsidRDefault="004B24A5" w:rsidP="004B24A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36.</w:t>
            </w:r>
          </w:p>
        </w:tc>
        <w:tc>
          <w:tcPr>
            <w:tcW w:w="1424" w:type="dxa"/>
            <w:tcBorders>
              <w:top w:val="single" w:sz="4" w:space="0" w:color="00000A"/>
              <w:left w:val="single" w:sz="4" w:space="0" w:color="00000A"/>
              <w:bottom w:val="single" w:sz="4" w:space="0" w:color="00000A"/>
              <w:right w:val="single" w:sz="4" w:space="0" w:color="00000A"/>
            </w:tcBorders>
            <w:vAlign w:val="center"/>
          </w:tcPr>
          <w:p w14:paraId="5DC6D683" w14:textId="77777777" w:rsidR="004B24A5" w:rsidRPr="00733AC7" w:rsidRDefault="004B24A5" w:rsidP="004B24A5">
            <w:pPr>
              <w:pStyle w:val="Texto"/>
              <w:tabs>
                <w:tab w:val="left" w:pos="567"/>
              </w:tabs>
              <w:spacing w:after="0" w:line="240" w:lineRule="auto"/>
              <w:ind w:firstLine="0"/>
              <w:jc w:val="center"/>
              <w:rPr>
                <w:rFonts w:eastAsia="Times New Roman"/>
                <w:color w:val="000000" w:themeColor="text1"/>
                <w:sz w:val="20"/>
                <w:szCs w:val="20"/>
                <w:lang w:eastAsia="es-MX"/>
              </w:rPr>
            </w:pPr>
          </w:p>
        </w:tc>
        <w:tc>
          <w:tcPr>
            <w:tcW w:w="1983" w:type="dxa"/>
            <w:tcBorders>
              <w:top w:val="single" w:sz="4" w:space="0" w:color="00000A"/>
              <w:left w:val="single" w:sz="4" w:space="0" w:color="00000A"/>
              <w:bottom w:val="single" w:sz="4" w:space="0" w:color="00000A"/>
              <w:right w:val="single" w:sz="4" w:space="0" w:color="00000A"/>
            </w:tcBorders>
            <w:vAlign w:val="center"/>
          </w:tcPr>
          <w:p w14:paraId="3020542E" w14:textId="3F1EC486" w:rsidR="004B24A5" w:rsidRPr="00733AC7" w:rsidRDefault="004B24A5" w:rsidP="004B24A5">
            <w:pPr>
              <w:jc w:val="center"/>
              <w:rPr>
                <w:rFonts w:ascii="Arial" w:hAnsi="Arial" w:cs="Arial"/>
                <w:color w:val="000000" w:themeColor="text1"/>
                <w:sz w:val="20"/>
                <w:szCs w:val="20"/>
              </w:rPr>
            </w:pPr>
            <w:r w:rsidRPr="00733AC7">
              <w:rPr>
                <w:rFonts w:ascii="Arial" w:hAnsi="Arial" w:cs="Arial"/>
                <w:color w:val="000000" w:themeColor="text1"/>
                <w:sz w:val="20"/>
                <w:szCs w:val="20"/>
              </w:rPr>
              <w:t>GENERAL: EXCLUSIONES GENERALES DE APLICACIÓN EN MERCADO DE SEGUROS EN MÉXICO Y REASEGURO INTERNACIONAL.</w:t>
            </w:r>
          </w:p>
        </w:tc>
        <w:tc>
          <w:tcPr>
            <w:tcW w:w="3000" w:type="dxa"/>
            <w:tcBorders>
              <w:top w:val="single" w:sz="4" w:space="0" w:color="00000A"/>
              <w:left w:val="single" w:sz="4" w:space="0" w:color="00000A"/>
              <w:bottom w:val="single" w:sz="4" w:space="0" w:color="00000A"/>
              <w:right w:val="single" w:sz="4" w:space="0" w:color="00000A"/>
            </w:tcBorders>
            <w:vAlign w:val="center"/>
          </w:tcPr>
          <w:p w14:paraId="634A3476" w14:textId="1A662046" w:rsidR="004B24A5" w:rsidRPr="00733AC7" w:rsidRDefault="004B24A5" w:rsidP="004B24A5">
            <w:pPr>
              <w:jc w:val="both"/>
              <w:rPr>
                <w:rFonts w:ascii="Arial" w:eastAsia="Times New Roman" w:hAnsi="Arial" w:cs="Arial"/>
                <w:color w:val="000000" w:themeColor="text1"/>
                <w:sz w:val="20"/>
                <w:szCs w:val="20"/>
                <w:lang w:eastAsia="es-MX"/>
              </w:rPr>
            </w:pPr>
            <w:r w:rsidRPr="00733AC7">
              <w:rPr>
                <w:rFonts w:ascii="Arial" w:hAnsi="Arial" w:cs="Arial"/>
                <w:color w:val="000000" w:themeColor="text1"/>
                <w:sz w:val="20"/>
                <w:szCs w:val="20"/>
                <w:lang w:eastAsia="es-MX"/>
              </w:rPr>
              <w:t xml:space="preserve">Solicitamos al Instituto </w:t>
            </w:r>
            <w:r w:rsidRPr="00733AC7">
              <w:rPr>
                <w:rFonts w:ascii="Arial" w:hAnsi="Arial" w:cs="Arial"/>
                <w:b/>
                <w:bCs/>
                <w:color w:val="000000" w:themeColor="text1"/>
                <w:sz w:val="20"/>
                <w:szCs w:val="20"/>
                <w:lang w:eastAsia="es-MX"/>
              </w:rPr>
              <w:t>aceptar la inclusión de una exclusión general</w:t>
            </w:r>
            <w:r w:rsidRPr="00733AC7">
              <w:rPr>
                <w:rFonts w:ascii="Arial" w:hAnsi="Arial" w:cs="Arial"/>
                <w:color w:val="000000" w:themeColor="text1"/>
                <w:sz w:val="20"/>
                <w:szCs w:val="20"/>
                <w:lang w:eastAsia="es-MX"/>
              </w:rPr>
              <w:t xml:space="preserve"> en todas las secciones de la póliza para aquellos daños, pérdidas o responsabilidades que tengan su origen, directa o indirectamente, en </w:t>
            </w:r>
            <w:r w:rsidRPr="00733AC7">
              <w:rPr>
                <w:rFonts w:ascii="Arial" w:hAnsi="Arial" w:cs="Arial"/>
                <w:b/>
                <w:bCs/>
                <w:color w:val="000000" w:themeColor="text1"/>
                <w:sz w:val="20"/>
                <w:szCs w:val="20"/>
                <w:lang w:eastAsia="es-MX"/>
              </w:rPr>
              <w:t xml:space="preserve">Moho, Hongos, </w:t>
            </w:r>
            <w:proofErr w:type="spellStart"/>
            <w:r w:rsidRPr="00733AC7">
              <w:rPr>
                <w:rFonts w:ascii="Arial" w:hAnsi="Arial" w:cs="Arial"/>
                <w:b/>
                <w:bCs/>
                <w:color w:val="000000" w:themeColor="text1"/>
                <w:sz w:val="20"/>
                <w:szCs w:val="20"/>
                <w:lang w:eastAsia="es-MX"/>
              </w:rPr>
              <w:t>Funji</w:t>
            </w:r>
            <w:proofErr w:type="spellEnd"/>
            <w:r w:rsidRPr="00733AC7">
              <w:rPr>
                <w:rFonts w:ascii="Arial" w:hAnsi="Arial" w:cs="Arial"/>
                <w:b/>
                <w:bCs/>
                <w:color w:val="000000" w:themeColor="text1"/>
                <w:sz w:val="20"/>
                <w:szCs w:val="20"/>
                <w:lang w:eastAsia="es-MX"/>
              </w:rPr>
              <w:t xml:space="preserve"> o Fauna Nociva</w:t>
            </w:r>
          </w:p>
        </w:tc>
        <w:tc>
          <w:tcPr>
            <w:tcW w:w="3583" w:type="dxa"/>
            <w:tcBorders>
              <w:top w:val="single" w:sz="4" w:space="0" w:color="00000A"/>
              <w:left w:val="single" w:sz="4" w:space="0" w:color="00000A"/>
              <w:bottom w:val="single" w:sz="4" w:space="0" w:color="00000A"/>
              <w:right w:val="single" w:sz="4" w:space="0" w:color="00000A"/>
            </w:tcBorders>
            <w:vAlign w:val="center"/>
          </w:tcPr>
          <w:p w14:paraId="30BD52EF" w14:textId="77777777" w:rsidR="00E80544" w:rsidRPr="00733AC7" w:rsidRDefault="00E80544" w:rsidP="00E80544">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Se acepta la exclusión, toda vez que este riesgo no requirió ser amparado y no se solicitó como una cobertura.</w:t>
            </w:r>
          </w:p>
          <w:p w14:paraId="30CB8536" w14:textId="6A236B4C" w:rsidR="004B24A5" w:rsidRPr="00733AC7" w:rsidRDefault="00E80544" w:rsidP="00E80544">
            <w:pPr>
              <w:jc w:val="both"/>
              <w:rPr>
                <w:rFonts w:ascii="Arial" w:eastAsia="Arial" w:hAnsi="Arial" w:cs="Arial"/>
                <w:i/>
                <w:iCs/>
                <w:color w:val="000000" w:themeColor="text1"/>
                <w:sz w:val="20"/>
                <w:szCs w:val="20"/>
              </w:rPr>
            </w:pPr>
            <w:r w:rsidRPr="00733AC7">
              <w:rPr>
                <w:rFonts w:ascii="Arial" w:eastAsia="Arial" w:hAnsi="Arial" w:cs="Arial"/>
                <w:color w:val="000000" w:themeColor="text1"/>
                <w:sz w:val="20"/>
                <w:szCs w:val="20"/>
              </w:rPr>
              <w:t>Esta consideración aplica para todos los licitantes.</w:t>
            </w:r>
          </w:p>
        </w:tc>
        <w:tc>
          <w:tcPr>
            <w:tcW w:w="1883" w:type="dxa"/>
            <w:tcBorders>
              <w:top w:val="single" w:sz="4" w:space="0" w:color="00000A"/>
              <w:left w:val="single" w:sz="4" w:space="0" w:color="00000A"/>
              <w:bottom w:val="single" w:sz="4" w:space="0" w:color="00000A"/>
              <w:right w:val="single" w:sz="4" w:space="0" w:color="00000A"/>
            </w:tcBorders>
            <w:vAlign w:val="center"/>
          </w:tcPr>
          <w:p w14:paraId="0AC22324" w14:textId="0833F39C" w:rsidR="004B24A5" w:rsidRPr="00733AC7" w:rsidRDefault="004B24A5" w:rsidP="004B24A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4B24A5" w:rsidRPr="00733AC7" w14:paraId="5667F028" w14:textId="77777777" w:rsidTr="004F4323">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0CCB3EC4" w14:textId="41C95C9D" w:rsidR="004B24A5" w:rsidRPr="00733AC7" w:rsidRDefault="004B24A5" w:rsidP="004B24A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37.</w:t>
            </w:r>
          </w:p>
        </w:tc>
        <w:tc>
          <w:tcPr>
            <w:tcW w:w="1424" w:type="dxa"/>
            <w:tcBorders>
              <w:top w:val="single" w:sz="4" w:space="0" w:color="00000A"/>
              <w:left w:val="single" w:sz="4" w:space="0" w:color="00000A"/>
              <w:bottom w:val="single" w:sz="4" w:space="0" w:color="00000A"/>
              <w:right w:val="single" w:sz="4" w:space="0" w:color="00000A"/>
            </w:tcBorders>
            <w:vAlign w:val="center"/>
          </w:tcPr>
          <w:p w14:paraId="6C33A75D" w14:textId="77777777" w:rsidR="004B24A5" w:rsidRPr="00733AC7" w:rsidRDefault="004B24A5" w:rsidP="004B24A5">
            <w:pPr>
              <w:pStyle w:val="Texto"/>
              <w:tabs>
                <w:tab w:val="left" w:pos="567"/>
              </w:tabs>
              <w:spacing w:after="0" w:line="240" w:lineRule="auto"/>
              <w:ind w:firstLine="0"/>
              <w:jc w:val="center"/>
              <w:rPr>
                <w:rFonts w:eastAsia="Times New Roman"/>
                <w:color w:val="000000" w:themeColor="text1"/>
                <w:sz w:val="20"/>
                <w:szCs w:val="20"/>
                <w:lang w:eastAsia="es-MX"/>
              </w:rPr>
            </w:pPr>
          </w:p>
        </w:tc>
        <w:tc>
          <w:tcPr>
            <w:tcW w:w="1983" w:type="dxa"/>
            <w:tcBorders>
              <w:top w:val="single" w:sz="4" w:space="0" w:color="00000A"/>
              <w:left w:val="single" w:sz="4" w:space="0" w:color="00000A"/>
              <w:bottom w:val="single" w:sz="4" w:space="0" w:color="00000A"/>
              <w:right w:val="single" w:sz="4" w:space="0" w:color="00000A"/>
            </w:tcBorders>
            <w:vAlign w:val="center"/>
          </w:tcPr>
          <w:p w14:paraId="14A8838A" w14:textId="5AF0DDDE" w:rsidR="004B24A5" w:rsidRPr="00733AC7" w:rsidRDefault="004B24A5" w:rsidP="004B24A5">
            <w:pPr>
              <w:jc w:val="center"/>
              <w:rPr>
                <w:rFonts w:ascii="Arial" w:hAnsi="Arial" w:cs="Arial"/>
                <w:color w:val="000000" w:themeColor="text1"/>
                <w:sz w:val="20"/>
                <w:szCs w:val="20"/>
              </w:rPr>
            </w:pPr>
            <w:r w:rsidRPr="00733AC7">
              <w:rPr>
                <w:rFonts w:ascii="Arial" w:hAnsi="Arial" w:cs="Arial"/>
                <w:color w:val="000000" w:themeColor="text1"/>
                <w:sz w:val="20"/>
                <w:szCs w:val="20"/>
              </w:rPr>
              <w:t xml:space="preserve">GENERAL: EXCLUSIONES GENERALES DE APLICACIÓN EN MERCADO DE SEGUROS EN MÉXICO Y </w:t>
            </w:r>
            <w:r w:rsidRPr="00733AC7">
              <w:rPr>
                <w:rFonts w:ascii="Arial" w:hAnsi="Arial" w:cs="Arial"/>
                <w:color w:val="000000" w:themeColor="text1"/>
                <w:sz w:val="20"/>
                <w:szCs w:val="20"/>
              </w:rPr>
              <w:lastRenderedPageBreak/>
              <w:t>REASEGURO INTERNACIONAL.</w:t>
            </w:r>
          </w:p>
        </w:tc>
        <w:tc>
          <w:tcPr>
            <w:tcW w:w="3000" w:type="dxa"/>
            <w:tcBorders>
              <w:top w:val="single" w:sz="4" w:space="0" w:color="00000A"/>
              <w:left w:val="single" w:sz="4" w:space="0" w:color="00000A"/>
              <w:bottom w:val="single" w:sz="4" w:space="0" w:color="00000A"/>
              <w:right w:val="single" w:sz="4" w:space="0" w:color="00000A"/>
            </w:tcBorders>
            <w:vAlign w:val="center"/>
          </w:tcPr>
          <w:p w14:paraId="1FCAF637" w14:textId="657C6F94" w:rsidR="004B24A5" w:rsidRPr="00733AC7" w:rsidRDefault="004B24A5" w:rsidP="004B24A5">
            <w:pPr>
              <w:jc w:val="both"/>
              <w:rPr>
                <w:rFonts w:ascii="Arial" w:eastAsia="Times New Roman" w:hAnsi="Arial" w:cs="Arial"/>
                <w:color w:val="000000" w:themeColor="text1"/>
                <w:sz w:val="20"/>
                <w:szCs w:val="20"/>
                <w:lang w:eastAsia="es-MX"/>
              </w:rPr>
            </w:pPr>
            <w:r w:rsidRPr="00733AC7">
              <w:rPr>
                <w:rFonts w:ascii="Arial" w:hAnsi="Arial" w:cs="Arial"/>
                <w:color w:val="000000" w:themeColor="text1"/>
                <w:sz w:val="20"/>
                <w:szCs w:val="20"/>
                <w:lang w:eastAsia="es-MX"/>
              </w:rPr>
              <w:lastRenderedPageBreak/>
              <w:t xml:space="preserve">Solicitamos al Instituto </w:t>
            </w:r>
            <w:r w:rsidRPr="00733AC7">
              <w:rPr>
                <w:rFonts w:ascii="Arial" w:hAnsi="Arial" w:cs="Arial"/>
                <w:b/>
                <w:bCs/>
                <w:color w:val="000000" w:themeColor="text1"/>
                <w:sz w:val="20"/>
                <w:szCs w:val="20"/>
                <w:lang w:eastAsia="es-MX"/>
              </w:rPr>
              <w:t>aceptar la inclusión de una exclusión general</w:t>
            </w:r>
            <w:r w:rsidRPr="00733AC7">
              <w:rPr>
                <w:rFonts w:ascii="Arial" w:hAnsi="Arial" w:cs="Arial"/>
                <w:color w:val="000000" w:themeColor="text1"/>
                <w:sz w:val="20"/>
                <w:szCs w:val="20"/>
                <w:lang w:eastAsia="es-MX"/>
              </w:rPr>
              <w:t xml:space="preserve"> en todas las secciones de la póliza para los daños, pérdidas o responsabilidades que tengan su origen, directa o indirectamente, en </w:t>
            </w:r>
            <w:r w:rsidRPr="00733AC7">
              <w:rPr>
                <w:rFonts w:ascii="Arial" w:hAnsi="Arial" w:cs="Arial"/>
                <w:b/>
                <w:bCs/>
                <w:color w:val="000000" w:themeColor="text1"/>
                <w:sz w:val="20"/>
                <w:szCs w:val="20"/>
                <w:lang w:eastAsia="es-MX"/>
              </w:rPr>
              <w:t xml:space="preserve">cualquier </w:t>
            </w:r>
            <w:r w:rsidRPr="00733AC7">
              <w:rPr>
                <w:rFonts w:ascii="Arial" w:hAnsi="Arial" w:cs="Arial"/>
                <w:b/>
                <w:bCs/>
                <w:color w:val="000000" w:themeColor="text1"/>
                <w:sz w:val="20"/>
                <w:szCs w:val="20"/>
                <w:lang w:eastAsia="es-MX"/>
              </w:rPr>
              <w:lastRenderedPageBreak/>
              <w:t>manifestación de energía nuclear o atómica</w:t>
            </w:r>
          </w:p>
        </w:tc>
        <w:tc>
          <w:tcPr>
            <w:tcW w:w="3583" w:type="dxa"/>
            <w:tcBorders>
              <w:top w:val="single" w:sz="4" w:space="0" w:color="00000A"/>
              <w:left w:val="single" w:sz="4" w:space="0" w:color="00000A"/>
              <w:bottom w:val="single" w:sz="4" w:space="0" w:color="00000A"/>
              <w:right w:val="single" w:sz="4" w:space="0" w:color="00000A"/>
            </w:tcBorders>
            <w:vAlign w:val="center"/>
          </w:tcPr>
          <w:p w14:paraId="3C995A9D" w14:textId="77777777" w:rsidR="00E80544" w:rsidRPr="00733AC7" w:rsidRDefault="00E80544" w:rsidP="00E80544">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lastRenderedPageBreak/>
              <w:t>Se acepta la exclusión, toda vez que este riesgo no requirió ser amparado y no se solicitó como una cobertura.</w:t>
            </w:r>
          </w:p>
          <w:p w14:paraId="48544E7B" w14:textId="623604B6" w:rsidR="004B24A5" w:rsidRPr="00733AC7" w:rsidRDefault="00E80544" w:rsidP="00E80544">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Esta consideración aplica para todos los licitantes.</w:t>
            </w:r>
          </w:p>
        </w:tc>
        <w:tc>
          <w:tcPr>
            <w:tcW w:w="1883" w:type="dxa"/>
            <w:tcBorders>
              <w:top w:val="single" w:sz="4" w:space="0" w:color="00000A"/>
              <w:left w:val="single" w:sz="4" w:space="0" w:color="00000A"/>
              <w:bottom w:val="single" w:sz="4" w:space="0" w:color="00000A"/>
              <w:right w:val="single" w:sz="4" w:space="0" w:color="00000A"/>
            </w:tcBorders>
            <w:vAlign w:val="center"/>
          </w:tcPr>
          <w:p w14:paraId="6553AEDB" w14:textId="53F5F05B" w:rsidR="004B24A5" w:rsidRPr="00733AC7" w:rsidRDefault="004B24A5" w:rsidP="004B24A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4B24A5" w:rsidRPr="00733AC7" w14:paraId="7041E3B2" w14:textId="77777777" w:rsidTr="004F4323">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5FF92AB9" w14:textId="203B8FAE" w:rsidR="004B24A5" w:rsidRPr="00733AC7" w:rsidRDefault="004B24A5" w:rsidP="004B24A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38.</w:t>
            </w:r>
          </w:p>
        </w:tc>
        <w:tc>
          <w:tcPr>
            <w:tcW w:w="1424" w:type="dxa"/>
            <w:tcBorders>
              <w:top w:val="single" w:sz="4" w:space="0" w:color="00000A"/>
              <w:left w:val="single" w:sz="4" w:space="0" w:color="00000A"/>
              <w:bottom w:val="single" w:sz="4" w:space="0" w:color="00000A"/>
              <w:right w:val="single" w:sz="4" w:space="0" w:color="00000A"/>
            </w:tcBorders>
            <w:vAlign w:val="center"/>
          </w:tcPr>
          <w:p w14:paraId="74E8DE2F" w14:textId="77777777" w:rsidR="004B24A5" w:rsidRPr="00733AC7" w:rsidRDefault="004B24A5" w:rsidP="004B24A5">
            <w:pPr>
              <w:pStyle w:val="Texto"/>
              <w:tabs>
                <w:tab w:val="left" w:pos="567"/>
              </w:tabs>
              <w:spacing w:after="0" w:line="240" w:lineRule="auto"/>
              <w:ind w:firstLine="0"/>
              <w:jc w:val="center"/>
              <w:rPr>
                <w:rFonts w:eastAsia="Times New Roman"/>
                <w:color w:val="000000" w:themeColor="text1"/>
                <w:sz w:val="20"/>
                <w:szCs w:val="20"/>
                <w:lang w:eastAsia="es-MX"/>
              </w:rPr>
            </w:pPr>
          </w:p>
        </w:tc>
        <w:tc>
          <w:tcPr>
            <w:tcW w:w="1983" w:type="dxa"/>
            <w:tcBorders>
              <w:top w:val="single" w:sz="4" w:space="0" w:color="00000A"/>
              <w:left w:val="single" w:sz="4" w:space="0" w:color="00000A"/>
              <w:bottom w:val="single" w:sz="4" w:space="0" w:color="00000A"/>
              <w:right w:val="single" w:sz="4" w:space="0" w:color="00000A"/>
            </w:tcBorders>
            <w:vAlign w:val="center"/>
          </w:tcPr>
          <w:p w14:paraId="24A0AF41" w14:textId="1114530C" w:rsidR="004B24A5" w:rsidRPr="00733AC7" w:rsidRDefault="004B24A5" w:rsidP="004B24A5">
            <w:pPr>
              <w:jc w:val="center"/>
              <w:rPr>
                <w:rFonts w:ascii="Arial" w:hAnsi="Arial" w:cs="Arial"/>
                <w:color w:val="000000" w:themeColor="text1"/>
                <w:sz w:val="20"/>
                <w:szCs w:val="20"/>
              </w:rPr>
            </w:pPr>
            <w:r w:rsidRPr="00733AC7">
              <w:rPr>
                <w:rFonts w:ascii="Arial" w:hAnsi="Arial" w:cs="Arial"/>
                <w:color w:val="000000" w:themeColor="text1"/>
                <w:sz w:val="20"/>
                <w:szCs w:val="20"/>
              </w:rPr>
              <w:t>GENERAL: INFORMACIÓN. HISTORIAL DE SINIESTROS.</w:t>
            </w:r>
          </w:p>
        </w:tc>
        <w:tc>
          <w:tcPr>
            <w:tcW w:w="3000" w:type="dxa"/>
            <w:tcBorders>
              <w:top w:val="single" w:sz="4" w:space="0" w:color="00000A"/>
              <w:left w:val="single" w:sz="4" w:space="0" w:color="00000A"/>
              <w:bottom w:val="single" w:sz="4" w:space="0" w:color="00000A"/>
              <w:right w:val="single" w:sz="4" w:space="0" w:color="00000A"/>
            </w:tcBorders>
            <w:vAlign w:val="center"/>
          </w:tcPr>
          <w:p w14:paraId="437025F5" w14:textId="53C29E24" w:rsidR="004B24A5" w:rsidRPr="00733AC7" w:rsidRDefault="004B24A5" w:rsidP="004B24A5">
            <w:pPr>
              <w:jc w:val="both"/>
              <w:rPr>
                <w:rFonts w:ascii="Arial" w:hAnsi="Arial" w:cs="Arial"/>
                <w:color w:val="000000" w:themeColor="text1"/>
                <w:sz w:val="20"/>
                <w:szCs w:val="20"/>
                <w:lang w:eastAsia="es-MX"/>
              </w:rPr>
            </w:pPr>
            <w:r w:rsidRPr="00733AC7">
              <w:rPr>
                <w:rFonts w:ascii="Arial" w:hAnsi="Arial" w:cs="Arial"/>
                <w:color w:val="000000" w:themeColor="text1"/>
                <w:sz w:val="20"/>
                <w:szCs w:val="20"/>
                <w:lang w:eastAsia="es-MX"/>
              </w:rPr>
              <w:t>Solicitamos al Instituto complementar la información de siniestros incluida en las Bases de Licitación, detallando la causa y la cobertura afectada para cada evento. Esta información es fundamental para que las aseguradoras licitantes puedan realizar un análisis de riesgo y una suscripción precisa.</w:t>
            </w:r>
          </w:p>
        </w:tc>
        <w:tc>
          <w:tcPr>
            <w:tcW w:w="3583" w:type="dxa"/>
            <w:tcBorders>
              <w:top w:val="single" w:sz="4" w:space="0" w:color="00000A"/>
              <w:left w:val="single" w:sz="4" w:space="0" w:color="00000A"/>
              <w:bottom w:val="single" w:sz="4" w:space="0" w:color="00000A"/>
              <w:right w:val="single" w:sz="4" w:space="0" w:color="00000A"/>
            </w:tcBorders>
            <w:vAlign w:val="center"/>
          </w:tcPr>
          <w:p w14:paraId="44CFA204" w14:textId="21C5AC47" w:rsidR="00EC2ACE" w:rsidRPr="00733AC7" w:rsidRDefault="004B24A5" w:rsidP="004B24A5">
            <w:pPr>
              <w:jc w:val="both"/>
              <w:rPr>
                <w:rFonts w:ascii="Arial" w:hAnsi="Arial" w:cs="Arial"/>
                <w:sz w:val="20"/>
                <w:szCs w:val="20"/>
              </w:rPr>
            </w:pPr>
            <w:r w:rsidRPr="00733AC7">
              <w:rPr>
                <w:rFonts w:ascii="Arial" w:eastAsia="Arial" w:hAnsi="Arial" w:cs="Arial"/>
                <w:color w:val="000000" w:themeColor="text1"/>
                <w:sz w:val="20"/>
                <w:szCs w:val="20"/>
              </w:rPr>
              <w:t xml:space="preserve">La información con la que cuenta la convocante fue publicada en la página oficial del Instituto Nacional Electoral: </w:t>
            </w:r>
            <w:r w:rsidRPr="00733AC7">
              <w:rPr>
                <w:rFonts w:ascii="Arial" w:hAnsi="Arial" w:cs="Arial"/>
                <w:sz w:val="20"/>
                <w:szCs w:val="20"/>
              </w:rPr>
              <w:t xml:space="preserve"> </w:t>
            </w:r>
            <w:hyperlink r:id="rId15" w:history="1">
              <w:r w:rsidRPr="00733AC7">
                <w:rPr>
                  <w:rStyle w:val="Hipervnculo"/>
                  <w:rFonts w:ascii="Arial" w:hAnsi="Arial" w:cs="Arial"/>
                  <w:sz w:val="20"/>
                  <w:szCs w:val="20"/>
                </w:rPr>
                <w:t>Licitaciones – Contrataciones presenciales - Instituto Nacional Electoral</w:t>
              </w:r>
            </w:hyperlink>
            <w:r w:rsidR="001E4F85" w:rsidRPr="00733AC7">
              <w:rPr>
                <w:rFonts w:ascii="Arial" w:hAnsi="Arial" w:cs="Arial"/>
                <w:sz w:val="20"/>
                <w:szCs w:val="20"/>
              </w:rPr>
              <w:t xml:space="preserve">, </w:t>
            </w:r>
            <w:r w:rsidR="001E4F85" w:rsidRPr="00733AC7">
              <w:rPr>
                <w:rFonts w:ascii="Arial" w:eastAsia="Arial" w:hAnsi="Arial" w:cs="Arial"/>
                <w:color w:val="000000" w:themeColor="text1"/>
                <w:sz w:val="20"/>
                <w:szCs w:val="20"/>
              </w:rPr>
              <w:t>en el apartado LP-INE-027-2025 “Servicio Integral de Aseguramiento de Bienes Patrimoniales del Instituto Nacional Electoral 2025-2026”</w:t>
            </w:r>
            <w:r w:rsidR="00EC2ACE" w:rsidRPr="00733AC7">
              <w:rPr>
                <w:rFonts w:ascii="Arial" w:eastAsia="Arial" w:hAnsi="Arial" w:cs="Arial"/>
                <w:color w:val="000000" w:themeColor="text1"/>
                <w:sz w:val="20"/>
                <w:szCs w:val="20"/>
              </w:rPr>
              <w:t>, en los archivos denominados: “14-1-sin-sura-2021”, “14-2-sin-sura-2020”, “14-3-sin-inb-2022-2023”, “14-4-sin-inb-2023-2024” y “14-5-sin-gnp-2025-2025”</w:t>
            </w:r>
            <w:r w:rsidR="00365D36" w:rsidRPr="00733AC7">
              <w:rPr>
                <w:rFonts w:ascii="Arial" w:eastAsia="Arial" w:hAnsi="Arial" w:cs="Arial"/>
                <w:color w:val="000000" w:themeColor="text1"/>
                <w:sz w:val="20"/>
                <w:szCs w:val="20"/>
              </w:rPr>
              <w:t xml:space="preserve">, los </w:t>
            </w:r>
            <w:r w:rsidR="00365D36" w:rsidRPr="00733AC7">
              <w:rPr>
                <w:rFonts w:ascii="Arial" w:hAnsi="Arial" w:cs="Arial"/>
                <w:sz w:val="20"/>
                <w:szCs w:val="20"/>
              </w:rPr>
              <w:t xml:space="preserve"> cuales pueden ser localizados en los siguientes vínculos:</w:t>
            </w:r>
          </w:p>
          <w:p w14:paraId="1E413D65" w14:textId="79F6CB93" w:rsidR="00EC2ACE" w:rsidRPr="00733AC7" w:rsidRDefault="00EC2ACE" w:rsidP="004B24A5">
            <w:pPr>
              <w:jc w:val="both"/>
              <w:rPr>
                <w:rFonts w:ascii="Arial" w:hAnsi="Arial" w:cs="Arial"/>
                <w:i/>
                <w:iCs/>
                <w:sz w:val="20"/>
                <w:szCs w:val="20"/>
              </w:rPr>
            </w:pPr>
            <w:hyperlink r:id="rId16" w:history="1">
              <w:r w:rsidRPr="00733AC7">
                <w:rPr>
                  <w:rStyle w:val="Hipervnculo"/>
                  <w:rFonts w:ascii="Arial" w:hAnsi="Arial" w:cs="Arial"/>
                  <w:i/>
                  <w:iCs/>
                  <w:sz w:val="20"/>
                  <w:szCs w:val="20"/>
                </w:rPr>
                <w:t>14-1-sin-sura-2021.xlsx</w:t>
              </w:r>
            </w:hyperlink>
            <w:r w:rsidRPr="00733AC7">
              <w:rPr>
                <w:rFonts w:ascii="Arial" w:hAnsi="Arial" w:cs="Arial"/>
                <w:i/>
                <w:iCs/>
                <w:sz w:val="20"/>
                <w:szCs w:val="20"/>
              </w:rPr>
              <w:t xml:space="preserve"> </w:t>
            </w:r>
          </w:p>
          <w:p w14:paraId="167CF6E3" w14:textId="77777777" w:rsidR="00EC2ACE" w:rsidRPr="00733AC7" w:rsidRDefault="00EC2ACE" w:rsidP="004B24A5">
            <w:pPr>
              <w:jc w:val="both"/>
              <w:rPr>
                <w:rFonts w:ascii="Arial" w:hAnsi="Arial" w:cs="Arial"/>
                <w:i/>
                <w:iCs/>
                <w:sz w:val="20"/>
                <w:szCs w:val="20"/>
              </w:rPr>
            </w:pPr>
            <w:hyperlink r:id="rId17" w:history="1">
              <w:r w:rsidRPr="00733AC7">
                <w:rPr>
                  <w:rStyle w:val="Hipervnculo"/>
                  <w:rFonts w:ascii="Arial" w:hAnsi="Arial" w:cs="Arial"/>
                  <w:i/>
                  <w:iCs/>
                  <w:sz w:val="20"/>
                  <w:szCs w:val="20"/>
                </w:rPr>
                <w:t>14-2-sin-sura-2022.xlsx</w:t>
              </w:r>
            </w:hyperlink>
          </w:p>
          <w:p w14:paraId="3739B813" w14:textId="77777777" w:rsidR="00EC2ACE" w:rsidRPr="00733AC7" w:rsidRDefault="00EC2ACE" w:rsidP="004B24A5">
            <w:pPr>
              <w:jc w:val="both"/>
              <w:rPr>
                <w:rFonts w:ascii="Arial" w:hAnsi="Arial" w:cs="Arial"/>
                <w:i/>
                <w:iCs/>
                <w:sz w:val="20"/>
                <w:szCs w:val="20"/>
              </w:rPr>
            </w:pPr>
            <w:hyperlink r:id="rId18" w:history="1">
              <w:r w:rsidRPr="00733AC7">
                <w:rPr>
                  <w:rStyle w:val="Hipervnculo"/>
                  <w:rFonts w:ascii="Arial" w:hAnsi="Arial" w:cs="Arial"/>
                  <w:i/>
                  <w:iCs/>
                  <w:sz w:val="20"/>
                  <w:szCs w:val="20"/>
                </w:rPr>
                <w:t>14-3-sin-inb-2022-2023.xlsx</w:t>
              </w:r>
            </w:hyperlink>
          </w:p>
          <w:p w14:paraId="1527AE5F" w14:textId="77777777" w:rsidR="00EC2ACE" w:rsidRPr="00733AC7" w:rsidRDefault="00EC2ACE" w:rsidP="004B24A5">
            <w:pPr>
              <w:jc w:val="both"/>
              <w:rPr>
                <w:rFonts w:ascii="Arial" w:hAnsi="Arial" w:cs="Arial"/>
                <w:i/>
                <w:iCs/>
                <w:sz w:val="20"/>
                <w:szCs w:val="20"/>
              </w:rPr>
            </w:pPr>
            <w:hyperlink r:id="rId19" w:history="1">
              <w:r w:rsidRPr="00733AC7">
                <w:rPr>
                  <w:rStyle w:val="Hipervnculo"/>
                  <w:rFonts w:ascii="Arial" w:hAnsi="Arial" w:cs="Arial"/>
                  <w:i/>
                  <w:iCs/>
                  <w:sz w:val="20"/>
                  <w:szCs w:val="20"/>
                </w:rPr>
                <w:t>14-4-sin-inb-2023-2024.xlsx</w:t>
              </w:r>
            </w:hyperlink>
          </w:p>
          <w:p w14:paraId="406CFD93" w14:textId="1658A3DA" w:rsidR="00EC2ACE" w:rsidRPr="00733AC7" w:rsidRDefault="00EC2ACE" w:rsidP="004B24A5">
            <w:pPr>
              <w:jc w:val="both"/>
              <w:rPr>
                <w:rFonts w:ascii="Arial" w:hAnsi="Arial" w:cs="Arial"/>
                <w:i/>
                <w:iCs/>
                <w:sz w:val="20"/>
                <w:szCs w:val="20"/>
              </w:rPr>
            </w:pPr>
            <w:hyperlink r:id="rId20" w:history="1">
              <w:r w:rsidRPr="00733AC7">
                <w:rPr>
                  <w:rStyle w:val="Hipervnculo"/>
                  <w:rFonts w:ascii="Arial" w:hAnsi="Arial" w:cs="Arial"/>
                  <w:i/>
                  <w:iCs/>
                  <w:sz w:val="20"/>
                  <w:szCs w:val="20"/>
                </w:rPr>
                <w:t>14-5-sin-gnp-2024-2025.xlsx</w:t>
              </w:r>
            </w:hyperlink>
          </w:p>
        </w:tc>
        <w:tc>
          <w:tcPr>
            <w:tcW w:w="1883" w:type="dxa"/>
            <w:tcBorders>
              <w:top w:val="single" w:sz="4" w:space="0" w:color="00000A"/>
              <w:left w:val="single" w:sz="4" w:space="0" w:color="00000A"/>
              <w:bottom w:val="single" w:sz="4" w:space="0" w:color="00000A"/>
              <w:right w:val="single" w:sz="4" w:space="0" w:color="00000A"/>
            </w:tcBorders>
            <w:vAlign w:val="center"/>
          </w:tcPr>
          <w:p w14:paraId="3048B483" w14:textId="381CF9DC" w:rsidR="004B24A5" w:rsidRPr="00733AC7" w:rsidRDefault="004B24A5" w:rsidP="004B24A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4B24A5" w:rsidRPr="00733AC7" w14:paraId="666C7693" w14:textId="77777777" w:rsidTr="004F4323">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67D6C222" w14:textId="2FD895F7" w:rsidR="004B24A5" w:rsidRPr="00733AC7" w:rsidRDefault="004B24A5" w:rsidP="004B24A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lastRenderedPageBreak/>
              <w:t>39.</w:t>
            </w:r>
          </w:p>
        </w:tc>
        <w:tc>
          <w:tcPr>
            <w:tcW w:w="1424" w:type="dxa"/>
            <w:tcBorders>
              <w:top w:val="single" w:sz="4" w:space="0" w:color="00000A"/>
              <w:left w:val="single" w:sz="4" w:space="0" w:color="00000A"/>
              <w:bottom w:val="single" w:sz="4" w:space="0" w:color="00000A"/>
              <w:right w:val="single" w:sz="4" w:space="0" w:color="00000A"/>
            </w:tcBorders>
            <w:vAlign w:val="center"/>
          </w:tcPr>
          <w:p w14:paraId="34E274A9" w14:textId="77777777" w:rsidR="004B24A5" w:rsidRPr="00733AC7" w:rsidRDefault="004B24A5" w:rsidP="004B24A5">
            <w:pPr>
              <w:pStyle w:val="Texto"/>
              <w:tabs>
                <w:tab w:val="left" w:pos="567"/>
              </w:tabs>
              <w:spacing w:after="0" w:line="240" w:lineRule="auto"/>
              <w:ind w:firstLine="0"/>
              <w:jc w:val="center"/>
              <w:rPr>
                <w:rFonts w:eastAsia="Times New Roman"/>
                <w:color w:val="000000" w:themeColor="text1"/>
                <w:sz w:val="20"/>
                <w:szCs w:val="20"/>
                <w:lang w:eastAsia="es-MX"/>
              </w:rPr>
            </w:pPr>
          </w:p>
        </w:tc>
        <w:tc>
          <w:tcPr>
            <w:tcW w:w="1983" w:type="dxa"/>
            <w:tcBorders>
              <w:top w:val="single" w:sz="4" w:space="0" w:color="00000A"/>
              <w:left w:val="single" w:sz="4" w:space="0" w:color="00000A"/>
              <w:bottom w:val="single" w:sz="4" w:space="0" w:color="00000A"/>
              <w:right w:val="single" w:sz="4" w:space="0" w:color="00000A"/>
            </w:tcBorders>
            <w:vAlign w:val="center"/>
          </w:tcPr>
          <w:p w14:paraId="6EA236DB" w14:textId="6C39C06A" w:rsidR="004B24A5" w:rsidRPr="00733AC7" w:rsidRDefault="004B24A5" w:rsidP="004B24A5">
            <w:pPr>
              <w:jc w:val="center"/>
              <w:rPr>
                <w:rFonts w:ascii="Arial" w:hAnsi="Arial" w:cs="Arial"/>
                <w:color w:val="000000" w:themeColor="text1"/>
                <w:sz w:val="20"/>
                <w:szCs w:val="20"/>
              </w:rPr>
            </w:pPr>
            <w:r w:rsidRPr="00733AC7">
              <w:rPr>
                <w:rFonts w:ascii="Arial" w:hAnsi="Arial" w:cs="Arial"/>
                <w:color w:val="000000" w:themeColor="text1"/>
                <w:sz w:val="20"/>
                <w:szCs w:val="20"/>
                <w:lang w:eastAsia="es-MX"/>
              </w:rPr>
              <w:t xml:space="preserve">GENERAL </w:t>
            </w:r>
          </w:p>
        </w:tc>
        <w:tc>
          <w:tcPr>
            <w:tcW w:w="3000" w:type="dxa"/>
            <w:tcBorders>
              <w:top w:val="single" w:sz="4" w:space="0" w:color="00000A"/>
              <w:left w:val="single" w:sz="4" w:space="0" w:color="00000A"/>
              <w:bottom w:val="single" w:sz="4" w:space="0" w:color="00000A"/>
              <w:right w:val="single" w:sz="4" w:space="0" w:color="00000A"/>
            </w:tcBorders>
            <w:vAlign w:val="center"/>
          </w:tcPr>
          <w:p w14:paraId="7E978D94" w14:textId="77777777" w:rsidR="004B24A5" w:rsidRPr="00733AC7" w:rsidRDefault="004B24A5" w:rsidP="004B24A5">
            <w:pPr>
              <w:pStyle w:val="Texto"/>
              <w:tabs>
                <w:tab w:val="left" w:pos="567"/>
              </w:tabs>
              <w:ind w:firstLine="0"/>
              <w:rPr>
                <w:color w:val="000000" w:themeColor="text1"/>
                <w:sz w:val="20"/>
                <w:szCs w:val="20"/>
                <w:lang w:eastAsia="es-MX"/>
              </w:rPr>
            </w:pPr>
            <w:r w:rsidRPr="00733AC7">
              <w:rPr>
                <w:color w:val="000000" w:themeColor="text1"/>
                <w:sz w:val="20"/>
                <w:szCs w:val="20"/>
                <w:lang w:eastAsia="es-MX"/>
              </w:rPr>
              <w:t>Favor de proporcionar reporte de inspección de las ubicaciones de mayor valor</w:t>
            </w:r>
          </w:p>
          <w:p w14:paraId="601F69FD" w14:textId="77777777" w:rsidR="004B24A5" w:rsidRPr="00733AC7" w:rsidRDefault="004B24A5" w:rsidP="004B24A5">
            <w:pPr>
              <w:jc w:val="both"/>
              <w:rPr>
                <w:rFonts w:ascii="Arial" w:hAnsi="Arial" w:cs="Arial"/>
                <w:color w:val="000000" w:themeColor="text1"/>
                <w:sz w:val="20"/>
                <w:szCs w:val="20"/>
                <w:lang w:eastAsia="es-MX"/>
              </w:rPr>
            </w:pPr>
          </w:p>
        </w:tc>
        <w:tc>
          <w:tcPr>
            <w:tcW w:w="3583" w:type="dxa"/>
            <w:tcBorders>
              <w:top w:val="single" w:sz="4" w:space="0" w:color="00000A"/>
              <w:left w:val="single" w:sz="4" w:space="0" w:color="00000A"/>
              <w:bottom w:val="single" w:sz="4" w:space="0" w:color="00000A"/>
              <w:right w:val="single" w:sz="4" w:space="0" w:color="00000A"/>
            </w:tcBorders>
            <w:vAlign w:val="center"/>
          </w:tcPr>
          <w:p w14:paraId="3032079F" w14:textId="0F516024" w:rsidR="004B24A5" w:rsidRPr="00733AC7" w:rsidRDefault="004B24A5" w:rsidP="004B24A5">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 xml:space="preserve">Se proporciona a los licitantes en este acto de Junta de Aclaraciones, el reporte de inspección </w:t>
            </w:r>
            <w:r w:rsidR="00422A39" w:rsidRPr="00733AC7">
              <w:rPr>
                <w:rFonts w:ascii="Arial" w:eastAsia="Arial" w:hAnsi="Arial" w:cs="Arial"/>
                <w:color w:val="000000" w:themeColor="text1"/>
                <w:sz w:val="20"/>
                <w:szCs w:val="20"/>
              </w:rPr>
              <w:t xml:space="preserve">del </w:t>
            </w:r>
            <w:r w:rsidRPr="00733AC7">
              <w:rPr>
                <w:rFonts w:ascii="Arial" w:eastAsia="Arial" w:hAnsi="Arial" w:cs="Arial"/>
                <w:color w:val="000000" w:themeColor="text1"/>
                <w:sz w:val="20"/>
                <w:szCs w:val="20"/>
              </w:rPr>
              <w:t xml:space="preserve">inmueble ubicado en Viaducto Tlalpan 100, Col. El Arenal Tepepan, Alcaldía Tlalpan, C.P. 14610, Ciudad de </w:t>
            </w:r>
            <w:r w:rsidR="00733AC7" w:rsidRPr="00733AC7">
              <w:rPr>
                <w:rFonts w:ascii="Arial" w:eastAsia="Arial" w:hAnsi="Arial" w:cs="Arial"/>
                <w:color w:val="000000" w:themeColor="text1"/>
                <w:sz w:val="20"/>
                <w:szCs w:val="20"/>
              </w:rPr>
              <w:t>México, realizado</w:t>
            </w:r>
            <w:r w:rsidR="00422A39" w:rsidRPr="00733AC7">
              <w:rPr>
                <w:rFonts w:ascii="Arial" w:eastAsia="Arial" w:hAnsi="Arial" w:cs="Arial"/>
                <w:color w:val="000000" w:themeColor="text1"/>
                <w:sz w:val="20"/>
                <w:szCs w:val="20"/>
              </w:rPr>
              <w:t xml:space="preserve"> por el despacho de asesoría externa en materia de seguros contratado por el Instituto, </w:t>
            </w:r>
            <w:r w:rsidRPr="00733AC7">
              <w:rPr>
                <w:rFonts w:ascii="Arial" w:eastAsia="Arial" w:hAnsi="Arial" w:cs="Arial"/>
                <w:color w:val="000000" w:themeColor="text1"/>
                <w:sz w:val="20"/>
                <w:szCs w:val="20"/>
              </w:rPr>
              <w:t>mismo que formará parte del Acta respectiva.</w:t>
            </w:r>
          </w:p>
        </w:tc>
        <w:tc>
          <w:tcPr>
            <w:tcW w:w="1883" w:type="dxa"/>
            <w:tcBorders>
              <w:top w:val="single" w:sz="4" w:space="0" w:color="00000A"/>
              <w:left w:val="single" w:sz="4" w:space="0" w:color="00000A"/>
              <w:bottom w:val="single" w:sz="4" w:space="0" w:color="00000A"/>
              <w:right w:val="single" w:sz="4" w:space="0" w:color="00000A"/>
            </w:tcBorders>
            <w:vAlign w:val="center"/>
          </w:tcPr>
          <w:p w14:paraId="0A5B2A25" w14:textId="1C810E9E" w:rsidR="004B24A5" w:rsidRPr="00733AC7" w:rsidRDefault="004B24A5" w:rsidP="004B24A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4B24A5" w:rsidRPr="00733AC7" w14:paraId="10353C9C" w14:textId="77777777" w:rsidTr="004F4323">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5EAC0E4B" w14:textId="2B485D8C" w:rsidR="004B24A5" w:rsidRPr="00733AC7" w:rsidRDefault="004B24A5" w:rsidP="004B24A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40.</w:t>
            </w:r>
          </w:p>
        </w:tc>
        <w:tc>
          <w:tcPr>
            <w:tcW w:w="1424" w:type="dxa"/>
            <w:tcBorders>
              <w:top w:val="single" w:sz="4" w:space="0" w:color="00000A"/>
              <w:left w:val="single" w:sz="4" w:space="0" w:color="00000A"/>
              <w:bottom w:val="single" w:sz="4" w:space="0" w:color="00000A"/>
              <w:right w:val="single" w:sz="4" w:space="0" w:color="00000A"/>
            </w:tcBorders>
            <w:vAlign w:val="center"/>
          </w:tcPr>
          <w:p w14:paraId="09AD401F" w14:textId="77777777" w:rsidR="004B24A5" w:rsidRPr="00733AC7" w:rsidRDefault="004B24A5" w:rsidP="004B24A5">
            <w:pPr>
              <w:pStyle w:val="Texto"/>
              <w:tabs>
                <w:tab w:val="left" w:pos="567"/>
              </w:tabs>
              <w:spacing w:after="0" w:line="240" w:lineRule="auto"/>
              <w:ind w:firstLine="0"/>
              <w:jc w:val="center"/>
              <w:rPr>
                <w:rFonts w:eastAsia="Times New Roman"/>
                <w:color w:val="000000" w:themeColor="text1"/>
                <w:sz w:val="20"/>
                <w:szCs w:val="20"/>
                <w:lang w:eastAsia="es-MX"/>
              </w:rPr>
            </w:pPr>
          </w:p>
        </w:tc>
        <w:tc>
          <w:tcPr>
            <w:tcW w:w="1983" w:type="dxa"/>
            <w:tcBorders>
              <w:top w:val="single" w:sz="4" w:space="0" w:color="00000A"/>
              <w:left w:val="single" w:sz="4" w:space="0" w:color="00000A"/>
              <w:bottom w:val="single" w:sz="4" w:space="0" w:color="00000A"/>
              <w:right w:val="single" w:sz="4" w:space="0" w:color="00000A"/>
            </w:tcBorders>
            <w:vAlign w:val="center"/>
          </w:tcPr>
          <w:p w14:paraId="568195D0" w14:textId="171F5656" w:rsidR="004B24A5" w:rsidRPr="00733AC7" w:rsidRDefault="004B24A5" w:rsidP="004B24A5">
            <w:pPr>
              <w:jc w:val="center"/>
              <w:rPr>
                <w:rFonts w:ascii="Arial" w:hAnsi="Arial" w:cs="Arial"/>
                <w:color w:val="000000" w:themeColor="text1"/>
                <w:sz w:val="20"/>
                <w:szCs w:val="20"/>
              </w:rPr>
            </w:pPr>
            <w:r w:rsidRPr="00733AC7">
              <w:rPr>
                <w:rFonts w:ascii="Arial" w:hAnsi="Arial" w:cs="Arial"/>
                <w:color w:val="000000" w:themeColor="text1"/>
                <w:sz w:val="20"/>
                <w:szCs w:val="20"/>
              </w:rPr>
              <w:t>CLÁUSULA DE REINSTALACIÓN AUTOMÁTICA SIN COBRO DE PRIMA.</w:t>
            </w:r>
            <w:r w:rsidRPr="00733AC7">
              <w:rPr>
                <w:rFonts w:ascii="Arial" w:hAnsi="Arial" w:cs="Arial"/>
                <w:color w:val="000000" w:themeColor="text1"/>
                <w:sz w:val="20"/>
                <w:szCs w:val="20"/>
              </w:rPr>
              <w:br/>
            </w:r>
            <w:r w:rsidRPr="00733AC7">
              <w:rPr>
                <w:rFonts w:ascii="Arial" w:hAnsi="Arial" w:cs="Arial"/>
                <w:color w:val="000000" w:themeColor="text1"/>
                <w:sz w:val="20"/>
                <w:szCs w:val="20"/>
              </w:rPr>
              <w:br/>
              <w:t>PARA TODAS LAS SECCIONES DE LA PÓLIZA</w:t>
            </w:r>
          </w:p>
        </w:tc>
        <w:tc>
          <w:tcPr>
            <w:tcW w:w="3000" w:type="dxa"/>
            <w:tcBorders>
              <w:top w:val="single" w:sz="4" w:space="0" w:color="00000A"/>
              <w:left w:val="single" w:sz="4" w:space="0" w:color="00000A"/>
              <w:bottom w:val="single" w:sz="4" w:space="0" w:color="00000A"/>
              <w:right w:val="single" w:sz="4" w:space="0" w:color="00000A"/>
            </w:tcBorders>
            <w:vAlign w:val="center"/>
          </w:tcPr>
          <w:p w14:paraId="283FE68D" w14:textId="77777777" w:rsidR="004B24A5" w:rsidRPr="00733AC7" w:rsidRDefault="004B24A5" w:rsidP="004B24A5">
            <w:pPr>
              <w:pStyle w:val="Texto"/>
              <w:tabs>
                <w:tab w:val="left" w:pos="567"/>
              </w:tabs>
              <w:ind w:firstLine="0"/>
              <w:rPr>
                <w:color w:val="000000" w:themeColor="text1"/>
                <w:sz w:val="20"/>
                <w:szCs w:val="20"/>
                <w:lang w:eastAsia="es-MX"/>
              </w:rPr>
            </w:pPr>
            <w:r w:rsidRPr="00733AC7">
              <w:rPr>
                <w:color w:val="000000" w:themeColor="text1"/>
                <w:sz w:val="20"/>
                <w:szCs w:val="20"/>
                <w:lang w:eastAsia="es-MX"/>
              </w:rPr>
              <w:t>Se solicita al Instituto acepte que la cláusula de reinstalación automática sea con cobro de prima, considerando misma cuota/tasa aplicada para el cálculo de prima y a prorrata por el tiempo de vigencia restante a partir de la fecha del siniestro.</w:t>
            </w:r>
          </w:p>
          <w:p w14:paraId="367C89BD" w14:textId="77777777" w:rsidR="004B24A5" w:rsidRPr="00733AC7" w:rsidRDefault="004B24A5" w:rsidP="004B24A5">
            <w:pPr>
              <w:pStyle w:val="Texto"/>
              <w:tabs>
                <w:tab w:val="left" w:pos="567"/>
              </w:tabs>
              <w:rPr>
                <w:color w:val="000000" w:themeColor="text1"/>
                <w:sz w:val="20"/>
                <w:szCs w:val="20"/>
                <w:lang w:eastAsia="es-MX"/>
              </w:rPr>
            </w:pPr>
          </w:p>
          <w:p w14:paraId="445D4160" w14:textId="62BCDB52" w:rsidR="004B24A5" w:rsidRPr="00733AC7" w:rsidRDefault="004B24A5" w:rsidP="004B24A5">
            <w:pPr>
              <w:jc w:val="both"/>
              <w:rPr>
                <w:rFonts w:ascii="Arial" w:hAnsi="Arial" w:cs="Arial"/>
                <w:color w:val="000000" w:themeColor="text1"/>
                <w:sz w:val="20"/>
                <w:szCs w:val="20"/>
                <w:lang w:eastAsia="es-MX"/>
              </w:rPr>
            </w:pPr>
            <w:r w:rsidRPr="00733AC7">
              <w:rPr>
                <w:rFonts w:ascii="Arial" w:hAnsi="Arial" w:cs="Arial"/>
                <w:color w:val="000000" w:themeColor="text1"/>
                <w:sz w:val="20"/>
                <w:szCs w:val="20"/>
                <w:lang w:eastAsia="es-MX"/>
              </w:rPr>
              <w:t>Esta condición es de aplicación general en el mercado de seguros en México y apoya al asegurado a que la contención de incrementos en los costos de la siguiente vigencia del seguro.</w:t>
            </w:r>
          </w:p>
        </w:tc>
        <w:tc>
          <w:tcPr>
            <w:tcW w:w="3583" w:type="dxa"/>
            <w:tcBorders>
              <w:top w:val="single" w:sz="4" w:space="0" w:color="00000A"/>
              <w:left w:val="single" w:sz="4" w:space="0" w:color="00000A"/>
              <w:bottom w:val="single" w:sz="4" w:space="0" w:color="00000A"/>
              <w:right w:val="single" w:sz="4" w:space="0" w:color="00000A"/>
            </w:tcBorders>
            <w:vAlign w:val="center"/>
          </w:tcPr>
          <w:p w14:paraId="277032D3" w14:textId="48395025" w:rsidR="004B24A5" w:rsidRPr="00733AC7" w:rsidRDefault="004B24A5" w:rsidP="004B24A5">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No se acepta su propuesta, para todas las secciones de la póliza operará sin cobro de prima.</w:t>
            </w:r>
          </w:p>
          <w:p w14:paraId="284BE412" w14:textId="18B9012E" w:rsidR="004B24A5" w:rsidRPr="00733AC7" w:rsidRDefault="004B24A5" w:rsidP="004B24A5">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Lo anterior, de conformidad con el apartado cláusulas aplicables para toda la póliza, cláusula 2ª.  definiciones de textos y alcances de cobertura, numeral</w:t>
            </w:r>
            <w:r w:rsidRPr="00733AC7">
              <w:rPr>
                <w:rFonts w:ascii="Arial" w:hAnsi="Arial" w:cs="Arial"/>
                <w:color w:val="000000" w:themeColor="text1"/>
                <w:sz w:val="20"/>
                <w:szCs w:val="20"/>
              </w:rPr>
              <w:t xml:space="preserve"> </w:t>
            </w:r>
            <w:r w:rsidRPr="00733AC7">
              <w:rPr>
                <w:rFonts w:ascii="Arial" w:eastAsia="Arial" w:hAnsi="Arial" w:cs="Arial"/>
                <w:color w:val="000000" w:themeColor="text1"/>
                <w:sz w:val="20"/>
                <w:szCs w:val="20"/>
              </w:rPr>
              <w:t xml:space="preserve">2.42 </w:t>
            </w:r>
            <w:r w:rsidR="00422A39" w:rsidRPr="00733AC7">
              <w:rPr>
                <w:rFonts w:ascii="Arial" w:eastAsia="Arial" w:hAnsi="Arial" w:cs="Arial"/>
                <w:color w:val="000000" w:themeColor="text1"/>
                <w:sz w:val="20"/>
                <w:szCs w:val="20"/>
              </w:rPr>
              <w:t>R</w:t>
            </w:r>
            <w:r w:rsidRPr="00733AC7">
              <w:rPr>
                <w:rFonts w:ascii="Arial" w:eastAsia="Arial" w:hAnsi="Arial" w:cs="Arial"/>
                <w:color w:val="000000" w:themeColor="text1"/>
                <w:sz w:val="20"/>
                <w:szCs w:val="20"/>
              </w:rPr>
              <w:t>einstalación automática al 100% del Anexo 1 “Especificaciones Técnicas” de la convocatoria.</w:t>
            </w:r>
          </w:p>
          <w:p w14:paraId="48A1E088" w14:textId="2D95079D" w:rsidR="004B24A5" w:rsidRPr="00733AC7" w:rsidRDefault="004B24A5" w:rsidP="004B24A5">
            <w:pPr>
              <w:jc w:val="both"/>
              <w:rPr>
                <w:rFonts w:ascii="Arial" w:eastAsia="Arial" w:hAnsi="Arial" w:cs="Arial"/>
                <w:color w:val="000000" w:themeColor="text1"/>
                <w:sz w:val="20"/>
                <w:szCs w:val="20"/>
              </w:rPr>
            </w:pPr>
            <w:r w:rsidRPr="00733AC7">
              <w:rPr>
                <w:rFonts w:ascii="Arial" w:hAnsi="Arial" w:cs="Arial"/>
                <w:color w:val="000000" w:themeColor="text1"/>
                <w:sz w:val="20"/>
                <w:szCs w:val="20"/>
              </w:rPr>
              <w:t xml:space="preserve"> </w:t>
            </w:r>
          </w:p>
        </w:tc>
        <w:tc>
          <w:tcPr>
            <w:tcW w:w="1883" w:type="dxa"/>
            <w:tcBorders>
              <w:top w:val="single" w:sz="4" w:space="0" w:color="00000A"/>
              <w:left w:val="single" w:sz="4" w:space="0" w:color="00000A"/>
              <w:bottom w:val="single" w:sz="4" w:space="0" w:color="00000A"/>
              <w:right w:val="single" w:sz="4" w:space="0" w:color="00000A"/>
            </w:tcBorders>
            <w:vAlign w:val="center"/>
          </w:tcPr>
          <w:p w14:paraId="052FA763" w14:textId="1A7FCF5F" w:rsidR="004B24A5" w:rsidRPr="00733AC7" w:rsidRDefault="004B24A5" w:rsidP="004B24A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4B24A5" w:rsidRPr="00733AC7" w14:paraId="5D35CA57" w14:textId="77777777" w:rsidTr="004F4323">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60ABDA2A" w14:textId="1B41591D" w:rsidR="004B24A5" w:rsidRPr="00733AC7" w:rsidRDefault="004B24A5" w:rsidP="004B24A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lastRenderedPageBreak/>
              <w:t>41.</w:t>
            </w:r>
          </w:p>
        </w:tc>
        <w:tc>
          <w:tcPr>
            <w:tcW w:w="1424" w:type="dxa"/>
            <w:tcBorders>
              <w:top w:val="single" w:sz="4" w:space="0" w:color="00000A"/>
              <w:left w:val="single" w:sz="4" w:space="0" w:color="00000A"/>
              <w:bottom w:val="single" w:sz="4" w:space="0" w:color="00000A"/>
              <w:right w:val="single" w:sz="4" w:space="0" w:color="00000A"/>
            </w:tcBorders>
            <w:vAlign w:val="center"/>
          </w:tcPr>
          <w:p w14:paraId="3BDD5958" w14:textId="77777777" w:rsidR="004B24A5" w:rsidRPr="00733AC7" w:rsidRDefault="004B24A5" w:rsidP="004B24A5">
            <w:pPr>
              <w:pStyle w:val="Texto"/>
              <w:tabs>
                <w:tab w:val="left" w:pos="567"/>
              </w:tabs>
              <w:spacing w:after="0" w:line="240" w:lineRule="auto"/>
              <w:ind w:firstLine="0"/>
              <w:jc w:val="center"/>
              <w:rPr>
                <w:rFonts w:eastAsia="Times New Roman"/>
                <w:color w:val="000000" w:themeColor="text1"/>
                <w:sz w:val="20"/>
                <w:szCs w:val="20"/>
                <w:lang w:eastAsia="es-MX"/>
              </w:rPr>
            </w:pPr>
          </w:p>
        </w:tc>
        <w:tc>
          <w:tcPr>
            <w:tcW w:w="1983" w:type="dxa"/>
            <w:tcBorders>
              <w:top w:val="single" w:sz="4" w:space="0" w:color="00000A"/>
              <w:left w:val="single" w:sz="4" w:space="0" w:color="00000A"/>
              <w:bottom w:val="single" w:sz="4" w:space="0" w:color="00000A"/>
              <w:right w:val="single" w:sz="4" w:space="0" w:color="00000A"/>
            </w:tcBorders>
            <w:vAlign w:val="center"/>
          </w:tcPr>
          <w:p w14:paraId="35B967E0" w14:textId="205942E9" w:rsidR="004B24A5" w:rsidRPr="00733AC7" w:rsidRDefault="004B24A5" w:rsidP="004B24A5">
            <w:pPr>
              <w:jc w:val="center"/>
              <w:rPr>
                <w:rFonts w:ascii="Arial" w:hAnsi="Arial" w:cs="Arial"/>
                <w:color w:val="000000" w:themeColor="text1"/>
                <w:sz w:val="20"/>
                <w:szCs w:val="20"/>
              </w:rPr>
            </w:pPr>
            <w:r w:rsidRPr="00733AC7">
              <w:rPr>
                <w:rFonts w:ascii="Arial" w:hAnsi="Arial" w:cs="Arial"/>
                <w:color w:val="000000" w:themeColor="text1"/>
                <w:sz w:val="20"/>
                <w:szCs w:val="20"/>
              </w:rPr>
              <w:t>ANTICIPO DEL 50% SOBRE LA ESTIMACIÓN INICIAL DE LOS DAÑOS, EN UN TÉRMINO NO MAYOR A 15 (QUINCE) DÍAS HÁBILES.</w:t>
            </w:r>
            <w:r w:rsidRPr="00733AC7">
              <w:rPr>
                <w:rFonts w:ascii="Arial" w:hAnsi="Arial" w:cs="Arial"/>
                <w:color w:val="000000" w:themeColor="text1"/>
                <w:sz w:val="20"/>
                <w:szCs w:val="20"/>
              </w:rPr>
              <w:br/>
            </w:r>
            <w:r w:rsidRPr="00733AC7">
              <w:rPr>
                <w:rFonts w:ascii="Arial" w:hAnsi="Arial" w:cs="Arial"/>
                <w:color w:val="000000" w:themeColor="text1"/>
                <w:sz w:val="20"/>
                <w:szCs w:val="20"/>
              </w:rPr>
              <w:br/>
              <w:t>PARA TODAS LAS SECCIONES EN LAS QUE SE SOLICITA LA CONDICIÓN.</w:t>
            </w:r>
          </w:p>
        </w:tc>
        <w:tc>
          <w:tcPr>
            <w:tcW w:w="3000" w:type="dxa"/>
            <w:tcBorders>
              <w:top w:val="single" w:sz="4" w:space="0" w:color="00000A"/>
              <w:left w:val="single" w:sz="4" w:space="0" w:color="00000A"/>
              <w:bottom w:val="single" w:sz="4" w:space="0" w:color="00000A"/>
              <w:right w:val="single" w:sz="4" w:space="0" w:color="00000A"/>
            </w:tcBorders>
            <w:vAlign w:val="center"/>
          </w:tcPr>
          <w:p w14:paraId="1B68B99E" w14:textId="77777777" w:rsidR="004B24A5" w:rsidRPr="00733AC7" w:rsidRDefault="004B24A5" w:rsidP="004B24A5">
            <w:pPr>
              <w:pStyle w:val="Texto"/>
              <w:tabs>
                <w:tab w:val="left" w:pos="567"/>
              </w:tabs>
              <w:ind w:firstLine="0"/>
              <w:rPr>
                <w:color w:val="000000" w:themeColor="text1"/>
                <w:sz w:val="20"/>
                <w:szCs w:val="20"/>
                <w:lang w:eastAsia="es-MX"/>
              </w:rPr>
            </w:pPr>
            <w:r w:rsidRPr="00733AC7">
              <w:rPr>
                <w:color w:val="000000" w:themeColor="text1"/>
                <w:sz w:val="20"/>
                <w:szCs w:val="20"/>
                <w:lang w:eastAsia="es-MX"/>
              </w:rPr>
              <w:t>Solicitamos establecer que los anticipos por siniestro sean pagados por la Aseguradora en un plazo máximo de 15 días hábiles. Este plazo comenzará a contar a partir de la fecha en que el Ajustador designado haya:</w:t>
            </w:r>
          </w:p>
          <w:p w14:paraId="1BA59521" w14:textId="77777777" w:rsidR="004B24A5" w:rsidRPr="00733AC7" w:rsidRDefault="004B24A5" w:rsidP="004B24A5">
            <w:pPr>
              <w:pStyle w:val="Texto"/>
              <w:tabs>
                <w:tab w:val="left" w:pos="567"/>
              </w:tabs>
              <w:rPr>
                <w:color w:val="000000" w:themeColor="text1"/>
                <w:sz w:val="20"/>
                <w:szCs w:val="20"/>
                <w:lang w:eastAsia="es-MX"/>
              </w:rPr>
            </w:pPr>
          </w:p>
          <w:p w14:paraId="3A56C557" w14:textId="77777777" w:rsidR="004B24A5" w:rsidRPr="00733AC7" w:rsidRDefault="004B24A5" w:rsidP="004B24A5">
            <w:pPr>
              <w:pStyle w:val="Texto"/>
              <w:tabs>
                <w:tab w:val="left" w:pos="567"/>
              </w:tabs>
              <w:ind w:firstLine="0"/>
              <w:rPr>
                <w:color w:val="000000" w:themeColor="text1"/>
                <w:sz w:val="20"/>
                <w:szCs w:val="20"/>
                <w:lang w:eastAsia="es-MX"/>
              </w:rPr>
            </w:pPr>
            <w:r w:rsidRPr="00733AC7">
              <w:rPr>
                <w:color w:val="000000" w:themeColor="text1"/>
                <w:sz w:val="20"/>
                <w:szCs w:val="20"/>
                <w:lang w:eastAsia="es-MX"/>
              </w:rPr>
              <w:t>-Confirmado la procedencia del siniestro bajo cobertura.</w:t>
            </w:r>
          </w:p>
          <w:p w14:paraId="2DDD76D8" w14:textId="77777777" w:rsidR="004B24A5" w:rsidRPr="00733AC7" w:rsidRDefault="004B24A5" w:rsidP="004B24A5">
            <w:pPr>
              <w:pStyle w:val="Texto"/>
              <w:tabs>
                <w:tab w:val="left" w:pos="567"/>
              </w:tabs>
              <w:rPr>
                <w:color w:val="000000" w:themeColor="text1"/>
                <w:sz w:val="20"/>
                <w:szCs w:val="20"/>
                <w:lang w:eastAsia="es-MX"/>
              </w:rPr>
            </w:pPr>
          </w:p>
          <w:p w14:paraId="24D2CD3A" w14:textId="242506F3" w:rsidR="004B24A5" w:rsidRPr="00733AC7" w:rsidRDefault="004B24A5" w:rsidP="004B24A5">
            <w:pPr>
              <w:jc w:val="both"/>
              <w:rPr>
                <w:rFonts w:ascii="Arial" w:hAnsi="Arial" w:cs="Arial"/>
                <w:color w:val="000000" w:themeColor="text1"/>
                <w:sz w:val="20"/>
                <w:szCs w:val="20"/>
                <w:lang w:eastAsia="es-MX"/>
              </w:rPr>
            </w:pPr>
            <w:r w:rsidRPr="00733AC7">
              <w:rPr>
                <w:rFonts w:ascii="Arial" w:hAnsi="Arial" w:cs="Arial"/>
                <w:color w:val="000000" w:themeColor="text1"/>
                <w:sz w:val="20"/>
                <w:szCs w:val="20"/>
                <w:lang w:eastAsia="es-MX"/>
              </w:rPr>
              <w:t>-Presentado a la Aseguradora su estimación del monto de los daños o pérdidas y su recomendación formal de pago de anticipo."</w:t>
            </w:r>
          </w:p>
        </w:tc>
        <w:tc>
          <w:tcPr>
            <w:tcW w:w="3583" w:type="dxa"/>
            <w:tcBorders>
              <w:top w:val="single" w:sz="4" w:space="0" w:color="00000A"/>
              <w:left w:val="single" w:sz="4" w:space="0" w:color="00000A"/>
              <w:bottom w:val="single" w:sz="4" w:space="0" w:color="00000A"/>
              <w:right w:val="single" w:sz="4" w:space="0" w:color="00000A"/>
            </w:tcBorders>
            <w:vAlign w:val="center"/>
          </w:tcPr>
          <w:p w14:paraId="45F60F55" w14:textId="77777777" w:rsidR="004B24A5" w:rsidRPr="00733AC7" w:rsidRDefault="004B24A5" w:rsidP="004B24A5">
            <w:pPr>
              <w:jc w:val="both"/>
              <w:rPr>
                <w:rFonts w:ascii="Arial" w:hAnsi="Arial" w:cs="Arial"/>
                <w:color w:val="000000" w:themeColor="text1"/>
                <w:sz w:val="20"/>
                <w:szCs w:val="20"/>
                <w:lang w:eastAsia="es-MX"/>
              </w:rPr>
            </w:pPr>
            <w:r w:rsidRPr="00733AC7">
              <w:rPr>
                <w:rFonts w:ascii="Arial" w:hAnsi="Arial" w:cs="Arial"/>
                <w:color w:val="000000" w:themeColor="text1"/>
                <w:sz w:val="20"/>
                <w:szCs w:val="20"/>
                <w:lang w:eastAsia="es-MX"/>
              </w:rPr>
              <w:t>Sólo se acepta que el ajustador haya confirmado la procedencia del siniestro, sin embargo, el plazo se mantiene en 15 días hábiles como máximo.</w:t>
            </w:r>
          </w:p>
          <w:p w14:paraId="4617DD2C" w14:textId="41C942DB" w:rsidR="004B24A5" w:rsidRPr="00733AC7" w:rsidRDefault="00365D36" w:rsidP="004B24A5">
            <w:pPr>
              <w:jc w:val="both"/>
              <w:rPr>
                <w:rFonts w:ascii="Arial" w:eastAsia="Arial" w:hAnsi="Arial" w:cs="Arial"/>
                <w:i/>
                <w:iCs/>
                <w:color w:val="000000" w:themeColor="text1"/>
                <w:sz w:val="20"/>
                <w:szCs w:val="20"/>
              </w:rPr>
            </w:pPr>
            <w:r w:rsidRPr="00733AC7">
              <w:rPr>
                <w:rFonts w:ascii="Arial" w:eastAsia="Arial" w:hAnsi="Arial" w:cs="Arial"/>
                <w:color w:val="000000" w:themeColor="text1"/>
                <w:sz w:val="20"/>
                <w:szCs w:val="20"/>
              </w:rPr>
              <w:t>Esta consideración aplica para todos los licitantes.</w:t>
            </w:r>
          </w:p>
        </w:tc>
        <w:tc>
          <w:tcPr>
            <w:tcW w:w="1883" w:type="dxa"/>
            <w:tcBorders>
              <w:top w:val="single" w:sz="4" w:space="0" w:color="00000A"/>
              <w:left w:val="single" w:sz="4" w:space="0" w:color="00000A"/>
              <w:bottom w:val="single" w:sz="4" w:space="0" w:color="00000A"/>
              <w:right w:val="single" w:sz="4" w:space="0" w:color="00000A"/>
            </w:tcBorders>
            <w:vAlign w:val="center"/>
          </w:tcPr>
          <w:p w14:paraId="1C8CB62E" w14:textId="281DFA9E" w:rsidR="004B24A5" w:rsidRPr="00733AC7" w:rsidRDefault="004B24A5" w:rsidP="004B24A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4B24A5" w:rsidRPr="00733AC7" w14:paraId="1699C757" w14:textId="77777777" w:rsidTr="004942DB">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347CAAB3" w14:textId="745182F1" w:rsidR="004B24A5" w:rsidRPr="00733AC7" w:rsidRDefault="004B24A5" w:rsidP="004B24A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42.</w:t>
            </w:r>
          </w:p>
        </w:tc>
        <w:tc>
          <w:tcPr>
            <w:tcW w:w="1424" w:type="dxa"/>
            <w:tcBorders>
              <w:top w:val="single" w:sz="4" w:space="0" w:color="00000A"/>
              <w:left w:val="single" w:sz="4" w:space="0" w:color="00000A"/>
              <w:bottom w:val="single" w:sz="4" w:space="0" w:color="00000A"/>
              <w:right w:val="single" w:sz="4" w:space="0" w:color="00000A"/>
            </w:tcBorders>
            <w:vAlign w:val="center"/>
          </w:tcPr>
          <w:p w14:paraId="2DAD571E" w14:textId="77777777" w:rsidR="004B24A5" w:rsidRPr="00733AC7" w:rsidRDefault="004B24A5" w:rsidP="004B24A5">
            <w:pPr>
              <w:pStyle w:val="Texto"/>
              <w:tabs>
                <w:tab w:val="left" w:pos="567"/>
              </w:tabs>
              <w:spacing w:after="0" w:line="240" w:lineRule="auto"/>
              <w:ind w:firstLine="0"/>
              <w:jc w:val="center"/>
              <w:rPr>
                <w:rFonts w:eastAsia="Times New Roman"/>
                <w:color w:val="000000" w:themeColor="text1"/>
                <w:sz w:val="20"/>
                <w:szCs w:val="20"/>
                <w:lang w:eastAsia="es-MX"/>
              </w:rPr>
            </w:pPr>
          </w:p>
        </w:tc>
        <w:tc>
          <w:tcPr>
            <w:tcW w:w="1983" w:type="dxa"/>
            <w:tcBorders>
              <w:top w:val="single" w:sz="4" w:space="0" w:color="00000A"/>
              <w:left w:val="single" w:sz="4" w:space="0" w:color="00000A"/>
              <w:bottom w:val="single" w:sz="4" w:space="0" w:color="00000A"/>
              <w:right w:val="single" w:sz="4" w:space="0" w:color="00000A"/>
            </w:tcBorders>
          </w:tcPr>
          <w:p w14:paraId="6DF3D550" w14:textId="3B8860E2" w:rsidR="004B24A5" w:rsidRPr="00733AC7" w:rsidRDefault="004B24A5" w:rsidP="004B24A5">
            <w:pPr>
              <w:jc w:val="center"/>
              <w:rPr>
                <w:rFonts w:ascii="Arial" w:hAnsi="Arial" w:cs="Arial"/>
                <w:color w:val="000000" w:themeColor="text1"/>
                <w:sz w:val="20"/>
                <w:szCs w:val="20"/>
              </w:rPr>
            </w:pPr>
            <w:r w:rsidRPr="00733AC7">
              <w:rPr>
                <w:rFonts w:ascii="Arial" w:hAnsi="Arial" w:cs="Arial"/>
                <w:color w:val="000000" w:themeColor="text1"/>
                <w:sz w:val="20"/>
                <w:szCs w:val="20"/>
              </w:rPr>
              <w:t xml:space="preserve">CLÁUSULA NO SUBROGACIÓN EN CONTRA DE EMPLEADOS, PRESTADORES DE SERVICIOS, FAMILIARES, PROVEEDORES, TRABAJADORES DE EMPLEADOS DE EMPRESAS </w:t>
            </w:r>
            <w:r w:rsidRPr="00733AC7">
              <w:rPr>
                <w:rFonts w:ascii="Arial" w:hAnsi="Arial" w:cs="Arial"/>
                <w:color w:val="000000" w:themeColor="text1"/>
                <w:sz w:val="20"/>
                <w:szCs w:val="20"/>
              </w:rPr>
              <w:lastRenderedPageBreak/>
              <w:t>AJENAS AL INSTITUTO QUE OPEREN O PRESTEN SUS SERVICIOS AL INSTITUTO.</w:t>
            </w:r>
            <w:r w:rsidRPr="00733AC7">
              <w:rPr>
                <w:rFonts w:ascii="Arial" w:hAnsi="Arial" w:cs="Arial"/>
                <w:color w:val="000000" w:themeColor="text1"/>
                <w:sz w:val="20"/>
                <w:szCs w:val="20"/>
              </w:rPr>
              <w:br/>
            </w:r>
            <w:r w:rsidRPr="00733AC7">
              <w:rPr>
                <w:rFonts w:ascii="Arial" w:hAnsi="Arial" w:cs="Arial"/>
                <w:color w:val="000000" w:themeColor="text1"/>
                <w:sz w:val="20"/>
                <w:szCs w:val="20"/>
              </w:rPr>
              <w:br/>
              <w:t>PARA TODAS LAS SECCIONES DE LA PÓLIZA.</w:t>
            </w:r>
          </w:p>
        </w:tc>
        <w:tc>
          <w:tcPr>
            <w:tcW w:w="3000" w:type="dxa"/>
            <w:tcBorders>
              <w:top w:val="single" w:sz="4" w:space="0" w:color="00000A"/>
              <w:left w:val="single" w:sz="4" w:space="0" w:color="00000A"/>
              <w:bottom w:val="single" w:sz="4" w:space="0" w:color="00000A"/>
              <w:right w:val="single" w:sz="4" w:space="0" w:color="00000A"/>
            </w:tcBorders>
            <w:vAlign w:val="center"/>
          </w:tcPr>
          <w:p w14:paraId="79F99850" w14:textId="77777777" w:rsidR="004B24A5" w:rsidRPr="00733AC7" w:rsidRDefault="004B24A5" w:rsidP="004B24A5">
            <w:pPr>
              <w:pStyle w:val="Texto"/>
              <w:tabs>
                <w:tab w:val="left" w:pos="567"/>
              </w:tabs>
              <w:ind w:firstLine="0"/>
              <w:rPr>
                <w:color w:val="000000" w:themeColor="text1"/>
                <w:sz w:val="20"/>
                <w:szCs w:val="20"/>
                <w:lang w:eastAsia="es-MX"/>
              </w:rPr>
            </w:pPr>
            <w:r w:rsidRPr="00733AC7">
              <w:rPr>
                <w:color w:val="000000" w:themeColor="text1"/>
                <w:sz w:val="20"/>
                <w:szCs w:val="20"/>
                <w:lang w:eastAsia="es-MX"/>
              </w:rPr>
              <w:lastRenderedPageBreak/>
              <w:t>La Subrogación es un derecho irrenunciable de la Aseguradora, conforme a lo establecido en la Ley sobre el Contrato de Seguro. Por lo tanto, solicitamos al Instituto modificar la Cláusula de No Subrogación para que su aplicación se limite exclusivamente a los empleados y funcionarios del Instituto.</w:t>
            </w:r>
          </w:p>
          <w:p w14:paraId="77552993" w14:textId="77777777" w:rsidR="004B24A5" w:rsidRPr="00733AC7" w:rsidRDefault="004B24A5" w:rsidP="004B24A5">
            <w:pPr>
              <w:pStyle w:val="Texto"/>
              <w:tabs>
                <w:tab w:val="left" w:pos="567"/>
              </w:tabs>
              <w:rPr>
                <w:color w:val="000000" w:themeColor="text1"/>
                <w:sz w:val="20"/>
                <w:szCs w:val="20"/>
                <w:lang w:eastAsia="es-MX"/>
              </w:rPr>
            </w:pPr>
          </w:p>
          <w:p w14:paraId="3E4B5FD7" w14:textId="1928D7A1" w:rsidR="004B24A5" w:rsidRPr="00733AC7" w:rsidRDefault="004B24A5" w:rsidP="004B24A5">
            <w:pPr>
              <w:jc w:val="both"/>
              <w:rPr>
                <w:rFonts w:ascii="Arial" w:hAnsi="Arial" w:cs="Arial"/>
                <w:color w:val="000000" w:themeColor="text1"/>
                <w:sz w:val="20"/>
                <w:szCs w:val="20"/>
                <w:lang w:eastAsia="es-MX"/>
              </w:rPr>
            </w:pPr>
            <w:r w:rsidRPr="00733AC7">
              <w:rPr>
                <w:rFonts w:ascii="Arial" w:hAnsi="Arial" w:cs="Arial"/>
                <w:color w:val="000000" w:themeColor="text1"/>
                <w:sz w:val="20"/>
                <w:szCs w:val="20"/>
                <w:lang w:eastAsia="es-MX"/>
              </w:rPr>
              <w:lastRenderedPageBreak/>
              <w:t>Aclaramos que la restricción de subrogación contra terceros (tales como prestadores de servicios, familiares y proveedores del Instituto) no es comprensible desde la perspectiva legal y técnica del seguro.</w:t>
            </w:r>
          </w:p>
        </w:tc>
        <w:tc>
          <w:tcPr>
            <w:tcW w:w="3583" w:type="dxa"/>
            <w:tcBorders>
              <w:top w:val="single" w:sz="4" w:space="0" w:color="00000A"/>
              <w:left w:val="single" w:sz="4" w:space="0" w:color="00000A"/>
              <w:bottom w:val="single" w:sz="4" w:space="0" w:color="00000A"/>
              <w:right w:val="single" w:sz="4" w:space="0" w:color="00000A"/>
            </w:tcBorders>
            <w:vAlign w:val="center"/>
          </w:tcPr>
          <w:p w14:paraId="48DA3E37" w14:textId="77919B92" w:rsidR="00E93EE1" w:rsidRPr="00733AC7" w:rsidRDefault="002538A4" w:rsidP="004B24A5">
            <w:pPr>
              <w:jc w:val="both"/>
              <w:rPr>
                <w:rFonts w:ascii="Arial" w:eastAsia="Arial" w:hAnsi="Arial" w:cs="Arial"/>
                <w:b/>
                <w:bCs/>
                <w:sz w:val="20"/>
                <w:szCs w:val="20"/>
                <w:u w:val="single"/>
              </w:rPr>
            </w:pPr>
            <w:r w:rsidRPr="00733AC7">
              <w:rPr>
                <w:rFonts w:ascii="Arial" w:eastAsia="Arial" w:hAnsi="Arial" w:cs="Arial"/>
                <w:color w:val="000000" w:themeColor="text1"/>
                <w:sz w:val="20"/>
                <w:szCs w:val="20"/>
              </w:rPr>
              <w:lastRenderedPageBreak/>
              <w:t xml:space="preserve">Se acepta </w:t>
            </w:r>
            <w:r w:rsidR="004B24A5" w:rsidRPr="00733AC7">
              <w:rPr>
                <w:rFonts w:ascii="Arial" w:eastAsia="Arial" w:hAnsi="Arial" w:cs="Arial"/>
                <w:color w:val="000000" w:themeColor="text1"/>
                <w:sz w:val="20"/>
                <w:szCs w:val="20"/>
              </w:rPr>
              <w:t xml:space="preserve">su propuesta, </w:t>
            </w:r>
            <w:r w:rsidRPr="00733AC7">
              <w:rPr>
                <w:rFonts w:ascii="Arial" w:eastAsia="Arial" w:hAnsi="Arial" w:cs="Arial"/>
                <w:color w:val="000000" w:themeColor="text1"/>
                <w:sz w:val="20"/>
                <w:szCs w:val="20"/>
              </w:rPr>
              <w:t>sin embargo</w:t>
            </w:r>
            <w:r w:rsidR="00E13B90" w:rsidRPr="00733AC7">
              <w:rPr>
                <w:rFonts w:ascii="Arial" w:eastAsia="Arial" w:hAnsi="Arial" w:cs="Arial"/>
                <w:color w:val="000000" w:themeColor="text1"/>
                <w:sz w:val="20"/>
                <w:szCs w:val="20"/>
              </w:rPr>
              <w:t>,</w:t>
            </w:r>
            <w:r w:rsidRPr="00733AC7">
              <w:rPr>
                <w:rFonts w:ascii="Arial" w:eastAsia="Arial" w:hAnsi="Arial" w:cs="Arial"/>
                <w:color w:val="000000" w:themeColor="text1"/>
                <w:sz w:val="20"/>
                <w:szCs w:val="20"/>
              </w:rPr>
              <w:t xml:space="preserve"> se precisa que </w:t>
            </w:r>
            <w:r w:rsidR="00E93EE1" w:rsidRPr="00733AC7">
              <w:rPr>
                <w:rFonts w:ascii="Arial" w:eastAsia="Arial" w:hAnsi="Arial" w:cs="Arial"/>
                <w:color w:val="000000" w:themeColor="text1"/>
                <w:sz w:val="20"/>
                <w:szCs w:val="20"/>
              </w:rPr>
              <w:t xml:space="preserve">además </w:t>
            </w:r>
            <w:r w:rsidRPr="00733AC7">
              <w:rPr>
                <w:rFonts w:ascii="Arial" w:eastAsia="Arial" w:hAnsi="Arial" w:cs="Arial"/>
                <w:color w:val="000000" w:themeColor="text1"/>
                <w:sz w:val="20"/>
                <w:szCs w:val="20"/>
              </w:rPr>
              <w:t>la subrogación</w:t>
            </w:r>
            <w:r w:rsidRPr="00733AC7">
              <w:rPr>
                <w:rFonts w:ascii="Arial" w:eastAsia="Arial" w:hAnsi="Arial" w:cs="Arial"/>
                <w:i/>
                <w:iCs/>
                <w:color w:val="000000" w:themeColor="text1"/>
                <w:sz w:val="20"/>
                <w:szCs w:val="20"/>
              </w:rPr>
              <w:t xml:space="preserve"> </w:t>
            </w:r>
            <w:r w:rsidRPr="00733AC7">
              <w:rPr>
                <w:rFonts w:ascii="Arial" w:eastAsia="Arial" w:hAnsi="Arial" w:cs="Arial"/>
                <w:color w:val="000000" w:themeColor="text1"/>
                <w:sz w:val="20"/>
                <w:szCs w:val="20"/>
              </w:rPr>
              <w:t>no aplicar</w:t>
            </w:r>
            <w:r w:rsidR="00A34CAB" w:rsidRPr="00733AC7">
              <w:rPr>
                <w:rFonts w:ascii="Arial" w:eastAsia="Arial" w:hAnsi="Arial" w:cs="Arial"/>
                <w:color w:val="000000" w:themeColor="text1"/>
                <w:sz w:val="20"/>
                <w:szCs w:val="20"/>
              </w:rPr>
              <w:t>á</w:t>
            </w:r>
            <w:r w:rsidRPr="00733AC7">
              <w:rPr>
                <w:rFonts w:ascii="Arial" w:eastAsia="Arial" w:hAnsi="Arial" w:cs="Arial"/>
                <w:color w:val="000000" w:themeColor="text1"/>
                <w:sz w:val="20"/>
                <w:szCs w:val="20"/>
              </w:rPr>
              <w:t xml:space="preserve"> a </w:t>
            </w:r>
            <w:r w:rsidR="00E93EE1" w:rsidRPr="00733AC7">
              <w:rPr>
                <w:rFonts w:ascii="Arial" w:eastAsia="Arial" w:hAnsi="Arial" w:cs="Arial"/>
                <w:color w:val="000000" w:themeColor="text1"/>
                <w:sz w:val="20"/>
                <w:szCs w:val="20"/>
              </w:rPr>
              <w:t xml:space="preserve">los </w:t>
            </w:r>
            <w:r w:rsidR="00E93EE1" w:rsidRPr="00733AC7">
              <w:rPr>
                <w:rFonts w:ascii="Arial" w:eastAsia="Century Gothic" w:hAnsi="Arial" w:cs="Arial"/>
                <w:sz w:val="20"/>
                <w:szCs w:val="20"/>
              </w:rPr>
              <w:t>funcionarios, empleados y sus familiares.</w:t>
            </w:r>
          </w:p>
          <w:p w14:paraId="05A0A751" w14:textId="77777777" w:rsidR="009C64B7" w:rsidRPr="00733AC7" w:rsidRDefault="009C64B7" w:rsidP="004B24A5">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Lo anterior, de conformidad con la Modificación 1 del Anexo 1 Modificaciones.</w:t>
            </w:r>
          </w:p>
          <w:p w14:paraId="6CA885A8" w14:textId="7F3F772F" w:rsidR="000C545E" w:rsidRPr="00733AC7" w:rsidRDefault="000C545E" w:rsidP="004B24A5">
            <w:pPr>
              <w:jc w:val="both"/>
              <w:rPr>
                <w:rFonts w:ascii="Arial" w:eastAsia="Arial" w:hAnsi="Arial" w:cs="Arial"/>
                <w:i/>
                <w:iCs/>
                <w:color w:val="000000" w:themeColor="text1"/>
                <w:sz w:val="20"/>
                <w:szCs w:val="20"/>
              </w:rPr>
            </w:pPr>
            <w:r w:rsidRPr="00733AC7">
              <w:rPr>
                <w:rFonts w:ascii="Arial" w:eastAsia="Arial" w:hAnsi="Arial" w:cs="Arial"/>
                <w:color w:val="000000" w:themeColor="text1"/>
                <w:sz w:val="20"/>
                <w:szCs w:val="20"/>
              </w:rPr>
              <w:t>Esta consideración aplica para todos los licitantes.</w:t>
            </w:r>
          </w:p>
        </w:tc>
        <w:tc>
          <w:tcPr>
            <w:tcW w:w="1883" w:type="dxa"/>
            <w:tcBorders>
              <w:top w:val="single" w:sz="4" w:space="0" w:color="00000A"/>
              <w:left w:val="single" w:sz="4" w:space="0" w:color="00000A"/>
              <w:bottom w:val="single" w:sz="4" w:space="0" w:color="00000A"/>
              <w:right w:val="single" w:sz="4" w:space="0" w:color="00000A"/>
            </w:tcBorders>
            <w:vAlign w:val="center"/>
          </w:tcPr>
          <w:p w14:paraId="181C73F9" w14:textId="636CAF6D" w:rsidR="004B24A5" w:rsidRPr="00733AC7" w:rsidRDefault="004B24A5" w:rsidP="004B24A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4B24A5" w:rsidRPr="00733AC7" w14:paraId="3A773B18" w14:textId="77777777" w:rsidTr="004F4323">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55C2E771" w14:textId="73E9FB44" w:rsidR="004B24A5" w:rsidRPr="00733AC7" w:rsidRDefault="004B24A5" w:rsidP="004B24A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43.</w:t>
            </w:r>
          </w:p>
        </w:tc>
        <w:tc>
          <w:tcPr>
            <w:tcW w:w="1424" w:type="dxa"/>
            <w:tcBorders>
              <w:top w:val="single" w:sz="4" w:space="0" w:color="00000A"/>
              <w:left w:val="single" w:sz="4" w:space="0" w:color="00000A"/>
              <w:bottom w:val="single" w:sz="4" w:space="0" w:color="00000A"/>
              <w:right w:val="single" w:sz="4" w:space="0" w:color="00000A"/>
            </w:tcBorders>
            <w:vAlign w:val="center"/>
          </w:tcPr>
          <w:p w14:paraId="3135CA38" w14:textId="77777777" w:rsidR="004B24A5" w:rsidRPr="00733AC7" w:rsidRDefault="004B24A5" w:rsidP="004B24A5">
            <w:pPr>
              <w:pStyle w:val="Texto"/>
              <w:tabs>
                <w:tab w:val="left" w:pos="567"/>
              </w:tabs>
              <w:spacing w:after="0" w:line="240" w:lineRule="auto"/>
              <w:ind w:firstLine="0"/>
              <w:jc w:val="center"/>
              <w:rPr>
                <w:rFonts w:eastAsia="Times New Roman"/>
                <w:color w:val="000000" w:themeColor="text1"/>
                <w:sz w:val="20"/>
                <w:szCs w:val="20"/>
                <w:lang w:eastAsia="es-MX"/>
              </w:rPr>
            </w:pPr>
          </w:p>
        </w:tc>
        <w:tc>
          <w:tcPr>
            <w:tcW w:w="1983" w:type="dxa"/>
            <w:tcBorders>
              <w:top w:val="single" w:sz="4" w:space="0" w:color="00000A"/>
              <w:left w:val="single" w:sz="4" w:space="0" w:color="00000A"/>
              <w:bottom w:val="single" w:sz="4" w:space="0" w:color="00000A"/>
              <w:right w:val="single" w:sz="4" w:space="0" w:color="00000A"/>
            </w:tcBorders>
            <w:vAlign w:val="center"/>
          </w:tcPr>
          <w:p w14:paraId="48F02319" w14:textId="77777777" w:rsidR="004B24A5" w:rsidRPr="00733AC7" w:rsidRDefault="004B24A5" w:rsidP="004B24A5">
            <w:pPr>
              <w:pStyle w:val="Texto"/>
              <w:tabs>
                <w:tab w:val="left" w:pos="567"/>
              </w:tabs>
              <w:ind w:firstLine="0"/>
              <w:rPr>
                <w:color w:val="000000" w:themeColor="text1"/>
                <w:sz w:val="20"/>
                <w:szCs w:val="20"/>
              </w:rPr>
            </w:pPr>
            <w:r w:rsidRPr="00733AC7">
              <w:rPr>
                <w:b/>
                <w:bCs/>
                <w:color w:val="000000" w:themeColor="text1"/>
                <w:sz w:val="20"/>
                <w:szCs w:val="20"/>
              </w:rPr>
              <w:t>CLÁUSULA DE PRELACIÓN</w:t>
            </w:r>
          </w:p>
          <w:p w14:paraId="3F7F5E62" w14:textId="77777777" w:rsidR="004B24A5" w:rsidRPr="00733AC7" w:rsidRDefault="004B24A5" w:rsidP="004B24A5">
            <w:pPr>
              <w:pStyle w:val="Texto"/>
              <w:tabs>
                <w:tab w:val="left" w:pos="567"/>
              </w:tabs>
              <w:ind w:firstLine="0"/>
              <w:rPr>
                <w:color w:val="000000" w:themeColor="text1"/>
                <w:sz w:val="20"/>
                <w:szCs w:val="20"/>
              </w:rPr>
            </w:pPr>
          </w:p>
          <w:p w14:paraId="1454A973" w14:textId="77777777" w:rsidR="004B24A5" w:rsidRPr="00733AC7" w:rsidRDefault="004B24A5" w:rsidP="004B24A5">
            <w:pPr>
              <w:pStyle w:val="Texto"/>
              <w:tabs>
                <w:tab w:val="left" w:pos="567"/>
              </w:tabs>
              <w:ind w:firstLine="0"/>
              <w:rPr>
                <w:color w:val="000000" w:themeColor="text1"/>
                <w:sz w:val="20"/>
                <w:szCs w:val="20"/>
              </w:rPr>
            </w:pPr>
            <w:r w:rsidRPr="00733AC7">
              <w:rPr>
                <w:color w:val="000000" w:themeColor="text1"/>
                <w:sz w:val="20"/>
                <w:szCs w:val="20"/>
              </w:rPr>
              <w:t>APLICABLE A TODAS LAS SECCIONES DE LA PÓLIZA.</w:t>
            </w:r>
          </w:p>
          <w:p w14:paraId="779B9CF5" w14:textId="77777777" w:rsidR="004B24A5" w:rsidRPr="00733AC7" w:rsidRDefault="004B24A5" w:rsidP="004B24A5">
            <w:pPr>
              <w:jc w:val="center"/>
              <w:rPr>
                <w:rFonts w:ascii="Arial" w:hAnsi="Arial" w:cs="Arial"/>
                <w:color w:val="000000" w:themeColor="text1"/>
                <w:sz w:val="20"/>
                <w:szCs w:val="20"/>
              </w:rPr>
            </w:pPr>
          </w:p>
        </w:tc>
        <w:tc>
          <w:tcPr>
            <w:tcW w:w="3000" w:type="dxa"/>
            <w:tcBorders>
              <w:top w:val="single" w:sz="4" w:space="0" w:color="00000A"/>
              <w:left w:val="single" w:sz="4" w:space="0" w:color="00000A"/>
              <w:bottom w:val="single" w:sz="4" w:space="0" w:color="00000A"/>
              <w:right w:val="single" w:sz="4" w:space="0" w:color="00000A"/>
            </w:tcBorders>
            <w:vAlign w:val="center"/>
          </w:tcPr>
          <w:p w14:paraId="0EF55E12" w14:textId="77777777" w:rsidR="004B24A5" w:rsidRPr="00733AC7" w:rsidRDefault="004B24A5" w:rsidP="004B24A5">
            <w:pPr>
              <w:pStyle w:val="Texto"/>
              <w:tabs>
                <w:tab w:val="left" w:pos="567"/>
              </w:tabs>
              <w:ind w:firstLine="0"/>
              <w:rPr>
                <w:color w:val="000000" w:themeColor="text1"/>
                <w:sz w:val="20"/>
                <w:szCs w:val="20"/>
                <w:lang w:eastAsia="es-MX"/>
              </w:rPr>
            </w:pPr>
            <w:r w:rsidRPr="00733AC7">
              <w:rPr>
                <w:color w:val="000000" w:themeColor="text1"/>
                <w:sz w:val="20"/>
                <w:szCs w:val="20"/>
                <w:lang w:eastAsia="es-MX"/>
              </w:rPr>
              <w:t xml:space="preserve">Se solicita que el Instituto acepte que la(s) póliza(s) de seguro que emita la aseguradora a la que le fuere asignado el programa sean integradas por las condiciones establecidas en las bases de licitación y las modificaciones aceptadas bajo las respuestas a la junta de aclaraciones y las Condiciones Generales de la aseguradora, registradas ante la Comisión Nacional de Seguros y de Fianzas. </w:t>
            </w:r>
          </w:p>
          <w:p w14:paraId="7626A257" w14:textId="77777777" w:rsidR="004B24A5" w:rsidRPr="00733AC7" w:rsidRDefault="004B24A5" w:rsidP="004B24A5">
            <w:pPr>
              <w:pStyle w:val="Texto"/>
              <w:tabs>
                <w:tab w:val="left" w:pos="567"/>
              </w:tabs>
              <w:ind w:firstLine="0"/>
              <w:rPr>
                <w:color w:val="000000" w:themeColor="text1"/>
                <w:sz w:val="20"/>
                <w:szCs w:val="20"/>
                <w:lang w:eastAsia="es-MX"/>
              </w:rPr>
            </w:pPr>
            <w:r w:rsidRPr="00733AC7">
              <w:rPr>
                <w:color w:val="000000" w:themeColor="text1"/>
                <w:sz w:val="20"/>
                <w:szCs w:val="20"/>
                <w:lang w:eastAsia="es-MX"/>
              </w:rPr>
              <w:t xml:space="preserve">Asimismo, que la cláusula de prelación establezca que </w:t>
            </w:r>
            <w:proofErr w:type="gramStart"/>
            <w:r w:rsidRPr="00733AC7">
              <w:rPr>
                <w:color w:val="000000" w:themeColor="text1"/>
                <w:sz w:val="20"/>
                <w:szCs w:val="20"/>
                <w:lang w:eastAsia="es-MX"/>
              </w:rPr>
              <w:t>toda condición establecida en las condiciones definidas en las bases de esta licitación prevalezcan</w:t>
            </w:r>
            <w:proofErr w:type="gramEnd"/>
            <w:r w:rsidRPr="00733AC7">
              <w:rPr>
                <w:color w:val="000000" w:themeColor="text1"/>
                <w:sz w:val="20"/>
                <w:szCs w:val="20"/>
                <w:lang w:eastAsia="es-MX"/>
              </w:rPr>
              <w:t xml:space="preserve"> sobre las </w:t>
            </w:r>
            <w:r w:rsidRPr="00733AC7">
              <w:rPr>
                <w:color w:val="000000" w:themeColor="text1"/>
                <w:sz w:val="20"/>
                <w:szCs w:val="20"/>
                <w:lang w:eastAsia="es-MX"/>
              </w:rPr>
              <w:lastRenderedPageBreak/>
              <w:t>condiciones generales de la aseguradora en todo lo que pudieren ser contradictoras.</w:t>
            </w:r>
          </w:p>
          <w:p w14:paraId="27E1624F" w14:textId="77777777" w:rsidR="004B24A5" w:rsidRPr="00733AC7" w:rsidRDefault="004B24A5" w:rsidP="004B24A5">
            <w:pPr>
              <w:jc w:val="both"/>
              <w:rPr>
                <w:rFonts w:ascii="Arial" w:hAnsi="Arial" w:cs="Arial"/>
                <w:color w:val="000000" w:themeColor="text1"/>
                <w:sz w:val="20"/>
                <w:szCs w:val="20"/>
                <w:lang w:eastAsia="es-MX"/>
              </w:rPr>
            </w:pPr>
          </w:p>
        </w:tc>
        <w:tc>
          <w:tcPr>
            <w:tcW w:w="3583" w:type="dxa"/>
            <w:tcBorders>
              <w:top w:val="single" w:sz="4" w:space="0" w:color="00000A"/>
              <w:left w:val="single" w:sz="4" w:space="0" w:color="00000A"/>
              <w:bottom w:val="single" w:sz="4" w:space="0" w:color="00000A"/>
              <w:right w:val="single" w:sz="4" w:space="0" w:color="00000A"/>
            </w:tcBorders>
            <w:vAlign w:val="center"/>
          </w:tcPr>
          <w:p w14:paraId="5AC628EC" w14:textId="561BA6DF" w:rsidR="004B24A5" w:rsidRPr="00733AC7" w:rsidRDefault="004B24A5" w:rsidP="004B24A5">
            <w:pPr>
              <w:jc w:val="both"/>
              <w:rPr>
                <w:rFonts w:ascii="Arial" w:eastAsia="Arial" w:hAnsi="Arial" w:cs="Arial"/>
                <w:b/>
                <w:i/>
                <w:iCs/>
                <w:color w:val="000000" w:themeColor="text1"/>
                <w:sz w:val="20"/>
                <w:szCs w:val="20"/>
              </w:rPr>
            </w:pPr>
            <w:r w:rsidRPr="00733AC7">
              <w:rPr>
                <w:rFonts w:ascii="Arial" w:eastAsia="Arial" w:hAnsi="Arial" w:cs="Arial"/>
                <w:color w:val="000000" w:themeColor="text1"/>
                <w:sz w:val="20"/>
                <w:szCs w:val="20"/>
              </w:rPr>
              <w:lastRenderedPageBreak/>
              <w:t>No se acepta su propuesta, el texto provisto para la cláusula de prelación operará en los términos establecidos</w:t>
            </w:r>
            <w:r w:rsidR="00365D36" w:rsidRPr="00733AC7">
              <w:rPr>
                <w:rFonts w:ascii="Arial" w:eastAsia="Arial" w:hAnsi="Arial" w:cs="Arial"/>
                <w:color w:val="000000" w:themeColor="text1"/>
                <w:sz w:val="20"/>
                <w:szCs w:val="20"/>
              </w:rPr>
              <w:t xml:space="preserve"> en el apartado</w:t>
            </w:r>
            <w:r w:rsidR="00365D36" w:rsidRPr="00733AC7">
              <w:rPr>
                <w:rFonts w:ascii="Arial" w:eastAsia="Century Gothic" w:hAnsi="Arial" w:cs="Arial"/>
                <w:sz w:val="20"/>
                <w:szCs w:val="20"/>
                <w:lang w:eastAsia="es-ES"/>
              </w:rPr>
              <w:t xml:space="preserve"> </w:t>
            </w:r>
            <w:r w:rsidR="00365D36" w:rsidRPr="00733AC7">
              <w:rPr>
                <w:rFonts w:ascii="Arial" w:eastAsia="Arial" w:hAnsi="Arial" w:cs="Arial"/>
                <w:color w:val="000000" w:themeColor="text1"/>
                <w:sz w:val="20"/>
                <w:szCs w:val="20"/>
              </w:rPr>
              <w:t xml:space="preserve">CLÁUSULAS APLICABLES PARA TODA LA PÓLIZA, CLÁUSULA 1ª. COBERTURA BÁSICA </w:t>
            </w:r>
            <w:r w:rsidR="00365D36" w:rsidRPr="00733AC7">
              <w:rPr>
                <w:rFonts w:ascii="Arial" w:eastAsia="Arial" w:hAnsi="Arial" w:cs="Arial"/>
                <w:bCs/>
                <w:color w:val="000000" w:themeColor="text1"/>
                <w:sz w:val="20"/>
                <w:szCs w:val="20"/>
              </w:rPr>
              <w:t>del Anexo 1</w:t>
            </w:r>
            <w:r w:rsidR="00365D36" w:rsidRPr="00733AC7">
              <w:rPr>
                <w:rFonts w:ascii="Arial" w:eastAsia="Arial" w:hAnsi="Arial" w:cs="Arial"/>
                <w:b/>
                <w:i/>
                <w:iCs/>
                <w:color w:val="000000" w:themeColor="text1"/>
                <w:sz w:val="20"/>
                <w:szCs w:val="20"/>
              </w:rPr>
              <w:t xml:space="preserve"> </w:t>
            </w:r>
            <w:r w:rsidR="00365D36" w:rsidRPr="00733AC7">
              <w:rPr>
                <w:rFonts w:ascii="Arial" w:eastAsia="Arial" w:hAnsi="Arial" w:cs="Arial"/>
                <w:bCs/>
                <w:color w:val="000000" w:themeColor="text1"/>
                <w:sz w:val="20"/>
                <w:szCs w:val="20"/>
              </w:rPr>
              <w:t>“Especificaciones Técnicas” de la convocatoria, que a la letra dice:</w:t>
            </w:r>
          </w:p>
          <w:p w14:paraId="0E472C8F" w14:textId="0F42D2B4" w:rsidR="00365D36" w:rsidRPr="00733AC7" w:rsidRDefault="00365D36" w:rsidP="00365D36">
            <w:pPr>
              <w:widowControl w:val="0"/>
              <w:tabs>
                <w:tab w:val="left" w:pos="851"/>
              </w:tabs>
              <w:jc w:val="both"/>
              <w:rPr>
                <w:rFonts w:ascii="Arial" w:eastAsia="Century Gothic" w:hAnsi="Arial" w:cs="Arial"/>
                <w:b/>
                <w:i/>
                <w:iCs/>
                <w:sz w:val="20"/>
                <w:szCs w:val="20"/>
              </w:rPr>
            </w:pPr>
            <w:r w:rsidRPr="00733AC7">
              <w:rPr>
                <w:rFonts w:ascii="Arial" w:eastAsia="Century Gothic" w:hAnsi="Arial" w:cs="Arial"/>
                <w:b/>
                <w:i/>
                <w:iCs/>
                <w:sz w:val="20"/>
                <w:szCs w:val="20"/>
              </w:rPr>
              <w:t>“PRELACIÓN</w:t>
            </w:r>
          </w:p>
          <w:p w14:paraId="1D5C298C" w14:textId="1199F5E5" w:rsidR="00365D36" w:rsidRPr="00733AC7" w:rsidRDefault="00365D36" w:rsidP="00365D36">
            <w:pPr>
              <w:widowControl w:val="0"/>
              <w:tabs>
                <w:tab w:val="left" w:pos="851"/>
              </w:tabs>
              <w:jc w:val="both"/>
              <w:rPr>
                <w:rFonts w:ascii="Arial" w:eastAsia="Century Gothic" w:hAnsi="Arial" w:cs="Arial"/>
                <w:i/>
                <w:iCs/>
                <w:sz w:val="20"/>
                <w:szCs w:val="20"/>
              </w:rPr>
            </w:pPr>
            <w:r w:rsidRPr="00733AC7">
              <w:rPr>
                <w:rFonts w:ascii="Arial" w:eastAsia="Century Gothic" w:hAnsi="Arial" w:cs="Arial"/>
                <w:i/>
                <w:iCs/>
                <w:sz w:val="20"/>
                <w:szCs w:val="20"/>
              </w:rPr>
              <w:t>Los términos y condiciones establecidos en el anexo técnico tendrán prelación cuando se contrapongan con las condiciones particulares o generales de los ramos amparados en cada sección.</w:t>
            </w:r>
          </w:p>
          <w:p w14:paraId="271B4146" w14:textId="5A7B1600" w:rsidR="00365D36" w:rsidRPr="00733AC7" w:rsidRDefault="00365D36" w:rsidP="00365D36">
            <w:pPr>
              <w:widowControl w:val="0"/>
              <w:tabs>
                <w:tab w:val="left" w:pos="851"/>
              </w:tabs>
              <w:jc w:val="both"/>
              <w:rPr>
                <w:rFonts w:ascii="Arial" w:eastAsia="Century Gothic" w:hAnsi="Arial" w:cs="Arial"/>
                <w:i/>
                <w:iCs/>
                <w:sz w:val="20"/>
                <w:szCs w:val="20"/>
              </w:rPr>
            </w:pPr>
            <w:r w:rsidRPr="00733AC7">
              <w:rPr>
                <w:rFonts w:ascii="Arial" w:eastAsia="Century Gothic" w:hAnsi="Arial" w:cs="Arial"/>
                <w:i/>
                <w:iCs/>
                <w:sz w:val="20"/>
                <w:szCs w:val="20"/>
              </w:rPr>
              <w:lastRenderedPageBreak/>
              <w:t>Los licitantes deberán elaborar su propuesta técnica considerando la totalidad del Anexo Técnico de la convocatoria. en todo momento tendrá prelación sobre las mismas, el Anexo Técnico, la convocatoria y las aclaraciones que resulten de la junta de aclaraciones del procedimiento de contratación que se lleve a cabo.</w:t>
            </w:r>
          </w:p>
          <w:p w14:paraId="5BA3EEDF" w14:textId="35EF3C25" w:rsidR="00365D36" w:rsidRPr="00733AC7" w:rsidRDefault="00365D36" w:rsidP="00365D36">
            <w:pPr>
              <w:widowControl w:val="0"/>
              <w:tabs>
                <w:tab w:val="left" w:pos="851"/>
              </w:tabs>
              <w:jc w:val="both"/>
              <w:rPr>
                <w:rFonts w:ascii="Arial" w:eastAsia="Century Gothic" w:hAnsi="Arial" w:cs="Arial"/>
                <w:i/>
                <w:iCs/>
                <w:sz w:val="20"/>
                <w:szCs w:val="20"/>
              </w:rPr>
            </w:pPr>
            <w:r w:rsidRPr="00733AC7">
              <w:rPr>
                <w:rFonts w:ascii="Arial" w:eastAsia="Century Gothic" w:hAnsi="Arial" w:cs="Arial"/>
                <w:i/>
                <w:iCs/>
                <w:sz w:val="20"/>
                <w:szCs w:val="20"/>
              </w:rPr>
              <w:t>Lo anterior en el entendido de que no habrá exclusiones adicionales a las señaladas en las presentes condiciones únicas de operación.”</w:t>
            </w:r>
          </w:p>
          <w:p w14:paraId="0C853B8E" w14:textId="416FACC2" w:rsidR="00365D36" w:rsidRPr="00733AC7" w:rsidRDefault="00365D36" w:rsidP="004B24A5">
            <w:pPr>
              <w:jc w:val="both"/>
              <w:rPr>
                <w:rFonts w:ascii="Arial" w:eastAsia="Arial" w:hAnsi="Arial" w:cs="Arial"/>
                <w:b/>
                <w:i/>
                <w:iCs/>
                <w:color w:val="000000" w:themeColor="text1"/>
                <w:sz w:val="20"/>
                <w:szCs w:val="20"/>
              </w:rPr>
            </w:pPr>
          </w:p>
        </w:tc>
        <w:tc>
          <w:tcPr>
            <w:tcW w:w="1883" w:type="dxa"/>
            <w:tcBorders>
              <w:top w:val="single" w:sz="4" w:space="0" w:color="00000A"/>
              <w:left w:val="single" w:sz="4" w:space="0" w:color="00000A"/>
              <w:bottom w:val="single" w:sz="4" w:space="0" w:color="00000A"/>
              <w:right w:val="single" w:sz="4" w:space="0" w:color="00000A"/>
            </w:tcBorders>
            <w:vAlign w:val="center"/>
          </w:tcPr>
          <w:p w14:paraId="6E4A7BAB" w14:textId="0015AD78" w:rsidR="004B24A5" w:rsidRPr="00733AC7" w:rsidRDefault="004B24A5" w:rsidP="004B24A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lastRenderedPageBreak/>
              <w:t>STAR</w:t>
            </w:r>
          </w:p>
        </w:tc>
      </w:tr>
      <w:tr w:rsidR="004B24A5" w:rsidRPr="00733AC7" w14:paraId="451EDEEA" w14:textId="77777777" w:rsidTr="004F4323">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3C40AB22" w14:textId="2E031DEA" w:rsidR="004B24A5" w:rsidRPr="00733AC7" w:rsidRDefault="004B24A5" w:rsidP="004B24A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44.</w:t>
            </w:r>
          </w:p>
        </w:tc>
        <w:tc>
          <w:tcPr>
            <w:tcW w:w="1424" w:type="dxa"/>
            <w:tcBorders>
              <w:top w:val="single" w:sz="4" w:space="0" w:color="00000A"/>
              <w:left w:val="single" w:sz="4" w:space="0" w:color="00000A"/>
              <w:bottom w:val="single" w:sz="4" w:space="0" w:color="00000A"/>
              <w:right w:val="single" w:sz="4" w:space="0" w:color="00000A"/>
            </w:tcBorders>
            <w:vAlign w:val="center"/>
          </w:tcPr>
          <w:p w14:paraId="17F1FF23" w14:textId="77777777" w:rsidR="004B24A5" w:rsidRPr="00733AC7" w:rsidRDefault="004B24A5" w:rsidP="004B24A5">
            <w:pPr>
              <w:pStyle w:val="Texto"/>
              <w:tabs>
                <w:tab w:val="left" w:pos="567"/>
              </w:tabs>
              <w:spacing w:after="0" w:line="240" w:lineRule="auto"/>
              <w:ind w:firstLine="0"/>
              <w:jc w:val="center"/>
              <w:rPr>
                <w:rFonts w:eastAsia="Times New Roman"/>
                <w:color w:val="000000" w:themeColor="text1"/>
                <w:sz w:val="20"/>
                <w:szCs w:val="20"/>
                <w:lang w:eastAsia="es-MX"/>
              </w:rPr>
            </w:pPr>
          </w:p>
        </w:tc>
        <w:tc>
          <w:tcPr>
            <w:tcW w:w="1983" w:type="dxa"/>
            <w:tcBorders>
              <w:top w:val="single" w:sz="4" w:space="0" w:color="00000A"/>
              <w:left w:val="single" w:sz="4" w:space="0" w:color="00000A"/>
              <w:bottom w:val="single" w:sz="4" w:space="0" w:color="00000A"/>
              <w:right w:val="single" w:sz="4" w:space="0" w:color="00000A"/>
            </w:tcBorders>
            <w:vAlign w:val="center"/>
          </w:tcPr>
          <w:p w14:paraId="39D595A4" w14:textId="432EE096" w:rsidR="004B24A5" w:rsidRPr="00733AC7" w:rsidRDefault="004B24A5" w:rsidP="004B24A5">
            <w:pPr>
              <w:jc w:val="center"/>
              <w:rPr>
                <w:rFonts w:ascii="Arial" w:hAnsi="Arial" w:cs="Arial"/>
                <w:color w:val="000000" w:themeColor="text1"/>
                <w:sz w:val="20"/>
                <w:szCs w:val="20"/>
              </w:rPr>
            </w:pPr>
            <w:r w:rsidRPr="00733AC7">
              <w:rPr>
                <w:rFonts w:ascii="Arial" w:hAnsi="Arial" w:cs="Arial"/>
                <w:color w:val="000000" w:themeColor="text1"/>
                <w:sz w:val="20"/>
                <w:szCs w:val="20"/>
              </w:rPr>
              <w:t>CONTINUIDAD DE LA COBERTURA DE SEGURO</w:t>
            </w:r>
            <w:r w:rsidRPr="00733AC7">
              <w:rPr>
                <w:rFonts w:ascii="Arial" w:hAnsi="Arial" w:cs="Arial"/>
                <w:color w:val="000000" w:themeColor="text1"/>
                <w:sz w:val="20"/>
                <w:szCs w:val="20"/>
              </w:rPr>
              <w:br/>
            </w:r>
            <w:r w:rsidRPr="00733AC7">
              <w:rPr>
                <w:rFonts w:ascii="Arial" w:hAnsi="Arial" w:cs="Arial"/>
                <w:color w:val="000000" w:themeColor="text1"/>
                <w:sz w:val="20"/>
                <w:szCs w:val="20"/>
              </w:rPr>
              <w:br/>
              <w:t>APLICABLE PARA TODAS LAS SECCIONES DE LA PÓLIZA.</w:t>
            </w:r>
          </w:p>
        </w:tc>
        <w:tc>
          <w:tcPr>
            <w:tcW w:w="3000" w:type="dxa"/>
            <w:tcBorders>
              <w:top w:val="single" w:sz="4" w:space="0" w:color="00000A"/>
              <w:left w:val="single" w:sz="4" w:space="0" w:color="00000A"/>
              <w:bottom w:val="single" w:sz="4" w:space="0" w:color="00000A"/>
              <w:right w:val="single" w:sz="4" w:space="0" w:color="00000A"/>
            </w:tcBorders>
            <w:vAlign w:val="center"/>
          </w:tcPr>
          <w:p w14:paraId="51DA89B2" w14:textId="786AB36E" w:rsidR="004B24A5" w:rsidRPr="00733AC7" w:rsidRDefault="004B24A5" w:rsidP="004B24A5">
            <w:pPr>
              <w:jc w:val="both"/>
              <w:rPr>
                <w:rFonts w:ascii="Arial" w:hAnsi="Arial" w:cs="Arial"/>
                <w:color w:val="000000" w:themeColor="text1"/>
                <w:sz w:val="20"/>
                <w:szCs w:val="20"/>
                <w:lang w:eastAsia="es-MX"/>
              </w:rPr>
            </w:pPr>
            <w:proofErr w:type="gramStart"/>
            <w:r w:rsidRPr="00733AC7">
              <w:rPr>
                <w:rFonts w:ascii="Arial" w:hAnsi="Arial" w:cs="Arial"/>
                <w:color w:val="000000" w:themeColor="text1"/>
                <w:sz w:val="20"/>
                <w:szCs w:val="20"/>
              </w:rPr>
              <w:t>Confirmar</w:t>
            </w:r>
            <w:proofErr w:type="gramEnd"/>
            <w:r w:rsidRPr="00733AC7">
              <w:rPr>
                <w:rFonts w:ascii="Arial" w:hAnsi="Arial" w:cs="Arial"/>
                <w:color w:val="000000" w:themeColor="text1"/>
                <w:sz w:val="20"/>
                <w:szCs w:val="20"/>
              </w:rPr>
              <w:t xml:space="preserve"> que, en las bases de licitación, en donde se mencione la condición "continuidad del seguro", se debe entender lo establecido en el apartado 2.19 (de la página 114).</w:t>
            </w:r>
          </w:p>
        </w:tc>
        <w:tc>
          <w:tcPr>
            <w:tcW w:w="3583" w:type="dxa"/>
            <w:tcBorders>
              <w:top w:val="single" w:sz="4" w:space="0" w:color="00000A"/>
              <w:left w:val="single" w:sz="4" w:space="0" w:color="00000A"/>
              <w:bottom w:val="single" w:sz="4" w:space="0" w:color="00000A"/>
              <w:right w:val="single" w:sz="4" w:space="0" w:color="00000A"/>
            </w:tcBorders>
            <w:vAlign w:val="center"/>
          </w:tcPr>
          <w:p w14:paraId="47E158B1" w14:textId="2FFEB0C4" w:rsidR="004B24A5" w:rsidRPr="00733AC7" w:rsidRDefault="004B24A5" w:rsidP="004B24A5">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Es correcta su apreciación.</w:t>
            </w:r>
          </w:p>
        </w:tc>
        <w:tc>
          <w:tcPr>
            <w:tcW w:w="1883" w:type="dxa"/>
            <w:tcBorders>
              <w:top w:val="single" w:sz="4" w:space="0" w:color="00000A"/>
              <w:left w:val="single" w:sz="4" w:space="0" w:color="00000A"/>
              <w:bottom w:val="single" w:sz="4" w:space="0" w:color="00000A"/>
              <w:right w:val="single" w:sz="4" w:space="0" w:color="00000A"/>
            </w:tcBorders>
            <w:vAlign w:val="center"/>
          </w:tcPr>
          <w:p w14:paraId="2B144EC6" w14:textId="021602F5" w:rsidR="004B24A5" w:rsidRPr="00733AC7" w:rsidRDefault="004B24A5" w:rsidP="004B24A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4B24A5" w:rsidRPr="00733AC7" w14:paraId="16AFACC5" w14:textId="77777777" w:rsidTr="004F4323">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4B5C5E56" w14:textId="2E01E8B6" w:rsidR="004B24A5" w:rsidRPr="00733AC7" w:rsidRDefault="004B24A5" w:rsidP="004B24A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45.</w:t>
            </w:r>
          </w:p>
        </w:tc>
        <w:tc>
          <w:tcPr>
            <w:tcW w:w="1424" w:type="dxa"/>
            <w:tcBorders>
              <w:top w:val="single" w:sz="4" w:space="0" w:color="00000A"/>
              <w:left w:val="single" w:sz="4" w:space="0" w:color="00000A"/>
              <w:bottom w:val="single" w:sz="4" w:space="0" w:color="00000A"/>
              <w:right w:val="single" w:sz="4" w:space="0" w:color="00000A"/>
            </w:tcBorders>
            <w:vAlign w:val="center"/>
          </w:tcPr>
          <w:p w14:paraId="319BE6D4" w14:textId="1FA85B62" w:rsidR="004B24A5" w:rsidRPr="00733AC7" w:rsidRDefault="004B24A5" w:rsidP="004B24A5">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lang w:eastAsia="es-MX"/>
              </w:rPr>
              <w:t>Pág. 43 y 45</w:t>
            </w:r>
          </w:p>
        </w:tc>
        <w:tc>
          <w:tcPr>
            <w:tcW w:w="1983" w:type="dxa"/>
            <w:tcBorders>
              <w:top w:val="single" w:sz="4" w:space="0" w:color="00000A"/>
              <w:left w:val="single" w:sz="4" w:space="0" w:color="00000A"/>
              <w:bottom w:val="single" w:sz="4" w:space="0" w:color="00000A"/>
              <w:right w:val="single" w:sz="4" w:space="0" w:color="00000A"/>
            </w:tcBorders>
            <w:vAlign w:val="center"/>
          </w:tcPr>
          <w:p w14:paraId="44F327D6" w14:textId="18C6918D" w:rsidR="004B24A5" w:rsidRPr="00733AC7" w:rsidRDefault="004B24A5" w:rsidP="004B24A5">
            <w:pPr>
              <w:jc w:val="center"/>
              <w:rPr>
                <w:rFonts w:ascii="Arial" w:hAnsi="Arial" w:cs="Arial"/>
                <w:color w:val="000000" w:themeColor="text1"/>
                <w:sz w:val="20"/>
                <w:szCs w:val="20"/>
              </w:rPr>
            </w:pPr>
            <w:r w:rsidRPr="00733AC7">
              <w:rPr>
                <w:rFonts w:ascii="Arial" w:hAnsi="Arial" w:cs="Arial"/>
                <w:color w:val="000000" w:themeColor="text1"/>
                <w:sz w:val="20"/>
                <w:szCs w:val="20"/>
              </w:rPr>
              <w:t xml:space="preserve">ESPECIFICACIONES TÉCNICAS ASEGURAMIENTO </w:t>
            </w:r>
            <w:r w:rsidRPr="00733AC7">
              <w:rPr>
                <w:rFonts w:ascii="Arial" w:hAnsi="Arial" w:cs="Arial"/>
                <w:color w:val="000000" w:themeColor="text1"/>
                <w:sz w:val="20"/>
                <w:szCs w:val="20"/>
              </w:rPr>
              <w:lastRenderedPageBreak/>
              <w:t>DE BIENES PATRIMONIALES.</w:t>
            </w:r>
          </w:p>
        </w:tc>
        <w:tc>
          <w:tcPr>
            <w:tcW w:w="3000" w:type="dxa"/>
            <w:tcBorders>
              <w:top w:val="single" w:sz="4" w:space="0" w:color="00000A"/>
              <w:left w:val="single" w:sz="4" w:space="0" w:color="00000A"/>
              <w:bottom w:val="single" w:sz="4" w:space="0" w:color="00000A"/>
              <w:right w:val="single" w:sz="4" w:space="0" w:color="00000A"/>
            </w:tcBorders>
            <w:vAlign w:val="center"/>
          </w:tcPr>
          <w:p w14:paraId="3F4C07E5" w14:textId="14CA84A0" w:rsidR="004B24A5" w:rsidRPr="00733AC7" w:rsidRDefault="004B24A5" w:rsidP="004B24A5">
            <w:pPr>
              <w:jc w:val="both"/>
              <w:rPr>
                <w:rFonts w:ascii="Arial" w:hAnsi="Arial" w:cs="Arial"/>
                <w:color w:val="000000" w:themeColor="text1"/>
                <w:sz w:val="20"/>
                <w:szCs w:val="20"/>
                <w:lang w:eastAsia="es-MX"/>
              </w:rPr>
            </w:pPr>
            <w:r w:rsidRPr="00733AC7">
              <w:rPr>
                <w:rFonts w:ascii="Arial" w:hAnsi="Arial" w:cs="Arial"/>
                <w:color w:val="000000" w:themeColor="text1"/>
                <w:sz w:val="20"/>
                <w:szCs w:val="20"/>
              </w:rPr>
              <w:lastRenderedPageBreak/>
              <w:t xml:space="preserve">Se indica en primer párrafo de las especificaciones técnicas que "esta póliza deberá ser a todo bien y a todo riesgo y a </w:t>
            </w:r>
            <w:r w:rsidRPr="00733AC7">
              <w:rPr>
                <w:rFonts w:ascii="Arial" w:hAnsi="Arial" w:cs="Arial"/>
                <w:color w:val="000000" w:themeColor="text1"/>
                <w:sz w:val="20"/>
                <w:szCs w:val="20"/>
              </w:rPr>
              <w:lastRenderedPageBreak/>
              <w:t>primer riesgo absoluto, con la siguiente especificación de coberturas".</w:t>
            </w:r>
            <w:r w:rsidRPr="00733AC7">
              <w:rPr>
                <w:rFonts w:ascii="Arial" w:hAnsi="Arial" w:cs="Arial"/>
                <w:color w:val="000000" w:themeColor="text1"/>
                <w:sz w:val="20"/>
                <w:szCs w:val="20"/>
              </w:rPr>
              <w:br/>
            </w:r>
            <w:r w:rsidRPr="00733AC7">
              <w:rPr>
                <w:rFonts w:ascii="Arial" w:hAnsi="Arial" w:cs="Arial"/>
                <w:color w:val="000000" w:themeColor="text1"/>
                <w:sz w:val="20"/>
                <w:szCs w:val="20"/>
              </w:rPr>
              <w:br/>
              <w:t>Entendiendo que el concepto "A primer riesgo absoluto" el requerimiento de no aplicación de la cláusula de bajo seguro (o de proporcionalidad) en caso de siniestro, se solicita al Instituto que confirme que todos los valores que declara para las secciones I, II, X y XII, corresponden al valor de reposición (nuevo) de edificios, maquinaria, equipo electrónico y otros contenidos que son bienes asegurados bajo la póliza.</w:t>
            </w:r>
          </w:p>
        </w:tc>
        <w:tc>
          <w:tcPr>
            <w:tcW w:w="3583" w:type="dxa"/>
            <w:tcBorders>
              <w:top w:val="single" w:sz="4" w:space="0" w:color="00000A"/>
              <w:left w:val="single" w:sz="4" w:space="0" w:color="00000A"/>
              <w:bottom w:val="single" w:sz="4" w:space="0" w:color="00000A"/>
              <w:right w:val="single" w:sz="4" w:space="0" w:color="00000A"/>
            </w:tcBorders>
            <w:vAlign w:val="center"/>
          </w:tcPr>
          <w:p w14:paraId="62D7BD26" w14:textId="411A46D4" w:rsidR="004B24A5" w:rsidRPr="00733AC7" w:rsidRDefault="004B24A5" w:rsidP="004B24A5">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lastRenderedPageBreak/>
              <w:t>Se confirma su apreciación.</w:t>
            </w:r>
          </w:p>
        </w:tc>
        <w:tc>
          <w:tcPr>
            <w:tcW w:w="1883" w:type="dxa"/>
            <w:tcBorders>
              <w:top w:val="single" w:sz="4" w:space="0" w:color="00000A"/>
              <w:left w:val="single" w:sz="4" w:space="0" w:color="00000A"/>
              <w:bottom w:val="single" w:sz="4" w:space="0" w:color="00000A"/>
              <w:right w:val="single" w:sz="4" w:space="0" w:color="00000A"/>
            </w:tcBorders>
            <w:vAlign w:val="center"/>
          </w:tcPr>
          <w:p w14:paraId="0980364C" w14:textId="3847C8EE" w:rsidR="004B24A5" w:rsidRPr="00733AC7" w:rsidRDefault="004B24A5" w:rsidP="004B24A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4B24A5" w:rsidRPr="00733AC7" w14:paraId="185515AD" w14:textId="77777777" w:rsidTr="004F4323">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01B1867D" w14:textId="29B974D8" w:rsidR="004B24A5" w:rsidRPr="00733AC7" w:rsidRDefault="004B24A5" w:rsidP="004B24A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46.</w:t>
            </w:r>
          </w:p>
        </w:tc>
        <w:tc>
          <w:tcPr>
            <w:tcW w:w="1424" w:type="dxa"/>
            <w:tcBorders>
              <w:top w:val="single" w:sz="4" w:space="0" w:color="00000A"/>
              <w:left w:val="single" w:sz="4" w:space="0" w:color="00000A"/>
              <w:bottom w:val="single" w:sz="4" w:space="0" w:color="00000A"/>
              <w:right w:val="single" w:sz="4" w:space="0" w:color="00000A"/>
            </w:tcBorders>
            <w:vAlign w:val="center"/>
          </w:tcPr>
          <w:p w14:paraId="12811998" w14:textId="384E9CA8" w:rsidR="004B24A5" w:rsidRPr="00733AC7" w:rsidRDefault="004B24A5" w:rsidP="004B24A5">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lang w:eastAsia="es-MX"/>
              </w:rPr>
              <w:t>41</w:t>
            </w:r>
          </w:p>
        </w:tc>
        <w:tc>
          <w:tcPr>
            <w:tcW w:w="1983" w:type="dxa"/>
            <w:tcBorders>
              <w:top w:val="single" w:sz="4" w:space="0" w:color="00000A"/>
              <w:left w:val="single" w:sz="4" w:space="0" w:color="00000A"/>
              <w:bottom w:val="single" w:sz="4" w:space="0" w:color="00000A"/>
              <w:right w:val="single" w:sz="4" w:space="0" w:color="00000A"/>
            </w:tcBorders>
            <w:vAlign w:val="center"/>
          </w:tcPr>
          <w:p w14:paraId="7DBF87D3" w14:textId="3ADCAB27" w:rsidR="004B24A5" w:rsidRPr="00733AC7" w:rsidRDefault="004B24A5" w:rsidP="004B24A5">
            <w:pPr>
              <w:jc w:val="center"/>
              <w:rPr>
                <w:rFonts w:ascii="Arial" w:hAnsi="Arial" w:cs="Arial"/>
                <w:color w:val="000000" w:themeColor="text1"/>
                <w:sz w:val="20"/>
                <w:szCs w:val="20"/>
              </w:rPr>
            </w:pPr>
            <w:r w:rsidRPr="00733AC7">
              <w:rPr>
                <w:rFonts w:ascii="Arial" w:hAnsi="Arial" w:cs="Arial"/>
                <w:color w:val="000000" w:themeColor="text1"/>
                <w:sz w:val="20"/>
                <w:szCs w:val="20"/>
              </w:rPr>
              <w:t>1.- BIENES AMPARADOS</w:t>
            </w:r>
            <w:r w:rsidRPr="00733AC7">
              <w:rPr>
                <w:rFonts w:ascii="Arial" w:hAnsi="Arial" w:cs="Arial"/>
                <w:color w:val="000000" w:themeColor="text1"/>
                <w:sz w:val="20"/>
                <w:szCs w:val="20"/>
              </w:rPr>
              <w:br/>
              <w:t>SECCIÓN I.- INCENDIO DE EDIFICIOS Y SECCIÓN II.- INCENDIO DE CONTENIDOS</w:t>
            </w:r>
          </w:p>
        </w:tc>
        <w:tc>
          <w:tcPr>
            <w:tcW w:w="3000" w:type="dxa"/>
            <w:tcBorders>
              <w:top w:val="single" w:sz="4" w:space="0" w:color="00000A"/>
              <w:left w:val="single" w:sz="4" w:space="0" w:color="00000A"/>
              <w:bottom w:val="single" w:sz="4" w:space="0" w:color="00000A"/>
              <w:right w:val="single" w:sz="4" w:space="0" w:color="00000A"/>
            </w:tcBorders>
            <w:vAlign w:val="center"/>
          </w:tcPr>
          <w:p w14:paraId="37CAB5EB" w14:textId="3E9ED401" w:rsidR="004B24A5" w:rsidRPr="00733AC7" w:rsidRDefault="004B24A5" w:rsidP="004B24A5">
            <w:pPr>
              <w:jc w:val="both"/>
              <w:rPr>
                <w:rFonts w:ascii="Arial" w:hAnsi="Arial" w:cs="Arial"/>
                <w:color w:val="000000" w:themeColor="text1"/>
                <w:sz w:val="20"/>
                <w:szCs w:val="20"/>
                <w:lang w:eastAsia="es-MX"/>
              </w:rPr>
            </w:pPr>
            <w:r w:rsidRPr="00733AC7">
              <w:rPr>
                <w:rFonts w:ascii="Arial" w:hAnsi="Arial" w:cs="Arial"/>
                <w:color w:val="000000" w:themeColor="text1"/>
                <w:sz w:val="20"/>
                <w:szCs w:val="20"/>
              </w:rPr>
              <w:t>Solicitamos confirmar que las cimentaciones de los edificios no son bienes asegurados en la Sección I - Edificios.</w:t>
            </w:r>
          </w:p>
        </w:tc>
        <w:tc>
          <w:tcPr>
            <w:tcW w:w="3583" w:type="dxa"/>
            <w:tcBorders>
              <w:top w:val="single" w:sz="4" w:space="0" w:color="00000A"/>
              <w:left w:val="single" w:sz="4" w:space="0" w:color="00000A"/>
              <w:bottom w:val="single" w:sz="4" w:space="0" w:color="00000A"/>
              <w:right w:val="single" w:sz="4" w:space="0" w:color="00000A"/>
            </w:tcBorders>
            <w:vAlign w:val="center"/>
          </w:tcPr>
          <w:p w14:paraId="76B1D368" w14:textId="1237BB74" w:rsidR="004B24A5" w:rsidRPr="00733AC7" w:rsidRDefault="004B24A5" w:rsidP="004B24A5">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Se confirma su apreciación.</w:t>
            </w:r>
          </w:p>
        </w:tc>
        <w:tc>
          <w:tcPr>
            <w:tcW w:w="1883" w:type="dxa"/>
            <w:tcBorders>
              <w:top w:val="single" w:sz="4" w:space="0" w:color="00000A"/>
              <w:left w:val="single" w:sz="4" w:space="0" w:color="00000A"/>
              <w:bottom w:val="single" w:sz="4" w:space="0" w:color="00000A"/>
              <w:right w:val="single" w:sz="4" w:space="0" w:color="00000A"/>
            </w:tcBorders>
            <w:vAlign w:val="center"/>
          </w:tcPr>
          <w:p w14:paraId="1F083139" w14:textId="5FAABC29" w:rsidR="004B24A5" w:rsidRPr="00733AC7" w:rsidRDefault="004B24A5" w:rsidP="004B24A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4B24A5" w:rsidRPr="00733AC7" w14:paraId="03C6C1AD" w14:textId="77777777" w:rsidTr="004F4323">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30B6948A" w14:textId="70DF0AE2" w:rsidR="004B24A5" w:rsidRPr="00733AC7" w:rsidRDefault="004B24A5" w:rsidP="004B24A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lastRenderedPageBreak/>
              <w:t>47.</w:t>
            </w:r>
          </w:p>
        </w:tc>
        <w:tc>
          <w:tcPr>
            <w:tcW w:w="1424" w:type="dxa"/>
            <w:tcBorders>
              <w:top w:val="single" w:sz="4" w:space="0" w:color="00000A"/>
              <w:left w:val="single" w:sz="4" w:space="0" w:color="00000A"/>
              <w:bottom w:val="single" w:sz="4" w:space="0" w:color="00000A"/>
              <w:right w:val="single" w:sz="4" w:space="0" w:color="00000A"/>
            </w:tcBorders>
            <w:vAlign w:val="center"/>
          </w:tcPr>
          <w:p w14:paraId="676D309F" w14:textId="6E380639" w:rsidR="004B24A5" w:rsidRPr="00733AC7" w:rsidRDefault="004B24A5" w:rsidP="004B24A5">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lang w:eastAsia="es-MX"/>
              </w:rPr>
              <w:t>42</w:t>
            </w:r>
          </w:p>
        </w:tc>
        <w:tc>
          <w:tcPr>
            <w:tcW w:w="1983" w:type="dxa"/>
            <w:tcBorders>
              <w:top w:val="single" w:sz="4" w:space="0" w:color="00000A"/>
              <w:left w:val="single" w:sz="4" w:space="0" w:color="00000A"/>
              <w:bottom w:val="single" w:sz="4" w:space="0" w:color="00000A"/>
              <w:right w:val="single" w:sz="4" w:space="0" w:color="00000A"/>
            </w:tcBorders>
            <w:vAlign w:val="center"/>
          </w:tcPr>
          <w:p w14:paraId="62EF3055" w14:textId="7653AD11" w:rsidR="004B24A5" w:rsidRPr="00733AC7" w:rsidRDefault="004B24A5" w:rsidP="004B24A5">
            <w:pPr>
              <w:jc w:val="center"/>
              <w:rPr>
                <w:rFonts w:ascii="Arial" w:hAnsi="Arial" w:cs="Arial"/>
                <w:color w:val="000000" w:themeColor="text1"/>
                <w:sz w:val="20"/>
                <w:szCs w:val="20"/>
              </w:rPr>
            </w:pPr>
            <w:r w:rsidRPr="00733AC7">
              <w:rPr>
                <w:rFonts w:ascii="Arial" w:hAnsi="Arial" w:cs="Arial"/>
                <w:color w:val="000000" w:themeColor="text1"/>
                <w:sz w:val="20"/>
                <w:szCs w:val="20"/>
              </w:rPr>
              <w:t>1.- BIENES AMPARADOS</w:t>
            </w:r>
            <w:r w:rsidRPr="00733AC7">
              <w:rPr>
                <w:rFonts w:ascii="Arial" w:hAnsi="Arial" w:cs="Arial"/>
                <w:color w:val="000000" w:themeColor="text1"/>
                <w:sz w:val="20"/>
                <w:szCs w:val="20"/>
              </w:rPr>
              <w:br/>
              <w:t>SECCIÓN I.- INCENDIO DE EDIFICIOS Y SECCIÓN II.- INCENDIO DE CONTENIDOS</w:t>
            </w:r>
          </w:p>
        </w:tc>
        <w:tc>
          <w:tcPr>
            <w:tcW w:w="3000" w:type="dxa"/>
            <w:tcBorders>
              <w:top w:val="single" w:sz="4" w:space="0" w:color="00000A"/>
              <w:left w:val="single" w:sz="4" w:space="0" w:color="00000A"/>
              <w:bottom w:val="single" w:sz="4" w:space="0" w:color="00000A"/>
              <w:right w:val="single" w:sz="4" w:space="0" w:color="00000A"/>
            </w:tcBorders>
            <w:vAlign w:val="center"/>
          </w:tcPr>
          <w:p w14:paraId="0D1E0E4A" w14:textId="032368D4" w:rsidR="004B24A5" w:rsidRPr="00733AC7" w:rsidRDefault="004B24A5" w:rsidP="004B24A5">
            <w:pPr>
              <w:jc w:val="both"/>
              <w:rPr>
                <w:rFonts w:ascii="Arial" w:hAnsi="Arial" w:cs="Arial"/>
                <w:color w:val="000000" w:themeColor="text1"/>
                <w:sz w:val="20"/>
                <w:szCs w:val="20"/>
                <w:lang w:eastAsia="es-MX"/>
              </w:rPr>
            </w:pPr>
            <w:r w:rsidRPr="00733AC7">
              <w:rPr>
                <w:rFonts w:ascii="Arial" w:hAnsi="Arial" w:cs="Arial"/>
                <w:color w:val="000000" w:themeColor="text1"/>
                <w:sz w:val="20"/>
                <w:szCs w:val="20"/>
              </w:rPr>
              <w:t>Se solicita que confirme el Instituto que la suma asegurada de $ 5'000,000 m.n. para casillas electorales que se instalan en parques, vías públicas o cualquier ubicación que no propiamente es un inmueble, opera para uno y todos los eventos que ocurran durante la vigencia de la póliza (por evento y en el agregado anual).</w:t>
            </w:r>
            <w:r w:rsidRPr="00733AC7">
              <w:rPr>
                <w:rFonts w:ascii="Arial" w:hAnsi="Arial" w:cs="Arial"/>
                <w:color w:val="000000" w:themeColor="text1"/>
                <w:sz w:val="20"/>
                <w:szCs w:val="20"/>
              </w:rPr>
              <w:br/>
            </w:r>
            <w:r w:rsidRPr="00733AC7">
              <w:rPr>
                <w:rFonts w:ascii="Arial" w:hAnsi="Arial" w:cs="Arial"/>
                <w:color w:val="000000" w:themeColor="text1"/>
                <w:sz w:val="20"/>
                <w:szCs w:val="20"/>
              </w:rPr>
              <w:br/>
              <w:t>De no ser así, por favor definir de manera clara la operación de este límite.</w:t>
            </w:r>
          </w:p>
        </w:tc>
        <w:tc>
          <w:tcPr>
            <w:tcW w:w="3583" w:type="dxa"/>
            <w:tcBorders>
              <w:top w:val="single" w:sz="4" w:space="0" w:color="00000A"/>
              <w:left w:val="single" w:sz="4" w:space="0" w:color="00000A"/>
              <w:bottom w:val="single" w:sz="4" w:space="0" w:color="00000A"/>
              <w:right w:val="single" w:sz="4" w:space="0" w:color="00000A"/>
            </w:tcBorders>
            <w:vAlign w:val="center"/>
          </w:tcPr>
          <w:p w14:paraId="5516E574" w14:textId="062D1605" w:rsidR="004B24A5" w:rsidRPr="00733AC7" w:rsidRDefault="004B24A5" w:rsidP="004B24A5">
            <w:pPr>
              <w:jc w:val="both"/>
              <w:rPr>
                <w:rFonts w:ascii="Arial" w:eastAsia="Arial" w:hAnsi="Arial" w:cs="Arial"/>
                <w:color w:val="000000" w:themeColor="text1"/>
                <w:sz w:val="20"/>
                <w:szCs w:val="20"/>
              </w:rPr>
            </w:pPr>
            <w:r w:rsidRPr="00733AC7">
              <w:rPr>
                <w:rFonts w:ascii="Arial" w:hAnsi="Arial" w:cs="Arial"/>
                <w:color w:val="000000" w:themeColor="text1"/>
                <w:sz w:val="20"/>
                <w:szCs w:val="20"/>
              </w:rPr>
              <w:t>Se confirma su apreciación y se informa que el monto mencionado ($5,000,000.00) opera como sublímite de los valores declarados al 100%.</w:t>
            </w:r>
          </w:p>
        </w:tc>
        <w:tc>
          <w:tcPr>
            <w:tcW w:w="1883" w:type="dxa"/>
            <w:tcBorders>
              <w:top w:val="single" w:sz="4" w:space="0" w:color="00000A"/>
              <w:left w:val="single" w:sz="4" w:space="0" w:color="00000A"/>
              <w:bottom w:val="single" w:sz="4" w:space="0" w:color="00000A"/>
              <w:right w:val="single" w:sz="4" w:space="0" w:color="00000A"/>
            </w:tcBorders>
            <w:vAlign w:val="center"/>
          </w:tcPr>
          <w:p w14:paraId="6A6D724C" w14:textId="275A992C" w:rsidR="004B24A5" w:rsidRPr="00733AC7" w:rsidRDefault="004B24A5" w:rsidP="004B24A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4B24A5" w:rsidRPr="00733AC7" w14:paraId="01DD0281" w14:textId="77777777" w:rsidTr="004F4323">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4177A94B" w14:textId="5364BAEF" w:rsidR="004B24A5" w:rsidRPr="00733AC7" w:rsidRDefault="004B24A5" w:rsidP="004B24A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48.</w:t>
            </w:r>
          </w:p>
        </w:tc>
        <w:tc>
          <w:tcPr>
            <w:tcW w:w="1424" w:type="dxa"/>
            <w:tcBorders>
              <w:top w:val="single" w:sz="4" w:space="0" w:color="00000A"/>
              <w:left w:val="single" w:sz="4" w:space="0" w:color="00000A"/>
              <w:bottom w:val="single" w:sz="4" w:space="0" w:color="00000A"/>
              <w:right w:val="single" w:sz="4" w:space="0" w:color="00000A"/>
            </w:tcBorders>
            <w:vAlign w:val="center"/>
          </w:tcPr>
          <w:p w14:paraId="26A68BE6" w14:textId="6F3AC33C" w:rsidR="004B24A5" w:rsidRPr="00733AC7" w:rsidRDefault="004B24A5" w:rsidP="004B24A5">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lang w:eastAsia="es-MX"/>
              </w:rPr>
              <w:t>42</w:t>
            </w:r>
          </w:p>
        </w:tc>
        <w:tc>
          <w:tcPr>
            <w:tcW w:w="1983" w:type="dxa"/>
            <w:tcBorders>
              <w:top w:val="single" w:sz="4" w:space="0" w:color="00000A"/>
              <w:left w:val="single" w:sz="4" w:space="0" w:color="00000A"/>
              <w:bottom w:val="single" w:sz="4" w:space="0" w:color="00000A"/>
              <w:right w:val="single" w:sz="4" w:space="0" w:color="00000A"/>
            </w:tcBorders>
            <w:vAlign w:val="center"/>
          </w:tcPr>
          <w:p w14:paraId="5E51AE60" w14:textId="3C60C5F0" w:rsidR="004B24A5" w:rsidRPr="00733AC7" w:rsidRDefault="004B24A5" w:rsidP="004B24A5">
            <w:pPr>
              <w:jc w:val="center"/>
              <w:rPr>
                <w:rFonts w:ascii="Arial" w:hAnsi="Arial" w:cs="Arial"/>
                <w:color w:val="000000" w:themeColor="text1"/>
                <w:sz w:val="20"/>
                <w:szCs w:val="20"/>
              </w:rPr>
            </w:pPr>
            <w:r w:rsidRPr="00733AC7">
              <w:rPr>
                <w:rFonts w:ascii="Arial" w:hAnsi="Arial" w:cs="Arial"/>
                <w:color w:val="000000" w:themeColor="text1"/>
                <w:sz w:val="20"/>
                <w:szCs w:val="20"/>
              </w:rPr>
              <w:t>1.2 PARA LA SECCIÓN II INCENDIO DE CONTENIDOS. BIENES AMPARADOS</w:t>
            </w:r>
          </w:p>
        </w:tc>
        <w:tc>
          <w:tcPr>
            <w:tcW w:w="3000" w:type="dxa"/>
            <w:tcBorders>
              <w:top w:val="single" w:sz="4" w:space="0" w:color="00000A"/>
              <w:left w:val="single" w:sz="4" w:space="0" w:color="00000A"/>
              <w:bottom w:val="single" w:sz="4" w:space="0" w:color="00000A"/>
              <w:right w:val="single" w:sz="4" w:space="0" w:color="00000A"/>
            </w:tcBorders>
            <w:vAlign w:val="center"/>
          </w:tcPr>
          <w:p w14:paraId="7E9B7F13" w14:textId="67966CD0" w:rsidR="004B24A5" w:rsidRPr="00733AC7" w:rsidRDefault="004B24A5" w:rsidP="004B24A5">
            <w:pPr>
              <w:jc w:val="both"/>
              <w:rPr>
                <w:rFonts w:ascii="Arial" w:hAnsi="Arial" w:cs="Arial"/>
                <w:color w:val="000000" w:themeColor="text1"/>
                <w:sz w:val="20"/>
                <w:szCs w:val="20"/>
                <w:lang w:eastAsia="es-MX"/>
              </w:rPr>
            </w:pPr>
            <w:proofErr w:type="gramStart"/>
            <w:r w:rsidRPr="00733AC7">
              <w:rPr>
                <w:rFonts w:ascii="Arial" w:hAnsi="Arial" w:cs="Arial"/>
                <w:color w:val="000000" w:themeColor="text1"/>
                <w:sz w:val="20"/>
                <w:szCs w:val="20"/>
                <w:lang w:eastAsia="es-MX"/>
              </w:rPr>
              <w:t>Confirmar</w:t>
            </w:r>
            <w:proofErr w:type="gramEnd"/>
            <w:r w:rsidRPr="00733AC7">
              <w:rPr>
                <w:rFonts w:ascii="Arial" w:hAnsi="Arial" w:cs="Arial"/>
                <w:color w:val="000000" w:themeColor="text1"/>
                <w:sz w:val="20"/>
                <w:szCs w:val="20"/>
                <w:lang w:eastAsia="es-MX"/>
              </w:rPr>
              <w:t xml:space="preserve"> que en esta sección no queda amparado ningún Equipo electrónico, y que todo siniestro ocurrido afectando equipo electrónico (en cualquier descripción del bien) será indemnizado bajo las condiciones de la "Sección X - 3. Equipo electrónico".</w:t>
            </w:r>
          </w:p>
        </w:tc>
        <w:tc>
          <w:tcPr>
            <w:tcW w:w="3583" w:type="dxa"/>
            <w:tcBorders>
              <w:top w:val="single" w:sz="4" w:space="0" w:color="00000A"/>
              <w:left w:val="single" w:sz="4" w:space="0" w:color="00000A"/>
              <w:bottom w:val="single" w:sz="4" w:space="0" w:color="00000A"/>
              <w:right w:val="single" w:sz="4" w:space="0" w:color="00000A"/>
            </w:tcBorders>
            <w:vAlign w:val="center"/>
          </w:tcPr>
          <w:p w14:paraId="2E66F2D1" w14:textId="7276D4B0" w:rsidR="004B24A5" w:rsidRPr="00733AC7" w:rsidRDefault="004B24A5" w:rsidP="004B24A5">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No es correcta su apreciación, ya que si el equipo se encuentra almacenado (no en operación), tendrá cobertura en esta sección.</w:t>
            </w:r>
          </w:p>
        </w:tc>
        <w:tc>
          <w:tcPr>
            <w:tcW w:w="1883" w:type="dxa"/>
            <w:tcBorders>
              <w:top w:val="single" w:sz="4" w:space="0" w:color="00000A"/>
              <w:left w:val="single" w:sz="4" w:space="0" w:color="00000A"/>
              <w:bottom w:val="single" w:sz="4" w:space="0" w:color="00000A"/>
              <w:right w:val="single" w:sz="4" w:space="0" w:color="00000A"/>
            </w:tcBorders>
            <w:vAlign w:val="center"/>
          </w:tcPr>
          <w:p w14:paraId="3E7DF998" w14:textId="6726C07E" w:rsidR="004B24A5" w:rsidRPr="00733AC7" w:rsidRDefault="004B24A5" w:rsidP="004B24A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4B24A5" w:rsidRPr="00733AC7" w14:paraId="5C64E54F" w14:textId="77777777" w:rsidTr="004F4323">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154896FE" w14:textId="29716F37" w:rsidR="004B24A5" w:rsidRPr="00733AC7" w:rsidRDefault="004B24A5" w:rsidP="004B24A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49.</w:t>
            </w:r>
          </w:p>
        </w:tc>
        <w:tc>
          <w:tcPr>
            <w:tcW w:w="1424" w:type="dxa"/>
            <w:tcBorders>
              <w:top w:val="single" w:sz="4" w:space="0" w:color="00000A"/>
              <w:left w:val="single" w:sz="4" w:space="0" w:color="00000A"/>
              <w:bottom w:val="single" w:sz="4" w:space="0" w:color="00000A"/>
              <w:right w:val="single" w:sz="4" w:space="0" w:color="00000A"/>
            </w:tcBorders>
            <w:vAlign w:val="center"/>
          </w:tcPr>
          <w:p w14:paraId="1CD53EE8" w14:textId="62A0F6D7" w:rsidR="004B24A5" w:rsidRPr="00733AC7" w:rsidRDefault="004B24A5" w:rsidP="004B24A5">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lang w:eastAsia="es-MX"/>
              </w:rPr>
              <w:t>44</w:t>
            </w:r>
          </w:p>
        </w:tc>
        <w:tc>
          <w:tcPr>
            <w:tcW w:w="1983" w:type="dxa"/>
            <w:tcBorders>
              <w:top w:val="single" w:sz="4" w:space="0" w:color="00000A"/>
              <w:left w:val="single" w:sz="4" w:space="0" w:color="00000A"/>
              <w:bottom w:val="single" w:sz="4" w:space="0" w:color="00000A"/>
              <w:right w:val="single" w:sz="4" w:space="0" w:color="00000A"/>
            </w:tcBorders>
            <w:vAlign w:val="center"/>
          </w:tcPr>
          <w:p w14:paraId="3BDAF956" w14:textId="542A8E11" w:rsidR="004B24A5" w:rsidRPr="00733AC7" w:rsidRDefault="004B24A5" w:rsidP="004B24A5">
            <w:pPr>
              <w:jc w:val="center"/>
              <w:rPr>
                <w:rFonts w:ascii="Arial" w:hAnsi="Arial" w:cs="Arial"/>
                <w:color w:val="000000" w:themeColor="text1"/>
                <w:sz w:val="20"/>
                <w:szCs w:val="20"/>
              </w:rPr>
            </w:pPr>
            <w:r w:rsidRPr="00733AC7">
              <w:rPr>
                <w:rFonts w:ascii="Arial" w:hAnsi="Arial" w:cs="Arial"/>
                <w:color w:val="000000" w:themeColor="text1"/>
                <w:sz w:val="20"/>
                <w:szCs w:val="20"/>
              </w:rPr>
              <w:t xml:space="preserve">RIESGOS AMPARADOS DEL RAMO DE </w:t>
            </w:r>
            <w:r w:rsidRPr="00733AC7">
              <w:rPr>
                <w:rFonts w:ascii="Arial" w:hAnsi="Arial" w:cs="Arial"/>
                <w:color w:val="000000" w:themeColor="text1"/>
                <w:sz w:val="20"/>
                <w:szCs w:val="20"/>
              </w:rPr>
              <w:lastRenderedPageBreak/>
              <w:t>INCENDIO, EDIFICIO Y CONTENIDOS, PARA RIESGOS HIDROMETEOROLÓGICOS</w:t>
            </w:r>
          </w:p>
        </w:tc>
        <w:tc>
          <w:tcPr>
            <w:tcW w:w="3000" w:type="dxa"/>
            <w:tcBorders>
              <w:top w:val="single" w:sz="4" w:space="0" w:color="00000A"/>
              <w:left w:val="single" w:sz="4" w:space="0" w:color="00000A"/>
              <w:bottom w:val="single" w:sz="4" w:space="0" w:color="00000A"/>
              <w:right w:val="single" w:sz="4" w:space="0" w:color="00000A"/>
            </w:tcBorders>
            <w:vAlign w:val="center"/>
          </w:tcPr>
          <w:p w14:paraId="7F98F498" w14:textId="77777777" w:rsidR="004B24A5" w:rsidRPr="00733AC7" w:rsidRDefault="004B24A5" w:rsidP="004B24A5">
            <w:pPr>
              <w:pStyle w:val="Texto"/>
              <w:tabs>
                <w:tab w:val="left" w:pos="567"/>
              </w:tabs>
              <w:ind w:firstLine="0"/>
              <w:rPr>
                <w:color w:val="000000" w:themeColor="text1"/>
                <w:sz w:val="20"/>
                <w:szCs w:val="20"/>
                <w:lang w:eastAsia="es-MX"/>
              </w:rPr>
            </w:pPr>
            <w:r w:rsidRPr="00733AC7">
              <w:rPr>
                <w:color w:val="000000" w:themeColor="text1"/>
                <w:sz w:val="20"/>
                <w:szCs w:val="20"/>
                <w:lang w:eastAsia="es-MX"/>
              </w:rPr>
              <w:lastRenderedPageBreak/>
              <w:t xml:space="preserve">Riesgos amparados del ramo de incendio, edificio y contenidos, </w:t>
            </w:r>
            <w:r w:rsidRPr="00733AC7">
              <w:rPr>
                <w:color w:val="000000" w:themeColor="text1"/>
                <w:sz w:val="20"/>
                <w:szCs w:val="20"/>
                <w:lang w:eastAsia="es-MX"/>
              </w:rPr>
              <w:lastRenderedPageBreak/>
              <w:t>para riesgos hidrometeorológicos.</w:t>
            </w:r>
          </w:p>
          <w:p w14:paraId="29EC63EE" w14:textId="77777777" w:rsidR="004B24A5" w:rsidRPr="00733AC7" w:rsidRDefault="004B24A5" w:rsidP="004B24A5">
            <w:pPr>
              <w:pStyle w:val="Texto"/>
              <w:tabs>
                <w:tab w:val="left" w:pos="567"/>
              </w:tabs>
              <w:rPr>
                <w:color w:val="000000" w:themeColor="text1"/>
                <w:sz w:val="20"/>
                <w:szCs w:val="20"/>
                <w:lang w:eastAsia="es-MX"/>
              </w:rPr>
            </w:pPr>
            <w:r w:rsidRPr="00733AC7">
              <w:rPr>
                <w:color w:val="000000" w:themeColor="text1"/>
                <w:sz w:val="20"/>
                <w:szCs w:val="20"/>
                <w:lang w:eastAsia="es-MX"/>
              </w:rPr>
              <w:t>Dice:</w:t>
            </w:r>
          </w:p>
          <w:p w14:paraId="6CC26CE9" w14:textId="77777777" w:rsidR="004B24A5" w:rsidRPr="00733AC7" w:rsidRDefault="004B24A5" w:rsidP="004B24A5">
            <w:pPr>
              <w:pStyle w:val="Texto"/>
              <w:tabs>
                <w:tab w:val="left" w:pos="567"/>
              </w:tabs>
              <w:rPr>
                <w:color w:val="000000" w:themeColor="text1"/>
                <w:sz w:val="20"/>
                <w:szCs w:val="20"/>
                <w:lang w:eastAsia="es-MX"/>
              </w:rPr>
            </w:pPr>
            <w:r w:rsidRPr="00733AC7">
              <w:rPr>
                <w:color w:val="000000" w:themeColor="text1"/>
                <w:sz w:val="20"/>
                <w:szCs w:val="20"/>
                <w:lang w:eastAsia="es-MX"/>
              </w:rPr>
              <w:t xml:space="preserve">• Riesgos catastróficos, y </w:t>
            </w:r>
          </w:p>
          <w:p w14:paraId="79D92379" w14:textId="77777777" w:rsidR="004B24A5" w:rsidRPr="00733AC7" w:rsidRDefault="004B24A5" w:rsidP="004B24A5">
            <w:pPr>
              <w:pStyle w:val="Texto"/>
              <w:tabs>
                <w:tab w:val="left" w:pos="567"/>
              </w:tabs>
              <w:rPr>
                <w:color w:val="000000" w:themeColor="text1"/>
                <w:sz w:val="20"/>
                <w:szCs w:val="20"/>
                <w:lang w:eastAsia="es-MX"/>
              </w:rPr>
            </w:pPr>
            <w:r w:rsidRPr="00733AC7">
              <w:rPr>
                <w:color w:val="000000" w:themeColor="text1"/>
                <w:sz w:val="20"/>
                <w:szCs w:val="20"/>
                <w:lang w:eastAsia="es-MX"/>
              </w:rPr>
              <w:t>o</w:t>
            </w:r>
            <w:r w:rsidRPr="00733AC7">
              <w:rPr>
                <w:color w:val="000000" w:themeColor="text1"/>
                <w:sz w:val="20"/>
                <w:szCs w:val="20"/>
                <w:lang w:eastAsia="es-MX"/>
              </w:rPr>
              <w:tab/>
              <w:t>Avalancha de lodo Granizo</w:t>
            </w:r>
          </w:p>
          <w:p w14:paraId="1A32CA7A" w14:textId="77777777" w:rsidR="004B24A5" w:rsidRPr="00733AC7" w:rsidRDefault="004B24A5" w:rsidP="004B24A5">
            <w:pPr>
              <w:pStyle w:val="Texto"/>
              <w:tabs>
                <w:tab w:val="left" w:pos="567"/>
              </w:tabs>
              <w:rPr>
                <w:color w:val="000000" w:themeColor="text1"/>
                <w:sz w:val="20"/>
                <w:szCs w:val="20"/>
                <w:lang w:eastAsia="es-MX"/>
              </w:rPr>
            </w:pPr>
            <w:r w:rsidRPr="00733AC7">
              <w:rPr>
                <w:color w:val="000000" w:themeColor="text1"/>
                <w:sz w:val="20"/>
                <w:szCs w:val="20"/>
                <w:lang w:eastAsia="es-MX"/>
              </w:rPr>
              <w:t>o</w:t>
            </w:r>
            <w:r w:rsidRPr="00733AC7">
              <w:rPr>
                <w:color w:val="000000" w:themeColor="text1"/>
                <w:sz w:val="20"/>
                <w:szCs w:val="20"/>
                <w:lang w:eastAsia="es-MX"/>
              </w:rPr>
              <w:tab/>
              <w:t>Helada, Huracán, Inundación,</w:t>
            </w:r>
          </w:p>
          <w:p w14:paraId="298E64FE" w14:textId="77777777" w:rsidR="004B24A5" w:rsidRPr="00733AC7" w:rsidRDefault="004B24A5" w:rsidP="004B24A5">
            <w:pPr>
              <w:pStyle w:val="Texto"/>
              <w:tabs>
                <w:tab w:val="left" w:pos="567"/>
              </w:tabs>
              <w:rPr>
                <w:color w:val="000000" w:themeColor="text1"/>
                <w:sz w:val="20"/>
                <w:szCs w:val="20"/>
                <w:lang w:eastAsia="es-MX"/>
              </w:rPr>
            </w:pPr>
            <w:r w:rsidRPr="00733AC7">
              <w:rPr>
                <w:color w:val="000000" w:themeColor="text1"/>
                <w:sz w:val="20"/>
                <w:szCs w:val="20"/>
                <w:lang w:eastAsia="es-MX"/>
              </w:rPr>
              <w:t>o</w:t>
            </w:r>
            <w:r w:rsidRPr="00733AC7">
              <w:rPr>
                <w:color w:val="000000" w:themeColor="text1"/>
                <w:sz w:val="20"/>
                <w:szCs w:val="20"/>
                <w:lang w:eastAsia="es-MX"/>
              </w:rPr>
              <w:tab/>
              <w:t>Inundación por lluvia, Marejada</w:t>
            </w:r>
          </w:p>
          <w:p w14:paraId="56C5205D" w14:textId="77777777" w:rsidR="004B24A5" w:rsidRPr="00733AC7" w:rsidRDefault="004B24A5" w:rsidP="004B24A5">
            <w:pPr>
              <w:pStyle w:val="Texto"/>
              <w:tabs>
                <w:tab w:val="left" w:pos="567"/>
              </w:tabs>
              <w:rPr>
                <w:color w:val="000000" w:themeColor="text1"/>
                <w:sz w:val="20"/>
                <w:szCs w:val="20"/>
                <w:lang w:eastAsia="es-MX"/>
              </w:rPr>
            </w:pPr>
            <w:r w:rsidRPr="00733AC7">
              <w:rPr>
                <w:color w:val="000000" w:themeColor="text1"/>
                <w:sz w:val="20"/>
                <w:szCs w:val="20"/>
                <w:lang w:eastAsia="es-MX"/>
              </w:rPr>
              <w:t>o</w:t>
            </w:r>
            <w:r w:rsidRPr="00733AC7">
              <w:rPr>
                <w:color w:val="000000" w:themeColor="text1"/>
                <w:sz w:val="20"/>
                <w:szCs w:val="20"/>
                <w:lang w:eastAsia="es-MX"/>
              </w:rPr>
              <w:tab/>
              <w:t>Golpe de mar, Nevada</w:t>
            </w:r>
          </w:p>
          <w:p w14:paraId="6377838C" w14:textId="77777777" w:rsidR="004B24A5" w:rsidRPr="00733AC7" w:rsidRDefault="004B24A5" w:rsidP="004B24A5">
            <w:pPr>
              <w:pStyle w:val="Texto"/>
              <w:tabs>
                <w:tab w:val="left" w:pos="567"/>
              </w:tabs>
              <w:rPr>
                <w:color w:val="000000" w:themeColor="text1"/>
                <w:sz w:val="20"/>
                <w:szCs w:val="20"/>
                <w:lang w:eastAsia="es-MX"/>
              </w:rPr>
            </w:pPr>
            <w:r w:rsidRPr="00733AC7">
              <w:rPr>
                <w:color w:val="000000" w:themeColor="text1"/>
                <w:sz w:val="20"/>
                <w:szCs w:val="20"/>
                <w:lang w:eastAsia="es-MX"/>
              </w:rPr>
              <w:t>o</w:t>
            </w:r>
            <w:r w:rsidRPr="00733AC7">
              <w:rPr>
                <w:color w:val="000000" w:themeColor="text1"/>
                <w:sz w:val="20"/>
                <w:szCs w:val="20"/>
                <w:lang w:eastAsia="es-MX"/>
              </w:rPr>
              <w:tab/>
              <w:t>Vientos tempestuosos, Tornado.</w:t>
            </w:r>
          </w:p>
          <w:p w14:paraId="7AFE840C" w14:textId="77777777" w:rsidR="004B24A5" w:rsidRPr="00733AC7" w:rsidRDefault="004B24A5" w:rsidP="004B24A5">
            <w:pPr>
              <w:pStyle w:val="Texto"/>
              <w:tabs>
                <w:tab w:val="left" w:pos="567"/>
              </w:tabs>
              <w:rPr>
                <w:color w:val="000000" w:themeColor="text1"/>
                <w:sz w:val="20"/>
                <w:szCs w:val="20"/>
                <w:lang w:eastAsia="es-MX"/>
              </w:rPr>
            </w:pPr>
            <w:r w:rsidRPr="00733AC7">
              <w:rPr>
                <w:color w:val="000000" w:themeColor="text1"/>
                <w:sz w:val="20"/>
                <w:szCs w:val="20"/>
                <w:lang w:eastAsia="es-MX"/>
              </w:rPr>
              <w:t>o</w:t>
            </w:r>
            <w:r w:rsidRPr="00733AC7">
              <w:rPr>
                <w:color w:val="000000" w:themeColor="text1"/>
                <w:sz w:val="20"/>
                <w:szCs w:val="20"/>
                <w:lang w:eastAsia="es-MX"/>
              </w:rPr>
              <w:tab/>
              <w:t>Daños por agua y nieve</w:t>
            </w:r>
          </w:p>
          <w:p w14:paraId="111CB9AC" w14:textId="77777777" w:rsidR="004B24A5" w:rsidRPr="00733AC7" w:rsidRDefault="004B24A5" w:rsidP="004B24A5">
            <w:pPr>
              <w:pStyle w:val="Texto"/>
              <w:tabs>
                <w:tab w:val="left" w:pos="567"/>
              </w:tabs>
              <w:rPr>
                <w:color w:val="000000" w:themeColor="text1"/>
                <w:sz w:val="20"/>
                <w:szCs w:val="20"/>
                <w:lang w:eastAsia="es-MX"/>
              </w:rPr>
            </w:pPr>
            <w:r w:rsidRPr="00733AC7">
              <w:rPr>
                <w:color w:val="000000" w:themeColor="text1"/>
                <w:sz w:val="20"/>
                <w:szCs w:val="20"/>
                <w:lang w:eastAsia="es-MX"/>
              </w:rPr>
              <w:t>.</w:t>
            </w:r>
          </w:p>
          <w:p w14:paraId="160BB1F6" w14:textId="77777777" w:rsidR="004B24A5" w:rsidRPr="00733AC7" w:rsidRDefault="004B24A5" w:rsidP="004B24A5">
            <w:pPr>
              <w:pStyle w:val="Texto"/>
              <w:tabs>
                <w:tab w:val="left" w:pos="567"/>
              </w:tabs>
              <w:rPr>
                <w:color w:val="000000" w:themeColor="text1"/>
                <w:sz w:val="20"/>
                <w:szCs w:val="20"/>
                <w:lang w:eastAsia="es-MX"/>
              </w:rPr>
            </w:pPr>
          </w:p>
          <w:p w14:paraId="59B6DFDD" w14:textId="77777777" w:rsidR="004B24A5" w:rsidRPr="00733AC7" w:rsidRDefault="004B24A5" w:rsidP="004B24A5">
            <w:pPr>
              <w:pStyle w:val="Texto"/>
              <w:tabs>
                <w:tab w:val="left" w:pos="567"/>
              </w:tabs>
              <w:rPr>
                <w:color w:val="000000" w:themeColor="text1"/>
                <w:sz w:val="20"/>
                <w:szCs w:val="20"/>
                <w:lang w:eastAsia="es-MX"/>
              </w:rPr>
            </w:pPr>
            <w:r w:rsidRPr="00733AC7">
              <w:rPr>
                <w:color w:val="000000" w:themeColor="text1"/>
                <w:sz w:val="20"/>
                <w:szCs w:val="20"/>
                <w:lang w:eastAsia="es-MX"/>
              </w:rPr>
              <w:t>Se solicita se modifique a quedar como sigue:</w:t>
            </w:r>
          </w:p>
          <w:p w14:paraId="57B715A6" w14:textId="77777777" w:rsidR="004B24A5" w:rsidRPr="00733AC7" w:rsidRDefault="004B24A5" w:rsidP="004B24A5">
            <w:pPr>
              <w:pStyle w:val="Texto"/>
              <w:tabs>
                <w:tab w:val="left" w:pos="567"/>
              </w:tabs>
              <w:rPr>
                <w:color w:val="000000" w:themeColor="text1"/>
                <w:sz w:val="20"/>
                <w:szCs w:val="20"/>
                <w:lang w:eastAsia="es-MX"/>
              </w:rPr>
            </w:pPr>
            <w:r w:rsidRPr="00733AC7">
              <w:rPr>
                <w:color w:val="000000" w:themeColor="text1"/>
                <w:sz w:val="20"/>
                <w:szCs w:val="20"/>
                <w:lang w:eastAsia="es-MX"/>
              </w:rPr>
              <w:t>• Riesgos hidrometeorológicos:</w:t>
            </w:r>
          </w:p>
          <w:p w14:paraId="25C65E84" w14:textId="77777777" w:rsidR="004B24A5" w:rsidRPr="00733AC7" w:rsidRDefault="004B24A5" w:rsidP="004B24A5">
            <w:pPr>
              <w:pStyle w:val="Texto"/>
              <w:tabs>
                <w:tab w:val="left" w:pos="567"/>
              </w:tabs>
              <w:rPr>
                <w:color w:val="000000" w:themeColor="text1"/>
                <w:sz w:val="20"/>
                <w:szCs w:val="20"/>
                <w:lang w:eastAsia="es-MX"/>
              </w:rPr>
            </w:pPr>
            <w:r w:rsidRPr="00733AC7">
              <w:rPr>
                <w:color w:val="000000" w:themeColor="text1"/>
                <w:sz w:val="20"/>
                <w:szCs w:val="20"/>
                <w:lang w:eastAsia="es-MX"/>
              </w:rPr>
              <w:t>O Avalancha de lodo</w:t>
            </w:r>
          </w:p>
          <w:p w14:paraId="4624C64B" w14:textId="77777777" w:rsidR="004B24A5" w:rsidRPr="00733AC7" w:rsidRDefault="004B24A5" w:rsidP="004B24A5">
            <w:pPr>
              <w:pStyle w:val="Texto"/>
              <w:tabs>
                <w:tab w:val="left" w:pos="567"/>
              </w:tabs>
              <w:rPr>
                <w:color w:val="000000" w:themeColor="text1"/>
                <w:sz w:val="20"/>
                <w:szCs w:val="20"/>
                <w:lang w:eastAsia="es-MX"/>
              </w:rPr>
            </w:pPr>
            <w:r w:rsidRPr="00733AC7">
              <w:rPr>
                <w:color w:val="000000" w:themeColor="text1"/>
                <w:sz w:val="20"/>
                <w:szCs w:val="20"/>
                <w:lang w:eastAsia="es-MX"/>
              </w:rPr>
              <w:t>O Granizo</w:t>
            </w:r>
          </w:p>
          <w:p w14:paraId="0BD80B02" w14:textId="77777777" w:rsidR="004B24A5" w:rsidRPr="00733AC7" w:rsidRDefault="004B24A5" w:rsidP="004B24A5">
            <w:pPr>
              <w:pStyle w:val="Texto"/>
              <w:tabs>
                <w:tab w:val="left" w:pos="567"/>
              </w:tabs>
              <w:rPr>
                <w:color w:val="000000" w:themeColor="text1"/>
                <w:sz w:val="20"/>
                <w:szCs w:val="20"/>
                <w:lang w:eastAsia="es-MX"/>
              </w:rPr>
            </w:pPr>
            <w:r w:rsidRPr="00733AC7">
              <w:rPr>
                <w:color w:val="000000" w:themeColor="text1"/>
                <w:sz w:val="20"/>
                <w:szCs w:val="20"/>
                <w:lang w:eastAsia="es-MX"/>
              </w:rPr>
              <w:t xml:space="preserve">O Helada, </w:t>
            </w:r>
          </w:p>
          <w:p w14:paraId="7A2B0472" w14:textId="77777777" w:rsidR="004B24A5" w:rsidRPr="00733AC7" w:rsidRDefault="004B24A5" w:rsidP="004B24A5">
            <w:pPr>
              <w:pStyle w:val="Texto"/>
              <w:tabs>
                <w:tab w:val="left" w:pos="567"/>
              </w:tabs>
              <w:rPr>
                <w:color w:val="000000" w:themeColor="text1"/>
                <w:sz w:val="20"/>
                <w:szCs w:val="20"/>
                <w:lang w:eastAsia="es-MX"/>
              </w:rPr>
            </w:pPr>
            <w:r w:rsidRPr="00733AC7">
              <w:rPr>
                <w:color w:val="000000" w:themeColor="text1"/>
                <w:sz w:val="20"/>
                <w:szCs w:val="20"/>
                <w:lang w:eastAsia="es-MX"/>
              </w:rPr>
              <w:lastRenderedPageBreak/>
              <w:t xml:space="preserve">O Huracán y vientos tempestuosos (incluyendo tornado) </w:t>
            </w:r>
          </w:p>
          <w:p w14:paraId="5F567682" w14:textId="77777777" w:rsidR="004B24A5" w:rsidRPr="00733AC7" w:rsidRDefault="004B24A5" w:rsidP="004B24A5">
            <w:pPr>
              <w:pStyle w:val="Texto"/>
              <w:tabs>
                <w:tab w:val="left" w:pos="567"/>
              </w:tabs>
              <w:rPr>
                <w:color w:val="000000" w:themeColor="text1"/>
                <w:sz w:val="20"/>
                <w:szCs w:val="20"/>
                <w:lang w:eastAsia="es-MX"/>
              </w:rPr>
            </w:pPr>
            <w:r w:rsidRPr="00733AC7">
              <w:rPr>
                <w:color w:val="000000" w:themeColor="text1"/>
                <w:sz w:val="20"/>
                <w:szCs w:val="20"/>
                <w:lang w:eastAsia="es-MX"/>
              </w:rPr>
              <w:t>O Inundación,</w:t>
            </w:r>
          </w:p>
          <w:p w14:paraId="130D450D" w14:textId="77777777" w:rsidR="004B24A5" w:rsidRPr="00733AC7" w:rsidRDefault="004B24A5" w:rsidP="004B24A5">
            <w:pPr>
              <w:pStyle w:val="Texto"/>
              <w:tabs>
                <w:tab w:val="left" w:pos="567"/>
              </w:tabs>
              <w:rPr>
                <w:color w:val="000000" w:themeColor="text1"/>
                <w:sz w:val="20"/>
                <w:szCs w:val="20"/>
                <w:lang w:eastAsia="es-MX"/>
              </w:rPr>
            </w:pPr>
            <w:r w:rsidRPr="00733AC7">
              <w:rPr>
                <w:color w:val="000000" w:themeColor="text1"/>
                <w:sz w:val="20"/>
                <w:szCs w:val="20"/>
                <w:lang w:eastAsia="es-MX"/>
              </w:rPr>
              <w:t xml:space="preserve">O Inundación por lluvia, </w:t>
            </w:r>
          </w:p>
          <w:p w14:paraId="7F1EC5CE" w14:textId="77777777" w:rsidR="004B24A5" w:rsidRPr="00733AC7" w:rsidRDefault="004B24A5" w:rsidP="004B24A5">
            <w:pPr>
              <w:pStyle w:val="Texto"/>
              <w:tabs>
                <w:tab w:val="left" w:pos="567"/>
              </w:tabs>
              <w:rPr>
                <w:color w:val="000000" w:themeColor="text1"/>
                <w:sz w:val="20"/>
                <w:szCs w:val="20"/>
                <w:lang w:eastAsia="es-MX"/>
              </w:rPr>
            </w:pPr>
            <w:r w:rsidRPr="00733AC7">
              <w:rPr>
                <w:color w:val="000000" w:themeColor="text1"/>
                <w:sz w:val="20"/>
                <w:szCs w:val="20"/>
                <w:lang w:eastAsia="es-MX"/>
              </w:rPr>
              <w:t>O Marejada</w:t>
            </w:r>
          </w:p>
          <w:p w14:paraId="5A9777FB" w14:textId="77777777" w:rsidR="004B24A5" w:rsidRPr="00733AC7" w:rsidRDefault="004B24A5" w:rsidP="004B24A5">
            <w:pPr>
              <w:pStyle w:val="Texto"/>
              <w:tabs>
                <w:tab w:val="left" w:pos="567"/>
              </w:tabs>
              <w:rPr>
                <w:color w:val="000000" w:themeColor="text1"/>
                <w:sz w:val="20"/>
                <w:szCs w:val="20"/>
                <w:lang w:eastAsia="es-MX"/>
              </w:rPr>
            </w:pPr>
            <w:r w:rsidRPr="00733AC7">
              <w:rPr>
                <w:color w:val="000000" w:themeColor="text1"/>
                <w:sz w:val="20"/>
                <w:szCs w:val="20"/>
                <w:lang w:eastAsia="es-MX"/>
              </w:rPr>
              <w:t xml:space="preserve">O Golpe de mar, </w:t>
            </w:r>
          </w:p>
          <w:p w14:paraId="5A9C34C7" w14:textId="7FE2B3AB" w:rsidR="004B24A5" w:rsidRPr="00733AC7" w:rsidRDefault="004B24A5" w:rsidP="004B24A5">
            <w:pPr>
              <w:jc w:val="both"/>
              <w:rPr>
                <w:rFonts w:ascii="Arial" w:hAnsi="Arial" w:cs="Arial"/>
                <w:color w:val="000000" w:themeColor="text1"/>
                <w:sz w:val="20"/>
                <w:szCs w:val="20"/>
                <w:lang w:eastAsia="es-MX"/>
              </w:rPr>
            </w:pPr>
            <w:r w:rsidRPr="00733AC7">
              <w:rPr>
                <w:rFonts w:ascii="Arial" w:hAnsi="Arial" w:cs="Arial"/>
                <w:color w:val="000000" w:themeColor="text1"/>
                <w:sz w:val="20"/>
                <w:szCs w:val="20"/>
                <w:lang w:eastAsia="es-MX"/>
              </w:rPr>
              <w:t xml:space="preserve">      O nevada</w:t>
            </w:r>
          </w:p>
        </w:tc>
        <w:tc>
          <w:tcPr>
            <w:tcW w:w="3583" w:type="dxa"/>
            <w:tcBorders>
              <w:top w:val="single" w:sz="4" w:space="0" w:color="00000A"/>
              <w:left w:val="single" w:sz="4" w:space="0" w:color="00000A"/>
              <w:bottom w:val="single" w:sz="4" w:space="0" w:color="00000A"/>
              <w:right w:val="single" w:sz="4" w:space="0" w:color="00000A"/>
            </w:tcBorders>
            <w:vAlign w:val="center"/>
          </w:tcPr>
          <w:p w14:paraId="35A19CA5" w14:textId="7FBF4F83" w:rsidR="004B24A5" w:rsidRPr="00733AC7" w:rsidRDefault="004B24A5" w:rsidP="004B24A5">
            <w:pPr>
              <w:jc w:val="both"/>
              <w:rPr>
                <w:rFonts w:ascii="Arial" w:eastAsia="Arial" w:hAnsi="Arial" w:cs="Arial"/>
                <w:color w:val="000000" w:themeColor="text1"/>
                <w:sz w:val="20"/>
                <w:szCs w:val="20"/>
              </w:rPr>
            </w:pPr>
            <w:r w:rsidRPr="00733AC7">
              <w:rPr>
                <w:rFonts w:ascii="Arial" w:hAnsi="Arial" w:cs="Arial"/>
                <w:color w:val="000000" w:themeColor="text1"/>
                <w:sz w:val="20"/>
                <w:szCs w:val="20"/>
                <w:lang w:eastAsia="es-MX"/>
              </w:rPr>
              <w:lastRenderedPageBreak/>
              <w:t xml:space="preserve">No se acepta su propuesta, deberá apegarse al texto establecido en la sección I.- Incendio de Edificios y </w:t>
            </w:r>
            <w:r w:rsidRPr="00733AC7">
              <w:rPr>
                <w:rFonts w:ascii="Arial" w:hAnsi="Arial" w:cs="Arial"/>
                <w:color w:val="000000" w:themeColor="text1"/>
                <w:sz w:val="20"/>
                <w:szCs w:val="20"/>
                <w:lang w:eastAsia="es-MX"/>
              </w:rPr>
              <w:lastRenderedPageBreak/>
              <w:t>sección II.- Incendio de Contenidos, numeral 3.-Riesgos cubiertos para las secciones I.- de Incendio de Edificio y II.- de Incendio de Contenidos del Anexo 1 “Especificaciones Técnicas” de la convocatoria.</w:t>
            </w:r>
          </w:p>
        </w:tc>
        <w:tc>
          <w:tcPr>
            <w:tcW w:w="1883" w:type="dxa"/>
            <w:tcBorders>
              <w:top w:val="single" w:sz="4" w:space="0" w:color="00000A"/>
              <w:left w:val="single" w:sz="4" w:space="0" w:color="00000A"/>
              <w:bottom w:val="single" w:sz="4" w:space="0" w:color="00000A"/>
              <w:right w:val="single" w:sz="4" w:space="0" w:color="00000A"/>
            </w:tcBorders>
            <w:vAlign w:val="center"/>
          </w:tcPr>
          <w:p w14:paraId="1403446E" w14:textId="7BAE6FAC" w:rsidR="004B24A5" w:rsidRPr="00733AC7" w:rsidRDefault="004B24A5" w:rsidP="004B24A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lastRenderedPageBreak/>
              <w:t>STAR</w:t>
            </w:r>
          </w:p>
        </w:tc>
      </w:tr>
      <w:tr w:rsidR="004B24A5" w:rsidRPr="00733AC7" w14:paraId="0B1A59ED" w14:textId="77777777" w:rsidTr="004F4323">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23D8262E" w14:textId="3021C9E3" w:rsidR="004B24A5" w:rsidRPr="00733AC7" w:rsidRDefault="004B24A5" w:rsidP="004B24A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lastRenderedPageBreak/>
              <w:t>50.</w:t>
            </w:r>
          </w:p>
        </w:tc>
        <w:tc>
          <w:tcPr>
            <w:tcW w:w="1424" w:type="dxa"/>
            <w:tcBorders>
              <w:top w:val="single" w:sz="4" w:space="0" w:color="00000A"/>
              <w:left w:val="single" w:sz="4" w:space="0" w:color="00000A"/>
              <w:bottom w:val="single" w:sz="4" w:space="0" w:color="00000A"/>
              <w:right w:val="single" w:sz="4" w:space="0" w:color="00000A"/>
            </w:tcBorders>
            <w:vAlign w:val="center"/>
          </w:tcPr>
          <w:p w14:paraId="363D7672" w14:textId="77777777" w:rsidR="004B24A5" w:rsidRPr="00733AC7" w:rsidRDefault="004B24A5" w:rsidP="004B24A5">
            <w:pPr>
              <w:pStyle w:val="Texto"/>
              <w:tabs>
                <w:tab w:val="left" w:pos="567"/>
              </w:tabs>
              <w:spacing w:after="0" w:line="240" w:lineRule="auto"/>
              <w:ind w:firstLine="0"/>
              <w:jc w:val="center"/>
              <w:rPr>
                <w:rFonts w:eastAsia="Times New Roman"/>
                <w:color w:val="000000" w:themeColor="text1"/>
                <w:sz w:val="20"/>
                <w:szCs w:val="20"/>
                <w:lang w:eastAsia="es-MX"/>
              </w:rPr>
            </w:pPr>
          </w:p>
        </w:tc>
        <w:tc>
          <w:tcPr>
            <w:tcW w:w="1983" w:type="dxa"/>
            <w:tcBorders>
              <w:top w:val="single" w:sz="4" w:space="0" w:color="00000A"/>
              <w:left w:val="single" w:sz="4" w:space="0" w:color="00000A"/>
              <w:bottom w:val="single" w:sz="4" w:space="0" w:color="00000A"/>
              <w:right w:val="single" w:sz="4" w:space="0" w:color="00000A"/>
            </w:tcBorders>
            <w:vAlign w:val="center"/>
          </w:tcPr>
          <w:p w14:paraId="6EF5D50B" w14:textId="529F048D" w:rsidR="004B24A5" w:rsidRPr="00733AC7" w:rsidRDefault="004B24A5" w:rsidP="004B24A5">
            <w:pPr>
              <w:jc w:val="center"/>
              <w:rPr>
                <w:rFonts w:ascii="Arial" w:hAnsi="Arial" w:cs="Arial"/>
                <w:color w:val="000000" w:themeColor="text1"/>
                <w:sz w:val="20"/>
                <w:szCs w:val="20"/>
              </w:rPr>
            </w:pPr>
            <w:r w:rsidRPr="00733AC7">
              <w:rPr>
                <w:rFonts w:ascii="Arial" w:hAnsi="Arial" w:cs="Arial"/>
                <w:color w:val="000000" w:themeColor="text1"/>
                <w:sz w:val="20"/>
                <w:szCs w:val="20"/>
              </w:rPr>
              <w:t>GASTOS FIJOS Y SALARIOS POR TERREMOTO Y ERUPCIÓN VOLCÁNICA</w:t>
            </w:r>
          </w:p>
        </w:tc>
        <w:tc>
          <w:tcPr>
            <w:tcW w:w="3000" w:type="dxa"/>
            <w:tcBorders>
              <w:top w:val="single" w:sz="4" w:space="0" w:color="00000A"/>
              <w:left w:val="single" w:sz="4" w:space="0" w:color="00000A"/>
              <w:bottom w:val="single" w:sz="4" w:space="0" w:color="00000A"/>
              <w:right w:val="single" w:sz="4" w:space="0" w:color="00000A"/>
            </w:tcBorders>
            <w:vAlign w:val="center"/>
          </w:tcPr>
          <w:p w14:paraId="397E85EA" w14:textId="77777777" w:rsidR="004B24A5" w:rsidRPr="00733AC7" w:rsidRDefault="004B24A5" w:rsidP="004B24A5">
            <w:pPr>
              <w:pStyle w:val="Texto"/>
              <w:tabs>
                <w:tab w:val="left" w:pos="567"/>
              </w:tabs>
              <w:ind w:firstLine="0"/>
              <w:rPr>
                <w:color w:val="000000" w:themeColor="text1"/>
                <w:sz w:val="20"/>
                <w:szCs w:val="20"/>
                <w:lang w:eastAsia="es-MX"/>
              </w:rPr>
            </w:pPr>
            <w:r w:rsidRPr="00733AC7">
              <w:rPr>
                <w:color w:val="000000" w:themeColor="text1"/>
                <w:sz w:val="20"/>
                <w:szCs w:val="20"/>
                <w:lang w:eastAsia="es-MX"/>
              </w:rPr>
              <w:t>Solicitamos al Instituto eliminar la cobertura de "Gastos Fijos y Salarios".</w:t>
            </w:r>
          </w:p>
          <w:p w14:paraId="45E4430A" w14:textId="77777777" w:rsidR="004B24A5" w:rsidRPr="00733AC7" w:rsidRDefault="004B24A5" w:rsidP="004B24A5">
            <w:pPr>
              <w:pStyle w:val="Texto"/>
              <w:tabs>
                <w:tab w:val="left" w:pos="567"/>
              </w:tabs>
              <w:rPr>
                <w:color w:val="000000" w:themeColor="text1"/>
                <w:sz w:val="20"/>
                <w:szCs w:val="20"/>
                <w:lang w:eastAsia="es-MX"/>
              </w:rPr>
            </w:pPr>
          </w:p>
          <w:p w14:paraId="60ECB916" w14:textId="77777777" w:rsidR="004B24A5" w:rsidRPr="00733AC7" w:rsidRDefault="004B24A5" w:rsidP="004B24A5">
            <w:pPr>
              <w:pStyle w:val="Texto"/>
              <w:tabs>
                <w:tab w:val="left" w:pos="567"/>
              </w:tabs>
              <w:ind w:firstLine="0"/>
              <w:rPr>
                <w:color w:val="000000" w:themeColor="text1"/>
                <w:sz w:val="20"/>
                <w:szCs w:val="20"/>
                <w:lang w:eastAsia="es-MX"/>
              </w:rPr>
            </w:pPr>
            <w:r w:rsidRPr="00733AC7">
              <w:rPr>
                <w:color w:val="000000" w:themeColor="text1"/>
                <w:sz w:val="20"/>
                <w:szCs w:val="20"/>
                <w:lang w:eastAsia="es-MX"/>
              </w:rPr>
              <w:t>Esta solicitud se fundamenta en que los gastos operativos (fijos y salariales) del Instituto están cubiertos y garantizados mediante los recursos asignados por la Federación. Independientemente de la ocurrencia de un siniestro, el Instituto mantiene la capacidad de pago de estos rubros.</w:t>
            </w:r>
          </w:p>
          <w:p w14:paraId="748574C1" w14:textId="77777777" w:rsidR="004B24A5" w:rsidRPr="00733AC7" w:rsidRDefault="004B24A5" w:rsidP="004B24A5">
            <w:pPr>
              <w:pStyle w:val="Texto"/>
              <w:tabs>
                <w:tab w:val="left" w:pos="567"/>
              </w:tabs>
              <w:ind w:firstLine="0"/>
              <w:rPr>
                <w:color w:val="000000" w:themeColor="text1"/>
                <w:sz w:val="20"/>
                <w:szCs w:val="20"/>
                <w:lang w:eastAsia="es-MX"/>
              </w:rPr>
            </w:pPr>
          </w:p>
          <w:p w14:paraId="67FAFAD5" w14:textId="3EDD024E" w:rsidR="004B24A5" w:rsidRPr="00733AC7" w:rsidRDefault="004B24A5" w:rsidP="004B24A5">
            <w:pPr>
              <w:jc w:val="both"/>
              <w:rPr>
                <w:rFonts w:ascii="Arial" w:hAnsi="Arial" w:cs="Arial"/>
                <w:color w:val="000000" w:themeColor="text1"/>
                <w:sz w:val="20"/>
                <w:szCs w:val="20"/>
                <w:lang w:eastAsia="es-MX"/>
              </w:rPr>
            </w:pPr>
            <w:r w:rsidRPr="00733AC7">
              <w:rPr>
                <w:rFonts w:ascii="Arial" w:hAnsi="Arial" w:cs="Arial"/>
                <w:color w:val="000000" w:themeColor="text1"/>
                <w:sz w:val="20"/>
                <w:szCs w:val="20"/>
                <w:lang w:eastAsia="es-MX"/>
              </w:rPr>
              <w:t xml:space="preserve">Distinto es la cobertura de "Gastos extra" que indemnizaría los gastos o incremento de costos para que el Instituto </w:t>
            </w:r>
            <w:r w:rsidRPr="00733AC7">
              <w:rPr>
                <w:rFonts w:ascii="Arial" w:hAnsi="Arial" w:cs="Arial"/>
                <w:color w:val="000000" w:themeColor="text1"/>
                <w:sz w:val="20"/>
                <w:szCs w:val="20"/>
                <w:lang w:eastAsia="es-MX"/>
              </w:rPr>
              <w:lastRenderedPageBreak/>
              <w:t>pueda mantener, o acelerar la rehabilitación, sus operaciones normales posteriores a un evento o siniestro amparados.</w:t>
            </w:r>
          </w:p>
        </w:tc>
        <w:tc>
          <w:tcPr>
            <w:tcW w:w="3583" w:type="dxa"/>
            <w:tcBorders>
              <w:top w:val="single" w:sz="4" w:space="0" w:color="00000A"/>
              <w:left w:val="single" w:sz="4" w:space="0" w:color="00000A"/>
              <w:bottom w:val="single" w:sz="4" w:space="0" w:color="00000A"/>
              <w:right w:val="single" w:sz="4" w:space="0" w:color="00000A"/>
            </w:tcBorders>
            <w:vAlign w:val="center"/>
          </w:tcPr>
          <w:p w14:paraId="2275B6B1" w14:textId="4B98BAB4" w:rsidR="004B24A5" w:rsidRPr="00733AC7" w:rsidRDefault="004B24A5" w:rsidP="004B24A5">
            <w:pPr>
              <w:jc w:val="both"/>
              <w:rPr>
                <w:rFonts w:ascii="Arial" w:hAnsi="Arial" w:cs="Arial"/>
                <w:color w:val="000000" w:themeColor="text1"/>
                <w:sz w:val="20"/>
                <w:szCs w:val="20"/>
                <w:lang w:eastAsia="es-MX"/>
              </w:rPr>
            </w:pPr>
            <w:r w:rsidRPr="00733AC7">
              <w:rPr>
                <w:rFonts w:ascii="Arial" w:hAnsi="Arial" w:cs="Arial"/>
                <w:color w:val="000000" w:themeColor="text1"/>
                <w:sz w:val="20"/>
                <w:szCs w:val="20"/>
                <w:lang w:eastAsia="es-MX"/>
              </w:rPr>
              <w:lastRenderedPageBreak/>
              <w:t>No se acepta, favor de apegarse a lo establecido en el apartado cláusulas aplicables para toda la póliza, cláusula 1ª del Anexo 1 “Especificaciones Técnicas” de la convocatoria.</w:t>
            </w:r>
          </w:p>
        </w:tc>
        <w:tc>
          <w:tcPr>
            <w:tcW w:w="1883" w:type="dxa"/>
            <w:tcBorders>
              <w:top w:val="single" w:sz="4" w:space="0" w:color="00000A"/>
              <w:left w:val="single" w:sz="4" w:space="0" w:color="00000A"/>
              <w:bottom w:val="single" w:sz="4" w:space="0" w:color="00000A"/>
              <w:right w:val="single" w:sz="4" w:space="0" w:color="00000A"/>
            </w:tcBorders>
            <w:vAlign w:val="center"/>
          </w:tcPr>
          <w:p w14:paraId="18EE5AB4" w14:textId="4603A22F" w:rsidR="004B24A5" w:rsidRPr="00733AC7" w:rsidRDefault="004B24A5" w:rsidP="004B24A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4B24A5" w:rsidRPr="00733AC7" w14:paraId="1D76F597" w14:textId="77777777" w:rsidTr="00D700FD">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4FCD7A44" w14:textId="4FBB0136" w:rsidR="004B24A5" w:rsidRPr="00733AC7" w:rsidRDefault="004B24A5" w:rsidP="004B24A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51.</w:t>
            </w:r>
          </w:p>
        </w:tc>
        <w:tc>
          <w:tcPr>
            <w:tcW w:w="1424" w:type="dxa"/>
            <w:tcBorders>
              <w:top w:val="single" w:sz="4" w:space="0" w:color="00000A"/>
              <w:left w:val="single" w:sz="4" w:space="0" w:color="00000A"/>
              <w:bottom w:val="single" w:sz="4" w:space="0" w:color="00000A"/>
              <w:right w:val="single" w:sz="4" w:space="0" w:color="00000A"/>
            </w:tcBorders>
            <w:vAlign w:val="center"/>
          </w:tcPr>
          <w:p w14:paraId="18D8617D" w14:textId="132D0301" w:rsidR="004B24A5" w:rsidRPr="00733AC7" w:rsidRDefault="004B24A5" w:rsidP="004B24A5">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lang w:eastAsia="es-MX"/>
              </w:rPr>
              <w:t>47-50</w:t>
            </w:r>
          </w:p>
        </w:tc>
        <w:tc>
          <w:tcPr>
            <w:tcW w:w="1983" w:type="dxa"/>
            <w:tcBorders>
              <w:top w:val="single" w:sz="4" w:space="0" w:color="00000A"/>
              <w:left w:val="single" w:sz="4" w:space="0" w:color="00000A"/>
              <w:bottom w:val="single" w:sz="4" w:space="0" w:color="00000A"/>
              <w:right w:val="single" w:sz="4" w:space="0" w:color="00000A"/>
            </w:tcBorders>
          </w:tcPr>
          <w:p w14:paraId="4020C9A2" w14:textId="40D8F21D" w:rsidR="004B24A5" w:rsidRPr="00733AC7" w:rsidRDefault="004B24A5" w:rsidP="004B24A5">
            <w:pPr>
              <w:jc w:val="center"/>
              <w:rPr>
                <w:rFonts w:ascii="Arial" w:hAnsi="Arial" w:cs="Arial"/>
                <w:color w:val="000000" w:themeColor="text1"/>
                <w:sz w:val="20"/>
                <w:szCs w:val="20"/>
              </w:rPr>
            </w:pPr>
            <w:r w:rsidRPr="00733AC7">
              <w:rPr>
                <w:rFonts w:ascii="Arial" w:hAnsi="Arial" w:cs="Arial"/>
                <w:color w:val="000000" w:themeColor="text1"/>
                <w:sz w:val="20"/>
                <w:szCs w:val="20"/>
              </w:rPr>
              <w:t xml:space="preserve">6.- DEDUCIBLES Y COASEGUROS. </w:t>
            </w:r>
            <w:r w:rsidRPr="00733AC7">
              <w:rPr>
                <w:rFonts w:ascii="Arial" w:hAnsi="Arial" w:cs="Arial"/>
                <w:color w:val="000000" w:themeColor="text1"/>
                <w:sz w:val="20"/>
                <w:szCs w:val="20"/>
              </w:rPr>
              <w:br/>
            </w:r>
            <w:r w:rsidRPr="00733AC7">
              <w:rPr>
                <w:rFonts w:ascii="Arial" w:hAnsi="Arial" w:cs="Arial"/>
                <w:color w:val="000000" w:themeColor="text1"/>
                <w:sz w:val="20"/>
                <w:szCs w:val="20"/>
              </w:rPr>
              <w:br/>
              <w:t>EDIFICIOS Y CONTENIDOS</w:t>
            </w:r>
          </w:p>
        </w:tc>
        <w:tc>
          <w:tcPr>
            <w:tcW w:w="3000" w:type="dxa"/>
            <w:tcBorders>
              <w:top w:val="single" w:sz="4" w:space="0" w:color="00000A"/>
              <w:left w:val="single" w:sz="4" w:space="0" w:color="00000A"/>
              <w:bottom w:val="single" w:sz="4" w:space="0" w:color="00000A"/>
              <w:right w:val="single" w:sz="4" w:space="0" w:color="00000A"/>
            </w:tcBorders>
            <w:vAlign w:val="center"/>
          </w:tcPr>
          <w:p w14:paraId="5DCD2314" w14:textId="77777777" w:rsidR="004B24A5" w:rsidRPr="00733AC7" w:rsidRDefault="004B24A5" w:rsidP="004B24A5">
            <w:pPr>
              <w:pStyle w:val="Texto"/>
              <w:tabs>
                <w:tab w:val="left" w:pos="567"/>
              </w:tabs>
              <w:ind w:firstLine="0"/>
              <w:rPr>
                <w:color w:val="000000" w:themeColor="text1"/>
                <w:sz w:val="20"/>
                <w:szCs w:val="20"/>
                <w:lang w:eastAsia="es-MX"/>
              </w:rPr>
            </w:pPr>
            <w:r w:rsidRPr="00733AC7">
              <w:rPr>
                <w:color w:val="000000" w:themeColor="text1"/>
                <w:sz w:val="20"/>
                <w:szCs w:val="20"/>
                <w:lang w:eastAsia="es-MX"/>
              </w:rPr>
              <w:t>Se solicita que el Instituto acepte modificar los deducibles aplicables para las coberturas 'Terremoto y Erupción Volcánica' (TEV) y 'Riesgos Hidrometeorológicos' (RH), de manera que los porcentajes establecidos en Bases sean aplicables sobre el valor de reposición de los edificios y/o contenidos de la ubicación afectada.</w:t>
            </w:r>
          </w:p>
          <w:p w14:paraId="21C7A503" w14:textId="77777777" w:rsidR="004B24A5" w:rsidRPr="00733AC7" w:rsidRDefault="004B24A5" w:rsidP="004B24A5">
            <w:pPr>
              <w:pStyle w:val="Texto"/>
              <w:tabs>
                <w:tab w:val="left" w:pos="567"/>
              </w:tabs>
              <w:rPr>
                <w:color w:val="000000" w:themeColor="text1"/>
                <w:sz w:val="20"/>
                <w:szCs w:val="20"/>
                <w:lang w:eastAsia="es-MX"/>
              </w:rPr>
            </w:pPr>
          </w:p>
          <w:p w14:paraId="44E421CB" w14:textId="03122967" w:rsidR="004B24A5" w:rsidRPr="00733AC7" w:rsidRDefault="004B24A5" w:rsidP="004B24A5">
            <w:pPr>
              <w:jc w:val="both"/>
              <w:rPr>
                <w:rFonts w:ascii="Arial" w:hAnsi="Arial" w:cs="Arial"/>
                <w:color w:val="000000" w:themeColor="text1"/>
                <w:sz w:val="20"/>
                <w:szCs w:val="20"/>
                <w:lang w:eastAsia="es-MX"/>
              </w:rPr>
            </w:pPr>
            <w:r w:rsidRPr="00733AC7">
              <w:rPr>
                <w:rFonts w:ascii="Arial" w:hAnsi="Arial" w:cs="Arial"/>
                <w:color w:val="000000" w:themeColor="text1"/>
                <w:sz w:val="20"/>
                <w:szCs w:val="20"/>
                <w:lang w:eastAsia="es-MX"/>
              </w:rPr>
              <w:t xml:space="preserve">Lo anterior corresponde a que: (1) Los modelos para los sistemas tarifarios (regidos por la autoridad de seguros en México, Comisión Nacional de Seguros y Fianzas) basan su aplicación en deducibles aplicables sobre valores declarados y no sobre pérdida; (2) Los contratos de reaseguro de aseguradoras mexicanas y </w:t>
            </w:r>
            <w:r w:rsidRPr="00733AC7">
              <w:rPr>
                <w:rFonts w:ascii="Arial" w:hAnsi="Arial" w:cs="Arial"/>
                <w:color w:val="000000" w:themeColor="text1"/>
                <w:sz w:val="20"/>
                <w:szCs w:val="20"/>
                <w:lang w:eastAsia="es-MX"/>
              </w:rPr>
              <w:lastRenderedPageBreak/>
              <w:t>mercados de reaseguro facultativo establecen la aplicación de los deducibles sobre valores declarados; (3) De ser aceptados por mercados de reaseguro deducibles sobre pérdida, las primas de seguro para estas coberturas considerarían un grave incremento con relación a bases tarifarias de las aseguradoras en México (y en mercados de reaseguro).</w:t>
            </w:r>
          </w:p>
        </w:tc>
        <w:tc>
          <w:tcPr>
            <w:tcW w:w="3583" w:type="dxa"/>
            <w:tcBorders>
              <w:top w:val="single" w:sz="4" w:space="0" w:color="00000A"/>
              <w:left w:val="single" w:sz="4" w:space="0" w:color="00000A"/>
              <w:bottom w:val="single" w:sz="4" w:space="0" w:color="00000A"/>
              <w:right w:val="single" w:sz="4" w:space="0" w:color="00000A"/>
            </w:tcBorders>
            <w:vAlign w:val="center"/>
          </w:tcPr>
          <w:p w14:paraId="7EF14FB2" w14:textId="6E4E3D82" w:rsidR="004B24A5" w:rsidRPr="00733AC7" w:rsidRDefault="004B24A5" w:rsidP="004B24A5">
            <w:pPr>
              <w:jc w:val="both"/>
              <w:rPr>
                <w:rFonts w:ascii="Arial" w:eastAsia="Arial" w:hAnsi="Arial" w:cs="Arial"/>
                <w:color w:val="000000" w:themeColor="text1"/>
                <w:sz w:val="20"/>
                <w:szCs w:val="20"/>
              </w:rPr>
            </w:pPr>
            <w:r w:rsidRPr="00733AC7">
              <w:rPr>
                <w:rFonts w:ascii="Arial" w:hAnsi="Arial" w:cs="Arial"/>
                <w:color w:val="000000" w:themeColor="text1"/>
                <w:sz w:val="20"/>
                <w:szCs w:val="20"/>
                <w:lang w:eastAsia="es-MX"/>
              </w:rPr>
              <w:lastRenderedPageBreak/>
              <w:t>No se acepta su propuesta, los deducibles y coaseguros operarán como se encuentran establecidos en la sección I Incendio de Edificios y sección II. Incendio de Contenidos, numeral 6. Deducibles y Coaseguros del Anexo 1 “Especificaciones Técnicas” de la convocatoria.</w:t>
            </w:r>
          </w:p>
        </w:tc>
        <w:tc>
          <w:tcPr>
            <w:tcW w:w="1883" w:type="dxa"/>
            <w:tcBorders>
              <w:top w:val="single" w:sz="4" w:space="0" w:color="00000A"/>
              <w:left w:val="single" w:sz="4" w:space="0" w:color="00000A"/>
              <w:bottom w:val="single" w:sz="4" w:space="0" w:color="00000A"/>
              <w:right w:val="single" w:sz="4" w:space="0" w:color="00000A"/>
            </w:tcBorders>
            <w:vAlign w:val="center"/>
          </w:tcPr>
          <w:p w14:paraId="0A8B4F89" w14:textId="708AA691" w:rsidR="004B24A5" w:rsidRPr="00733AC7" w:rsidRDefault="004B24A5" w:rsidP="004B24A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4B24A5" w:rsidRPr="00733AC7" w14:paraId="15046AE9" w14:textId="77777777" w:rsidTr="002348A3">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74A4839B" w14:textId="177ECF53" w:rsidR="004B24A5" w:rsidRPr="00733AC7" w:rsidRDefault="004B24A5" w:rsidP="004B24A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52.</w:t>
            </w:r>
          </w:p>
        </w:tc>
        <w:tc>
          <w:tcPr>
            <w:tcW w:w="1424" w:type="dxa"/>
            <w:tcBorders>
              <w:top w:val="single" w:sz="4" w:space="0" w:color="00000A"/>
              <w:left w:val="single" w:sz="4" w:space="0" w:color="00000A"/>
              <w:bottom w:val="single" w:sz="4" w:space="0" w:color="00000A"/>
              <w:right w:val="single" w:sz="4" w:space="0" w:color="00000A"/>
            </w:tcBorders>
            <w:vAlign w:val="center"/>
          </w:tcPr>
          <w:p w14:paraId="6659D482" w14:textId="77777777" w:rsidR="004B24A5" w:rsidRPr="00733AC7" w:rsidRDefault="004B24A5" w:rsidP="004B24A5">
            <w:pPr>
              <w:pStyle w:val="Texto"/>
              <w:tabs>
                <w:tab w:val="left" w:pos="567"/>
              </w:tabs>
              <w:spacing w:after="0" w:line="240" w:lineRule="auto"/>
              <w:ind w:firstLine="0"/>
              <w:jc w:val="center"/>
              <w:rPr>
                <w:rFonts w:eastAsia="Times New Roman"/>
                <w:color w:val="000000" w:themeColor="text1"/>
                <w:sz w:val="20"/>
                <w:szCs w:val="20"/>
                <w:lang w:eastAsia="es-MX"/>
              </w:rPr>
            </w:pPr>
          </w:p>
        </w:tc>
        <w:tc>
          <w:tcPr>
            <w:tcW w:w="1983" w:type="dxa"/>
            <w:tcBorders>
              <w:top w:val="single" w:sz="4" w:space="0" w:color="00000A"/>
              <w:left w:val="single" w:sz="4" w:space="0" w:color="00000A"/>
              <w:bottom w:val="single" w:sz="4" w:space="0" w:color="00000A"/>
              <w:right w:val="single" w:sz="4" w:space="0" w:color="00000A"/>
            </w:tcBorders>
          </w:tcPr>
          <w:p w14:paraId="1F3A5B2A" w14:textId="492510F1" w:rsidR="004B24A5" w:rsidRPr="00733AC7" w:rsidRDefault="004B24A5" w:rsidP="004B24A5">
            <w:pPr>
              <w:jc w:val="center"/>
              <w:rPr>
                <w:rFonts w:ascii="Arial" w:hAnsi="Arial" w:cs="Arial"/>
                <w:color w:val="000000" w:themeColor="text1"/>
                <w:sz w:val="20"/>
                <w:szCs w:val="20"/>
              </w:rPr>
            </w:pPr>
            <w:r w:rsidRPr="00733AC7">
              <w:rPr>
                <w:rFonts w:ascii="Arial" w:hAnsi="Arial" w:cs="Arial"/>
                <w:color w:val="000000" w:themeColor="text1"/>
                <w:sz w:val="20"/>
                <w:szCs w:val="20"/>
              </w:rPr>
              <w:t xml:space="preserve">6.- DEDUCIBLES Y COASEGUROS. </w:t>
            </w:r>
            <w:r w:rsidRPr="00733AC7">
              <w:rPr>
                <w:rFonts w:ascii="Arial" w:hAnsi="Arial" w:cs="Arial"/>
                <w:color w:val="000000" w:themeColor="text1"/>
                <w:sz w:val="20"/>
                <w:szCs w:val="20"/>
              </w:rPr>
              <w:br/>
            </w:r>
            <w:r w:rsidRPr="00733AC7">
              <w:rPr>
                <w:rFonts w:ascii="Arial" w:hAnsi="Arial" w:cs="Arial"/>
                <w:color w:val="000000" w:themeColor="text1"/>
                <w:sz w:val="20"/>
                <w:szCs w:val="20"/>
              </w:rPr>
              <w:br/>
              <w:t>SOBRE LOS MÁXIMOS EN LA APLICACIÓN DE DEDUCIBLES Y COASEGUROS.</w:t>
            </w:r>
            <w:r w:rsidRPr="00733AC7">
              <w:rPr>
                <w:rFonts w:ascii="Arial" w:hAnsi="Arial" w:cs="Arial"/>
                <w:color w:val="000000" w:themeColor="text1"/>
                <w:sz w:val="20"/>
                <w:szCs w:val="20"/>
              </w:rPr>
              <w:br/>
            </w:r>
            <w:r w:rsidRPr="00733AC7">
              <w:rPr>
                <w:rFonts w:ascii="Arial" w:hAnsi="Arial" w:cs="Arial"/>
                <w:color w:val="000000" w:themeColor="text1"/>
                <w:sz w:val="20"/>
                <w:szCs w:val="20"/>
              </w:rPr>
              <w:br/>
              <w:t>EDIFICIOS Y CONTENIDOS</w:t>
            </w:r>
          </w:p>
        </w:tc>
        <w:tc>
          <w:tcPr>
            <w:tcW w:w="3000" w:type="dxa"/>
            <w:tcBorders>
              <w:top w:val="single" w:sz="4" w:space="0" w:color="00000A"/>
              <w:left w:val="single" w:sz="4" w:space="0" w:color="00000A"/>
              <w:bottom w:val="single" w:sz="4" w:space="0" w:color="00000A"/>
              <w:right w:val="single" w:sz="4" w:space="0" w:color="00000A"/>
            </w:tcBorders>
            <w:vAlign w:val="center"/>
          </w:tcPr>
          <w:p w14:paraId="2E07C272" w14:textId="77777777" w:rsidR="004B24A5" w:rsidRPr="00733AC7" w:rsidRDefault="004B24A5" w:rsidP="004B24A5">
            <w:pPr>
              <w:pStyle w:val="Texto"/>
              <w:tabs>
                <w:tab w:val="left" w:pos="567"/>
              </w:tabs>
              <w:rPr>
                <w:color w:val="000000" w:themeColor="text1"/>
                <w:sz w:val="20"/>
                <w:szCs w:val="20"/>
                <w:lang w:eastAsia="es-MX"/>
              </w:rPr>
            </w:pPr>
            <w:proofErr w:type="spellStart"/>
            <w:r w:rsidRPr="00733AC7">
              <w:rPr>
                <w:color w:val="000000" w:themeColor="text1"/>
                <w:sz w:val="20"/>
                <w:szCs w:val="20"/>
                <w:lang w:eastAsia="es-MX"/>
              </w:rPr>
              <w:t>e</w:t>
            </w:r>
            <w:proofErr w:type="spellEnd"/>
            <w:r w:rsidRPr="00733AC7">
              <w:rPr>
                <w:color w:val="000000" w:themeColor="text1"/>
                <w:sz w:val="20"/>
                <w:szCs w:val="20"/>
                <w:lang w:eastAsia="es-MX"/>
              </w:rPr>
              <w:t xml:space="preserve"> solicita al Instituto </w:t>
            </w:r>
            <w:r w:rsidRPr="00733AC7">
              <w:rPr>
                <w:b/>
                <w:bCs/>
                <w:color w:val="000000" w:themeColor="text1"/>
                <w:sz w:val="20"/>
                <w:szCs w:val="20"/>
                <w:lang w:eastAsia="es-MX"/>
              </w:rPr>
              <w:t>eliminar</w:t>
            </w:r>
            <w:r w:rsidRPr="00733AC7">
              <w:rPr>
                <w:color w:val="000000" w:themeColor="text1"/>
                <w:sz w:val="20"/>
                <w:szCs w:val="20"/>
                <w:lang w:eastAsia="es-MX"/>
              </w:rPr>
              <w:t xml:space="preserve"> los montos máximos de </w:t>
            </w:r>
            <w:r w:rsidRPr="00733AC7">
              <w:rPr>
                <w:b/>
                <w:bCs/>
                <w:color w:val="000000" w:themeColor="text1"/>
                <w:sz w:val="20"/>
                <w:szCs w:val="20"/>
                <w:lang w:eastAsia="es-MX"/>
              </w:rPr>
              <w:t>deducibles</w:t>
            </w:r>
            <w:r w:rsidRPr="00733AC7">
              <w:rPr>
                <w:color w:val="000000" w:themeColor="text1"/>
                <w:sz w:val="20"/>
                <w:szCs w:val="20"/>
                <w:lang w:eastAsia="es-MX"/>
              </w:rPr>
              <w:t xml:space="preserve"> y coaseguros de las coberturas de </w:t>
            </w:r>
            <w:r w:rsidRPr="00733AC7">
              <w:rPr>
                <w:b/>
                <w:bCs/>
                <w:color w:val="000000" w:themeColor="text1"/>
                <w:sz w:val="20"/>
                <w:szCs w:val="20"/>
                <w:lang w:eastAsia="es-MX"/>
              </w:rPr>
              <w:t>'Terremoto y Erupción Volcánica'</w:t>
            </w:r>
            <w:r w:rsidRPr="00733AC7">
              <w:rPr>
                <w:color w:val="000000" w:themeColor="text1"/>
                <w:sz w:val="20"/>
                <w:szCs w:val="20"/>
                <w:lang w:eastAsia="es-MX"/>
              </w:rPr>
              <w:t xml:space="preserve"> y </w:t>
            </w:r>
            <w:r w:rsidRPr="00733AC7">
              <w:rPr>
                <w:b/>
                <w:bCs/>
                <w:color w:val="000000" w:themeColor="text1"/>
                <w:sz w:val="20"/>
                <w:szCs w:val="20"/>
                <w:lang w:eastAsia="es-MX"/>
              </w:rPr>
              <w:t>'Riesgos Hidrometeorológicos'</w:t>
            </w:r>
            <w:r w:rsidRPr="00733AC7">
              <w:rPr>
                <w:color w:val="000000" w:themeColor="text1"/>
                <w:sz w:val="20"/>
                <w:szCs w:val="20"/>
                <w:lang w:eastAsia="es-MX"/>
              </w:rPr>
              <w:t>.</w:t>
            </w:r>
          </w:p>
          <w:p w14:paraId="7ABB6188" w14:textId="77777777" w:rsidR="004B24A5" w:rsidRPr="00733AC7" w:rsidRDefault="004B24A5" w:rsidP="004B24A5">
            <w:pPr>
              <w:pStyle w:val="Texto"/>
              <w:tabs>
                <w:tab w:val="left" w:pos="567"/>
              </w:tabs>
              <w:rPr>
                <w:color w:val="000000" w:themeColor="text1"/>
                <w:sz w:val="20"/>
                <w:szCs w:val="20"/>
                <w:lang w:eastAsia="es-MX"/>
              </w:rPr>
            </w:pPr>
            <w:r w:rsidRPr="00733AC7">
              <w:rPr>
                <w:color w:val="000000" w:themeColor="text1"/>
                <w:sz w:val="20"/>
                <w:szCs w:val="20"/>
                <w:lang w:eastAsia="es-MX"/>
              </w:rPr>
              <w:t xml:space="preserve">Lo anterior corresponde a que: (1) Los modelos para los sistemas tarifarios (regidos por la autoridad de seguros en México, </w:t>
            </w:r>
            <w:r w:rsidRPr="00733AC7">
              <w:rPr>
                <w:b/>
                <w:bCs/>
                <w:color w:val="000000" w:themeColor="text1"/>
                <w:sz w:val="20"/>
                <w:szCs w:val="20"/>
                <w:lang w:eastAsia="es-MX"/>
              </w:rPr>
              <w:t>Comisión Nacional de Seguros y Fianzas</w:t>
            </w:r>
            <w:r w:rsidRPr="00733AC7">
              <w:rPr>
                <w:color w:val="000000" w:themeColor="text1"/>
                <w:sz w:val="20"/>
                <w:szCs w:val="20"/>
                <w:lang w:eastAsia="es-MX"/>
              </w:rPr>
              <w:t xml:space="preserve">) basan su aplicación en deducibles </w:t>
            </w:r>
            <w:r w:rsidRPr="00733AC7">
              <w:rPr>
                <w:b/>
                <w:bCs/>
                <w:color w:val="000000" w:themeColor="text1"/>
                <w:sz w:val="20"/>
                <w:szCs w:val="20"/>
                <w:lang w:eastAsia="es-MX"/>
              </w:rPr>
              <w:t>aplicables</w:t>
            </w:r>
            <w:r w:rsidRPr="00733AC7">
              <w:rPr>
                <w:color w:val="000000" w:themeColor="text1"/>
                <w:sz w:val="20"/>
                <w:szCs w:val="20"/>
                <w:lang w:eastAsia="es-MX"/>
              </w:rPr>
              <w:t xml:space="preserve"> sobre valores declarados y coaseguros, sin </w:t>
            </w:r>
            <w:r w:rsidRPr="00733AC7">
              <w:rPr>
                <w:color w:val="000000" w:themeColor="text1"/>
                <w:sz w:val="20"/>
                <w:szCs w:val="20"/>
                <w:lang w:eastAsia="es-MX"/>
              </w:rPr>
              <w:lastRenderedPageBreak/>
              <w:t xml:space="preserve">montos máximos para </w:t>
            </w:r>
            <w:r w:rsidRPr="00733AC7">
              <w:rPr>
                <w:b/>
                <w:bCs/>
                <w:color w:val="000000" w:themeColor="text1"/>
                <w:sz w:val="20"/>
                <w:szCs w:val="20"/>
                <w:lang w:eastAsia="es-MX"/>
              </w:rPr>
              <w:t>estos</w:t>
            </w:r>
            <w:r w:rsidRPr="00733AC7">
              <w:rPr>
                <w:color w:val="000000" w:themeColor="text1"/>
                <w:sz w:val="20"/>
                <w:szCs w:val="20"/>
                <w:lang w:eastAsia="es-MX"/>
              </w:rPr>
              <w:t xml:space="preserve">; (2) Los contratos de reaseguro de aseguradoras mexicanas y mercados de reaseguro facultativo </w:t>
            </w:r>
            <w:r w:rsidRPr="00733AC7">
              <w:rPr>
                <w:b/>
                <w:bCs/>
                <w:color w:val="000000" w:themeColor="text1"/>
                <w:sz w:val="20"/>
                <w:szCs w:val="20"/>
                <w:lang w:eastAsia="es-MX"/>
              </w:rPr>
              <w:t>establecen</w:t>
            </w:r>
            <w:r w:rsidRPr="00733AC7">
              <w:rPr>
                <w:color w:val="000000" w:themeColor="text1"/>
                <w:sz w:val="20"/>
                <w:szCs w:val="20"/>
                <w:lang w:eastAsia="es-MX"/>
              </w:rPr>
              <w:t xml:space="preserve"> la aplicación de deducibles y coaseguros sin </w:t>
            </w:r>
            <w:r w:rsidRPr="00733AC7">
              <w:rPr>
                <w:b/>
                <w:bCs/>
                <w:color w:val="000000" w:themeColor="text1"/>
                <w:sz w:val="20"/>
                <w:szCs w:val="20"/>
                <w:lang w:eastAsia="es-MX"/>
              </w:rPr>
              <w:t>máximos</w:t>
            </w:r>
            <w:r w:rsidRPr="00733AC7">
              <w:rPr>
                <w:color w:val="000000" w:themeColor="text1"/>
                <w:sz w:val="20"/>
                <w:szCs w:val="20"/>
                <w:lang w:eastAsia="es-MX"/>
              </w:rPr>
              <w:t xml:space="preserve">; (3) De ser aceptados por mercados de reaseguro deducibles sobre </w:t>
            </w:r>
            <w:r w:rsidRPr="00733AC7">
              <w:rPr>
                <w:b/>
                <w:bCs/>
                <w:color w:val="000000" w:themeColor="text1"/>
                <w:sz w:val="20"/>
                <w:szCs w:val="20"/>
                <w:lang w:eastAsia="es-MX"/>
              </w:rPr>
              <w:t>pérdida</w:t>
            </w:r>
            <w:r w:rsidRPr="00733AC7">
              <w:rPr>
                <w:color w:val="000000" w:themeColor="text1"/>
                <w:sz w:val="20"/>
                <w:szCs w:val="20"/>
                <w:lang w:eastAsia="es-MX"/>
              </w:rPr>
              <w:t xml:space="preserve">, las primas de seguro para estas coberturas </w:t>
            </w:r>
            <w:r w:rsidRPr="00733AC7">
              <w:rPr>
                <w:b/>
                <w:bCs/>
                <w:color w:val="000000" w:themeColor="text1"/>
                <w:sz w:val="20"/>
                <w:szCs w:val="20"/>
                <w:lang w:eastAsia="es-MX"/>
              </w:rPr>
              <w:t>considerarían</w:t>
            </w:r>
            <w:r w:rsidRPr="00733AC7">
              <w:rPr>
                <w:color w:val="000000" w:themeColor="text1"/>
                <w:sz w:val="20"/>
                <w:szCs w:val="20"/>
                <w:lang w:eastAsia="es-MX"/>
              </w:rPr>
              <w:t xml:space="preserve"> un grave incremento con relación a bases tarifarias de las aseguradoras en México (y en mercados de reaseguro).</w:t>
            </w:r>
          </w:p>
          <w:p w14:paraId="1CC82F3B" w14:textId="77777777" w:rsidR="004B24A5" w:rsidRPr="00733AC7" w:rsidRDefault="004B24A5" w:rsidP="004B24A5">
            <w:pPr>
              <w:jc w:val="both"/>
              <w:rPr>
                <w:rFonts w:ascii="Arial" w:hAnsi="Arial" w:cs="Arial"/>
                <w:color w:val="000000" w:themeColor="text1"/>
                <w:sz w:val="20"/>
                <w:szCs w:val="20"/>
                <w:lang w:eastAsia="es-MX"/>
              </w:rPr>
            </w:pPr>
          </w:p>
        </w:tc>
        <w:tc>
          <w:tcPr>
            <w:tcW w:w="3583" w:type="dxa"/>
            <w:tcBorders>
              <w:top w:val="single" w:sz="4" w:space="0" w:color="00000A"/>
              <w:left w:val="single" w:sz="4" w:space="0" w:color="00000A"/>
              <w:bottom w:val="single" w:sz="4" w:space="0" w:color="00000A"/>
              <w:right w:val="single" w:sz="4" w:space="0" w:color="00000A"/>
            </w:tcBorders>
            <w:vAlign w:val="center"/>
          </w:tcPr>
          <w:p w14:paraId="46C89D29" w14:textId="1E3842F0" w:rsidR="004B24A5" w:rsidRPr="00733AC7" w:rsidRDefault="004B24A5" w:rsidP="004B24A5">
            <w:pPr>
              <w:jc w:val="both"/>
              <w:rPr>
                <w:rFonts w:ascii="Arial" w:eastAsia="Arial" w:hAnsi="Arial" w:cs="Arial"/>
                <w:color w:val="000000" w:themeColor="text1"/>
                <w:sz w:val="20"/>
                <w:szCs w:val="20"/>
              </w:rPr>
            </w:pPr>
            <w:r w:rsidRPr="00733AC7">
              <w:rPr>
                <w:rFonts w:ascii="Arial" w:hAnsi="Arial" w:cs="Arial"/>
                <w:color w:val="000000" w:themeColor="text1"/>
                <w:sz w:val="20"/>
                <w:szCs w:val="20"/>
                <w:lang w:eastAsia="es-MX"/>
              </w:rPr>
              <w:lastRenderedPageBreak/>
              <w:t>No se acepta su propuesta, los deducibles y coaseguros operarán como se encuentran establecidos en la sección I. Incendio de Edificios y sección II. Incendio de Contenidos, numeral 6. Deducibles y Coaseguros del Anexo 1 “Especificaciones Técnicas” de la convocatoria.</w:t>
            </w:r>
          </w:p>
        </w:tc>
        <w:tc>
          <w:tcPr>
            <w:tcW w:w="1883" w:type="dxa"/>
            <w:tcBorders>
              <w:top w:val="single" w:sz="4" w:space="0" w:color="00000A"/>
              <w:left w:val="single" w:sz="4" w:space="0" w:color="00000A"/>
              <w:bottom w:val="single" w:sz="4" w:space="0" w:color="00000A"/>
              <w:right w:val="single" w:sz="4" w:space="0" w:color="00000A"/>
            </w:tcBorders>
            <w:vAlign w:val="center"/>
          </w:tcPr>
          <w:p w14:paraId="1942069D" w14:textId="6DE5D842" w:rsidR="004B24A5" w:rsidRPr="00733AC7" w:rsidRDefault="004B24A5" w:rsidP="004B24A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4B24A5" w:rsidRPr="00733AC7" w14:paraId="48D1346D" w14:textId="77777777" w:rsidTr="004F4323">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0E088A70" w14:textId="5458DC8E" w:rsidR="004B24A5" w:rsidRPr="00733AC7" w:rsidRDefault="004B24A5" w:rsidP="004B24A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53.</w:t>
            </w:r>
          </w:p>
        </w:tc>
        <w:tc>
          <w:tcPr>
            <w:tcW w:w="1424" w:type="dxa"/>
            <w:tcBorders>
              <w:top w:val="single" w:sz="4" w:space="0" w:color="00000A"/>
              <w:left w:val="single" w:sz="4" w:space="0" w:color="00000A"/>
              <w:bottom w:val="single" w:sz="4" w:space="0" w:color="00000A"/>
              <w:right w:val="single" w:sz="4" w:space="0" w:color="00000A"/>
            </w:tcBorders>
            <w:vAlign w:val="center"/>
          </w:tcPr>
          <w:p w14:paraId="78B3941F" w14:textId="4265C9F2" w:rsidR="004B24A5" w:rsidRPr="00733AC7" w:rsidRDefault="004B24A5" w:rsidP="004B24A5">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lang w:eastAsia="es-MX"/>
              </w:rPr>
              <w:t>53</w:t>
            </w:r>
          </w:p>
        </w:tc>
        <w:tc>
          <w:tcPr>
            <w:tcW w:w="1983" w:type="dxa"/>
            <w:tcBorders>
              <w:top w:val="single" w:sz="4" w:space="0" w:color="00000A"/>
              <w:left w:val="single" w:sz="4" w:space="0" w:color="00000A"/>
              <w:bottom w:val="single" w:sz="4" w:space="0" w:color="00000A"/>
              <w:right w:val="single" w:sz="4" w:space="0" w:color="00000A"/>
            </w:tcBorders>
            <w:vAlign w:val="center"/>
          </w:tcPr>
          <w:p w14:paraId="1C465443" w14:textId="56012AB2" w:rsidR="004B24A5" w:rsidRPr="00733AC7" w:rsidRDefault="004B24A5" w:rsidP="004B24A5">
            <w:pPr>
              <w:jc w:val="center"/>
              <w:rPr>
                <w:rFonts w:ascii="Arial" w:hAnsi="Arial" w:cs="Arial"/>
                <w:color w:val="000000" w:themeColor="text1"/>
                <w:sz w:val="20"/>
                <w:szCs w:val="20"/>
              </w:rPr>
            </w:pPr>
            <w:r w:rsidRPr="00733AC7">
              <w:rPr>
                <w:rFonts w:ascii="Arial" w:hAnsi="Arial" w:cs="Arial"/>
                <w:color w:val="000000" w:themeColor="text1"/>
                <w:sz w:val="20"/>
                <w:szCs w:val="20"/>
              </w:rPr>
              <w:t>SECCIÓN IV.-RESPONSABILIDAD CIVIL GENERAL INCISO F)</w:t>
            </w:r>
          </w:p>
        </w:tc>
        <w:tc>
          <w:tcPr>
            <w:tcW w:w="3000" w:type="dxa"/>
            <w:tcBorders>
              <w:top w:val="single" w:sz="4" w:space="0" w:color="00000A"/>
              <w:left w:val="single" w:sz="4" w:space="0" w:color="00000A"/>
              <w:bottom w:val="single" w:sz="4" w:space="0" w:color="00000A"/>
              <w:right w:val="single" w:sz="4" w:space="0" w:color="00000A"/>
            </w:tcBorders>
            <w:vAlign w:val="center"/>
          </w:tcPr>
          <w:p w14:paraId="511B5080" w14:textId="05CFCA15" w:rsidR="004B24A5" w:rsidRPr="00733AC7" w:rsidRDefault="004B24A5" w:rsidP="004B24A5">
            <w:pPr>
              <w:jc w:val="both"/>
              <w:rPr>
                <w:rFonts w:ascii="Arial" w:hAnsi="Arial" w:cs="Arial"/>
                <w:color w:val="000000" w:themeColor="text1"/>
                <w:sz w:val="20"/>
                <w:szCs w:val="20"/>
                <w:lang w:eastAsia="es-MX"/>
              </w:rPr>
            </w:pPr>
            <w:r w:rsidRPr="00733AC7">
              <w:rPr>
                <w:rFonts w:ascii="Arial" w:hAnsi="Arial" w:cs="Arial"/>
                <w:color w:val="000000" w:themeColor="text1"/>
                <w:sz w:val="20"/>
                <w:szCs w:val="20"/>
              </w:rPr>
              <w:t>Se solicita al instituto eliminar de esta sección la cobertura contra robo de bienes propiedad de empleados. El INE y sus empleados no son terceros por la existencia de un contrato laboral entre ellos. En todo caso se solicita que esta cobertura y su límite sean trasladadas e la sección de Robo (sección V)</w:t>
            </w:r>
          </w:p>
        </w:tc>
        <w:tc>
          <w:tcPr>
            <w:tcW w:w="3583" w:type="dxa"/>
            <w:tcBorders>
              <w:top w:val="single" w:sz="4" w:space="0" w:color="00000A"/>
              <w:left w:val="single" w:sz="4" w:space="0" w:color="00000A"/>
              <w:bottom w:val="single" w:sz="4" w:space="0" w:color="00000A"/>
              <w:right w:val="single" w:sz="4" w:space="0" w:color="00000A"/>
            </w:tcBorders>
            <w:vAlign w:val="center"/>
          </w:tcPr>
          <w:p w14:paraId="1FEC2741" w14:textId="5916CC06" w:rsidR="004B24A5" w:rsidRPr="00733AC7" w:rsidRDefault="004B24A5" w:rsidP="004B24A5">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No se acepta su propuesta, en virtud de que es una cobertura requerida por la convocante.</w:t>
            </w:r>
          </w:p>
        </w:tc>
        <w:tc>
          <w:tcPr>
            <w:tcW w:w="1883" w:type="dxa"/>
            <w:tcBorders>
              <w:top w:val="single" w:sz="4" w:space="0" w:color="00000A"/>
              <w:left w:val="single" w:sz="4" w:space="0" w:color="00000A"/>
              <w:bottom w:val="single" w:sz="4" w:space="0" w:color="00000A"/>
              <w:right w:val="single" w:sz="4" w:space="0" w:color="00000A"/>
            </w:tcBorders>
            <w:vAlign w:val="center"/>
          </w:tcPr>
          <w:p w14:paraId="41AA998B" w14:textId="133989A2" w:rsidR="004B24A5" w:rsidRPr="00733AC7" w:rsidRDefault="004B24A5" w:rsidP="004B24A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4B24A5" w:rsidRPr="00733AC7" w14:paraId="0FE18508" w14:textId="77777777" w:rsidTr="004F4323">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7EB2D1C2" w14:textId="496FC87A" w:rsidR="004B24A5" w:rsidRPr="00733AC7" w:rsidRDefault="004B24A5" w:rsidP="004B24A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lastRenderedPageBreak/>
              <w:t>54.</w:t>
            </w:r>
          </w:p>
        </w:tc>
        <w:tc>
          <w:tcPr>
            <w:tcW w:w="1424" w:type="dxa"/>
            <w:tcBorders>
              <w:top w:val="single" w:sz="4" w:space="0" w:color="00000A"/>
              <w:left w:val="single" w:sz="4" w:space="0" w:color="00000A"/>
              <w:bottom w:val="single" w:sz="4" w:space="0" w:color="00000A"/>
              <w:right w:val="single" w:sz="4" w:space="0" w:color="00000A"/>
            </w:tcBorders>
            <w:vAlign w:val="center"/>
          </w:tcPr>
          <w:p w14:paraId="2D260BBE" w14:textId="0F882BD3" w:rsidR="004B24A5" w:rsidRPr="00733AC7" w:rsidRDefault="004B24A5" w:rsidP="004B24A5">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lang w:eastAsia="es-MX"/>
              </w:rPr>
              <w:t>53</w:t>
            </w:r>
          </w:p>
        </w:tc>
        <w:tc>
          <w:tcPr>
            <w:tcW w:w="1983" w:type="dxa"/>
            <w:tcBorders>
              <w:top w:val="single" w:sz="4" w:space="0" w:color="00000A"/>
              <w:left w:val="single" w:sz="4" w:space="0" w:color="00000A"/>
              <w:bottom w:val="single" w:sz="4" w:space="0" w:color="00000A"/>
              <w:right w:val="single" w:sz="4" w:space="0" w:color="00000A"/>
            </w:tcBorders>
            <w:vAlign w:val="center"/>
          </w:tcPr>
          <w:p w14:paraId="279D5310" w14:textId="7605E6DC" w:rsidR="004B24A5" w:rsidRPr="00733AC7" w:rsidRDefault="004B24A5" w:rsidP="004B24A5">
            <w:pPr>
              <w:jc w:val="center"/>
              <w:rPr>
                <w:rFonts w:ascii="Arial" w:hAnsi="Arial" w:cs="Arial"/>
                <w:color w:val="000000" w:themeColor="text1"/>
                <w:sz w:val="20"/>
                <w:szCs w:val="20"/>
              </w:rPr>
            </w:pPr>
            <w:r w:rsidRPr="00733AC7">
              <w:rPr>
                <w:rFonts w:ascii="Arial" w:hAnsi="Arial" w:cs="Arial"/>
                <w:color w:val="000000" w:themeColor="text1"/>
                <w:sz w:val="20"/>
                <w:szCs w:val="20"/>
              </w:rPr>
              <w:t>SECCIÓN IV.-RESPONSABILIDAD CIVIL GENERAL INCISO F)</w:t>
            </w:r>
          </w:p>
        </w:tc>
        <w:tc>
          <w:tcPr>
            <w:tcW w:w="3000" w:type="dxa"/>
            <w:tcBorders>
              <w:top w:val="single" w:sz="4" w:space="0" w:color="00000A"/>
              <w:left w:val="single" w:sz="4" w:space="0" w:color="00000A"/>
              <w:bottom w:val="single" w:sz="4" w:space="0" w:color="00000A"/>
              <w:right w:val="single" w:sz="4" w:space="0" w:color="00000A"/>
            </w:tcBorders>
            <w:vAlign w:val="center"/>
          </w:tcPr>
          <w:p w14:paraId="59885AE3" w14:textId="5B768260" w:rsidR="004B24A5" w:rsidRPr="00733AC7" w:rsidRDefault="004B24A5" w:rsidP="004B24A5">
            <w:pPr>
              <w:jc w:val="both"/>
              <w:rPr>
                <w:rFonts w:ascii="Arial" w:hAnsi="Arial" w:cs="Arial"/>
                <w:color w:val="000000" w:themeColor="text1"/>
                <w:sz w:val="20"/>
                <w:szCs w:val="20"/>
                <w:lang w:eastAsia="es-MX"/>
              </w:rPr>
            </w:pPr>
            <w:r w:rsidRPr="00733AC7">
              <w:rPr>
                <w:rFonts w:ascii="Arial" w:hAnsi="Arial" w:cs="Arial"/>
                <w:color w:val="000000" w:themeColor="text1"/>
                <w:sz w:val="20"/>
                <w:szCs w:val="20"/>
              </w:rPr>
              <w:t>Favor de confirmar la siniestralidad para Responsabilidad Civil.</w:t>
            </w:r>
          </w:p>
        </w:tc>
        <w:tc>
          <w:tcPr>
            <w:tcW w:w="3583" w:type="dxa"/>
            <w:tcBorders>
              <w:top w:val="single" w:sz="4" w:space="0" w:color="00000A"/>
              <w:left w:val="single" w:sz="4" w:space="0" w:color="00000A"/>
              <w:bottom w:val="single" w:sz="4" w:space="0" w:color="00000A"/>
              <w:right w:val="single" w:sz="4" w:space="0" w:color="00000A"/>
            </w:tcBorders>
            <w:vAlign w:val="center"/>
          </w:tcPr>
          <w:p w14:paraId="788F1F51" w14:textId="0B7E47E1" w:rsidR="000C545E" w:rsidRPr="00733AC7" w:rsidRDefault="00E30FB4" w:rsidP="000C545E">
            <w:pPr>
              <w:jc w:val="both"/>
              <w:rPr>
                <w:rFonts w:ascii="Arial" w:hAnsi="Arial" w:cs="Arial"/>
                <w:sz w:val="20"/>
                <w:szCs w:val="20"/>
              </w:rPr>
            </w:pPr>
            <w:r w:rsidRPr="00733AC7">
              <w:rPr>
                <w:rFonts w:ascii="Arial" w:hAnsi="Arial" w:cs="Arial"/>
                <w:sz w:val="20"/>
                <w:szCs w:val="20"/>
              </w:rPr>
              <w:t>Se informa</w:t>
            </w:r>
            <w:r w:rsidR="00A370AA" w:rsidRPr="00733AC7">
              <w:rPr>
                <w:rFonts w:ascii="Arial" w:hAnsi="Arial" w:cs="Arial"/>
                <w:sz w:val="20"/>
                <w:szCs w:val="20"/>
              </w:rPr>
              <w:t xml:space="preserve"> que la cobertura de Responsabilidad Civil se encuentra considerada dentro de los reportes de siniestralidad que fueron publicados en la página oficial</w:t>
            </w:r>
            <w:r w:rsidR="00A370AA" w:rsidRPr="00733AC7">
              <w:rPr>
                <w:rFonts w:ascii="Arial" w:eastAsia="Arial" w:hAnsi="Arial" w:cs="Arial"/>
                <w:color w:val="000000" w:themeColor="text1"/>
                <w:sz w:val="20"/>
                <w:szCs w:val="20"/>
              </w:rPr>
              <w:t xml:space="preserve"> del Instituto Nacional Electoral: </w:t>
            </w:r>
            <w:r w:rsidR="00A370AA" w:rsidRPr="00733AC7">
              <w:rPr>
                <w:rFonts w:ascii="Arial" w:hAnsi="Arial" w:cs="Arial"/>
                <w:sz w:val="20"/>
                <w:szCs w:val="20"/>
              </w:rPr>
              <w:t xml:space="preserve"> </w:t>
            </w:r>
            <w:hyperlink r:id="rId21" w:history="1">
              <w:r w:rsidR="00A370AA" w:rsidRPr="00733AC7">
                <w:rPr>
                  <w:rStyle w:val="Hipervnculo"/>
                  <w:rFonts w:ascii="Arial" w:hAnsi="Arial" w:cs="Arial"/>
                  <w:sz w:val="20"/>
                  <w:szCs w:val="20"/>
                </w:rPr>
                <w:t>Licitaciones – Contrataciones presenciales - Instituto Nacional Electoral</w:t>
              </w:r>
            </w:hyperlink>
            <w:r w:rsidR="00A370AA" w:rsidRPr="00733AC7">
              <w:rPr>
                <w:rFonts w:ascii="Arial" w:hAnsi="Arial" w:cs="Arial"/>
                <w:sz w:val="20"/>
                <w:szCs w:val="20"/>
              </w:rPr>
              <w:t>,</w:t>
            </w:r>
            <w:r w:rsidR="000C545E" w:rsidRPr="00733AC7">
              <w:rPr>
                <w:rFonts w:ascii="Arial" w:eastAsia="Arial" w:hAnsi="Arial" w:cs="Arial"/>
                <w:color w:val="000000" w:themeColor="text1"/>
                <w:sz w:val="20"/>
                <w:szCs w:val="20"/>
              </w:rPr>
              <w:t xml:space="preserve"> en los archivos denominados: “14-1-sin-sura-2021”, “14-2-sin-sura-2020”, “14-3-sin-inb-2022-2023”, “14-4-sin-inb-2023-2024” y “14-5-sin-gnp-2025-2025”, los </w:t>
            </w:r>
            <w:r w:rsidR="000C545E" w:rsidRPr="00733AC7">
              <w:rPr>
                <w:rFonts w:ascii="Arial" w:hAnsi="Arial" w:cs="Arial"/>
                <w:sz w:val="20"/>
                <w:szCs w:val="20"/>
              </w:rPr>
              <w:t xml:space="preserve"> cuales pueden ser localizados en los siguientes vínculos:</w:t>
            </w:r>
          </w:p>
          <w:p w14:paraId="25B16BF3" w14:textId="77777777" w:rsidR="000C545E" w:rsidRPr="00733AC7" w:rsidRDefault="000C545E" w:rsidP="000C545E">
            <w:pPr>
              <w:jc w:val="both"/>
              <w:rPr>
                <w:rFonts w:ascii="Arial" w:hAnsi="Arial" w:cs="Arial"/>
                <w:i/>
                <w:iCs/>
                <w:sz w:val="20"/>
                <w:szCs w:val="20"/>
              </w:rPr>
            </w:pPr>
            <w:hyperlink r:id="rId22" w:history="1">
              <w:r w:rsidRPr="00733AC7">
                <w:rPr>
                  <w:rStyle w:val="Hipervnculo"/>
                  <w:rFonts w:ascii="Arial" w:hAnsi="Arial" w:cs="Arial"/>
                  <w:i/>
                  <w:iCs/>
                  <w:sz w:val="20"/>
                  <w:szCs w:val="20"/>
                </w:rPr>
                <w:t>14-1-sin-sura-2021.xlsx</w:t>
              </w:r>
            </w:hyperlink>
            <w:r w:rsidRPr="00733AC7">
              <w:rPr>
                <w:rFonts w:ascii="Arial" w:hAnsi="Arial" w:cs="Arial"/>
                <w:i/>
                <w:iCs/>
                <w:sz w:val="20"/>
                <w:szCs w:val="20"/>
              </w:rPr>
              <w:t xml:space="preserve"> </w:t>
            </w:r>
          </w:p>
          <w:p w14:paraId="22871721" w14:textId="77777777" w:rsidR="000C545E" w:rsidRPr="00733AC7" w:rsidRDefault="000C545E" w:rsidP="000C545E">
            <w:pPr>
              <w:jc w:val="both"/>
              <w:rPr>
                <w:rFonts w:ascii="Arial" w:hAnsi="Arial" w:cs="Arial"/>
                <w:i/>
                <w:iCs/>
                <w:sz w:val="20"/>
                <w:szCs w:val="20"/>
              </w:rPr>
            </w:pPr>
            <w:hyperlink r:id="rId23" w:history="1">
              <w:r w:rsidRPr="00733AC7">
                <w:rPr>
                  <w:rStyle w:val="Hipervnculo"/>
                  <w:rFonts w:ascii="Arial" w:hAnsi="Arial" w:cs="Arial"/>
                  <w:i/>
                  <w:iCs/>
                  <w:sz w:val="20"/>
                  <w:szCs w:val="20"/>
                </w:rPr>
                <w:t>14-2-sin-sura-2022.xlsx</w:t>
              </w:r>
            </w:hyperlink>
          </w:p>
          <w:p w14:paraId="645E7E42" w14:textId="77777777" w:rsidR="000C545E" w:rsidRPr="00733AC7" w:rsidRDefault="000C545E" w:rsidP="000C545E">
            <w:pPr>
              <w:jc w:val="both"/>
              <w:rPr>
                <w:rFonts w:ascii="Arial" w:hAnsi="Arial" w:cs="Arial"/>
                <w:i/>
                <w:iCs/>
                <w:sz w:val="20"/>
                <w:szCs w:val="20"/>
              </w:rPr>
            </w:pPr>
            <w:hyperlink r:id="rId24" w:history="1">
              <w:r w:rsidRPr="00733AC7">
                <w:rPr>
                  <w:rStyle w:val="Hipervnculo"/>
                  <w:rFonts w:ascii="Arial" w:hAnsi="Arial" w:cs="Arial"/>
                  <w:i/>
                  <w:iCs/>
                  <w:sz w:val="20"/>
                  <w:szCs w:val="20"/>
                </w:rPr>
                <w:t>14-3-sin-inb-2022-2023.xlsx</w:t>
              </w:r>
            </w:hyperlink>
          </w:p>
          <w:p w14:paraId="181E8B29" w14:textId="77777777" w:rsidR="000C545E" w:rsidRPr="00733AC7" w:rsidRDefault="000C545E" w:rsidP="000C545E">
            <w:pPr>
              <w:jc w:val="both"/>
              <w:rPr>
                <w:rFonts w:ascii="Arial" w:hAnsi="Arial" w:cs="Arial"/>
                <w:i/>
                <w:iCs/>
                <w:sz w:val="20"/>
                <w:szCs w:val="20"/>
              </w:rPr>
            </w:pPr>
            <w:hyperlink r:id="rId25" w:history="1">
              <w:r w:rsidRPr="00733AC7">
                <w:rPr>
                  <w:rStyle w:val="Hipervnculo"/>
                  <w:rFonts w:ascii="Arial" w:hAnsi="Arial" w:cs="Arial"/>
                  <w:i/>
                  <w:iCs/>
                  <w:sz w:val="20"/>
                  <w:szCs w:val="20"/>
                </w:rPr>
                <w:t>14-4-sin-inb-2023-2024.xlsx</w:t>
              </w:r>
            </w:hyperlink>
          </w:p>
          <w:p w14:paraId="235CC5FB" w14:textId="66CD6DEC" w:rsidR="00A370AA" w:rsidRPr="00733AC7" w:rsidRDefault="000C545E" w:rsidP="000C545E">
            <w:pPr>
              <w:jc w:val="both"/>
              <w:rPr>
                <w:rFonts w:ascii="Arial" w:hAnsi="Arial" w:cs="Arial"/>
                <w:sz w:val="20"/>
                <w:szCs w:val="20"/>
              </w:rPr>
            </w:pPr>
            <w:hyperlink r:id="rId26" w:history="1">
              <w:r w:rsidRPr="00733AC7">
                <w:rPr>
                  <w:rStyle w:val="Hipervnculo"/>
                  <w:rFonts w:ascii="Arial" w:hAnsi="Arial" w:cs="Arial"/>
                  <w:i/>
                  <w:iCs/>
                  <w:sz w:val="20"/>
                  <w:szCs w:val="20"/>
                </w:rPr>
                <w:t>14-5-sin-gnp-2024-2025.xlsx</w:t>
              </w:r>
            </w:hyperlink>
          </w:p>
          <w:p w14:paraId="5F139AA4" w14:textId="1424B86A" w:rsidR="00A370AA" w:rsidRPr="00733AC7" w:rsidRDefault="00A370AA" w:rsidP="004B24A5">
            <w:pPr>
              <w:jc w:val="both"/>
              <w:rPr>
                <w:rFonts w:ascii="Arial" w:eastAsia="Arial" w:hAnsi="Arial" w:cs="Arial"/>
                <w:color w:val="000000" w:themeColor="text1"/>
                <w:sz w:val="20"/>
                <w:szCs w:val="20"/>
              </w:rPr>
            </w:pPr>
          </w:p>
        </w:tc>
        <w:tc>
          <w:tcPr>
            <w:tcW w:w="1883" w:type="dxa"/>
            <w:tcBorders>
              <w:top w:val="single" w:sz="4" w:space="0" w:color="00000A"/>
              <w:left w:val="single" w:sz="4" w:space="0" w:color="00000A"/>
              <w:bottom w:val="single" w:sz="4" w:space="0" w:color="00000A"/>
              <w:right w:val="single" w:sz="4" w:space="0" w:color="00000A"/>
            </w:tcBorders>
            <w:vAlign w:val="center"/>
          </w:tcPr>
          <w:p w14:paraId="0E20802A" w14:textId="326F5B76" w:rsidR="004B24A5" w:rsidRPr="00733AC7" w:rsidRDefault="004B24A5" w:rsidP="004B24A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4B24A5" w:rsidRPr="00733AC7" w14:paraId="3D2AD1E0" w14:textId="77777777" w:rsidTr="004F4323">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58B0545E" w14:textId="270F407D" w:rsidR="004B24A5" w:rsidRPr="00733AC7" w:rsidRDefault="004B24A5" w:rsidP="004B24A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55.</w:t>
            </w:r>
          </w:p>
        </w:tc>
        <w:tc>
          <w:tcPr>
            <w:tcW w:w="1424" w:type="dxa"/>
            <w:tcBorders>
              <w:top w:val="single" w:sz="4" w:space="0" w:color="00000A"/>
              <w:left w:val="single" w:sz="4" w:space="0" w:color="00000A"/>
              <w:bottom w:val="single" w:sz="4" w:space="0" w:color="00000A"/>
              <w:right w:val="single" w:sz="4" w:space="0" w:color="00000A"/>
            </w:tcBorders>
            <w:vAlign w:val="center"/>
          </w:tcPr>
          <w:p w14:paraId="7FA17FAC" w14:textId="6C7491D6" w:rsidR="004B24A5" w:rsidRPr="00733AC7" w:rsidRDefault="004B24A5" w:rsidP="004B24A5">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lang w:eastAsia="es-MX"/>
              </w:rPr>
              <w:t>60</w:t>
            </w:r>
          </w:p>
        </w:tc>
        <w:tc>
          <w:tcPr>
            <w:tcW w:w="1983" w:type="dxa"/>
            <w:tcBorders>
              <w:top w:val="single" w:sz="4" w:space="0" w:color="00000A"/>
              <w:left w:val="single" w:sz="4" w:space="0" w:color="00000A"/>
              <w:bottom w:val="single" w:sz="4" w:space="0" w:color="00000A"/>
              <w:right w:val="single" w:sz="4" w:space="0" w:color="00000A"/>
            </w:tcBorders>
            <w:vAlign w:val="center"/>
          </w:tcPr>
          <w:p w14:paraId="71ABEE68" w14:textId="4F0BAD56" w:rsidR="004B24A5" w:rsidRPr="00733AC7" w:rsidRDefault="004B24A5" w:rsidP="004B24A5">
            <w:pPr>
              <w:jc w:val="center"/>
              <w:rPr>
                <w:rFonts w:ascii="Arial" w:hAnsi="Arial" w:cs="Arial"/>
                <w:color w:val="000000" w:themeColor="text1"/>
                <w:sz w:val="20"/>
                <w:szCs w:val="20"/>
              </w:rPr>
            </w:pPr>
            <w:r w:rsidRPr="00733AC7">
              <w:rPr>
                <w:rFonts w:ascii="Arial" w:hAnsi="Arial" w:cs="Arial"/>
                <w:color w:val="000000" w:themeColor="text1"/>
                <w:sz w:val="20"/>
                <w:szCs w:val="20"/>
              </w:rPr>
              <w:t>SECCIÓN V.- ROBO Y/O ASALTO DE CONTENIDOS</w:t>
            </w:r>
          </w:p>
        </w:tc>
        <w:tc>
          <w:tcPr>
            <w:tcW w:w="3000" w:type="dxa"/>
            <w:tcBorders>
              <w:top w:val="single" w:sz="4" w:space="0" w:color="00000A"/>
              <w:left w:val="single" w:sz="4" w:space="0" w:color="00000A"/>
              <w:bottom w:val="single" w:sz="4" w:space="0" w:color="00000A"/>
              <w:right w:val="single" w:sz="4" w:space="0" w:color="00000A"/>
            </w:tcBorders>
            <w:vAlign w:val="center"/>
          </w:tcPr>
          <w:p w14:paraId="6BE5EE9C" w14:textId="0E0599FB" w:rsidR="004B24A5" w:rsidRPr="00733AC7" w:rsidRDefault="004B24A5" w:rsidP="004B24A5">
            <w:pPr>
              <w:jc w:val="both"/>
              <w:rPr>
                <w:rFonts w:ascii="Arial" w:hAnsi="Arial" w:cs="Arial"/>
                <w:color w:val="000000" w:themeColor="text1"/>
                <w:sz w:val="20"/>
                <w:szCs w:val="20"/>
                <w:lang w:eastAsia="es-MX"/>
              </w:rPr>
            </w:pPr>
            <w:r w:rsidRPr="00733AC7">
              <w:rPr>
                <w:rFonts w:ascii="Arial" w:hAnsi="Arial" w:cs="Arial"/>
                <w:color w:val="000000" w:themeColor="text1"/>
                <w:sz w:val="20"/>
                <w:szCs w:val="20"/>
              </w:rPr>
              <w:t xml:space="preserve">Límite Máximo de responsabilidad $1,500,000.00, favor de ratificar que opera para </w:t>
            </w:r>
            <w:r w:rsidRPr="00733AC7">
              <w:rPr>
                <w:rFonts w:ascii="Arial" w:hAnsi="Arial" w:cs="Arial"/>
                <w:color w:val="000000" w:themeColor="text1"/>
                <w:sz w:val="20"/>
                <w:szCs w:val="20"/>
              </w:rPr>
              <w:lastRenderedPageBreak/>
              <w:t>uno y el total de eventos durante la vigencia de la póliza.</w:t>
            </w:r>
          </w:p>
        </w:tc>
        <w:tc>
          <w:tcPr>
            <w:tcW w:w="3583" w:type="dxa"/>
            <w:tcBorders>
              <w:top w:val="single" w:sz="4" w:space="0" w:color="00000A"/>
              <w:left w:val="single" w:sz="4" w:space="0" w:color="00000A"/>
              <w:bottom w:val="single" w:sz="4" w:space="0" w:color="00000A"/>
              <w:right w:val="single" w:sz="4" w:space="0" w:color="00000A"/>
            </w:tcBorders>
            <w:vAlign w:val="center"/>
          </w:tcPr>
          <w:p w14:paraId="6EFFC6FD" w14:textId="3EC50A93" w:rsidR="004B24A5" w:rsidRPr="00733AC7" w:rsidRDefault="004B24A5" w:rsidP="004B24A5">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lastRenderedPageBreak/>
              <w:t>Es correcta su apreciación.</w:t>
            </w:r>
          </w:p>
        </w:tc>
        <w:tc>
          <w:tcPr>
            <w:tcW w:w="1883" w:type="dxa"/>
            <w:tcBorders>
              <w:top w:val="single" w:sz="4" w:space="0" w:color="00000A"/>
              <w:left w:val="single" w:sz="4" w:space="0" w:color="00000A"/>
              <w:bottom w:val="single" w:sz="4" w:space="0" w:color="00000A"/>
              <w:right w:val="single" w:sz="4" w:space="0" w:color="00000A"/>
            </w:tcBorders>
            <w:vAlign w:val="center"/>
          </w:tcPr>
          <w:p w14:paraId="6581BC89" w14:textId="125F30BD" w:rsidR="004B24A5" w:rsidRPr="00733AC7" w:rsidRDefault="004B24A5" w:rsidP="004B24A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4B24A5" w:rsidRPr="00733AC7" w14:paraId="5306E712" w14:textId="77777777" w:rsidTr="004F4323">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43850A23" w14:textId="052F65DA" w:rsidR="004B24A5" w:rsidRPr="00733AC7" w:rsidRDefault="004B24A5" w:rsidP="004B24A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56.</w:t>
            </w:r>
          </w:p>
        </w:tc>
        <w:tc>
          <w:tcPr>
            <w:tcW w:w="1424" w:type="dxa"/>
            <w:tcBorders>
              <w:top w:val="single" w:sz="4" w:space="0" w:color="00000A"/>
              <w:left w:val="single" w:sz="4" w:space="0" w:color="00000A"/>
              <w:bottom w:val="single" w:sz="4" w:space="0" w:color="00000A"/>
              <w:right w:val="single" w:sz="4" w:space="0" w:color="00000A"/>
            </w:tcBorders>
            <w:vAlign w:val="center"/>
          </w:tcPr>
          <w:p w14:paraId="61E2B3A9" w14:textId="470DDD51" w:rsidR="004B24A5" w:rsidRPr="00733AC7" w:rsidRDefault="004B24A5" w:rsidP="004B24A5">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lang w:eastAsia="es-MX"/>
              </w:rPr>
              <w:t>60</w:t>
            </w:r>
          </w:p>
        </w:tc>
        <w:tc>
          <w:tcPr>
            <w:tcW w:w="1983" w:type="dxa"/>
            <w:tcBorders>
              <w:top w:val="single" w:sz="4" w:space="0" w:color="00000A"/>
              <w:left w:val="single" w:sz="4" w:space="0" w:color="00000A"/>
              <w:bottom w:val="single" w:sz="4" w:space="0" w:color="00000A"/>
              <w:right w:val="single" w:sz="4" w:space="0" w:color="00000A"/>
            </w:tcBorders>
            <w:vAlign w:val="center"/>
          </w:tcPr>
          <w:p w14:paraId="51133728" w14:textId="79F045F6" w:rsidR="004B24A5" w:rsidRPr="00733AC7" w:rsidRDefault="004B24A5" w:rsidP="004B24A5">
            <w:pPr>
              <w:jc w:val="center"/>
              <w:rPr>
                <w:rFonts w:ascii="Arial" w:hAnsi="Arial" w:cs="Arial"/>
                <w:color w:val="000000" w:themeColor="text1"/>
                <w:sz w:val="20"/>
                <w:szCs w:val="20"/>
              </w:rPr>
            </w:pPr>
            <w:r w:rsidRPr="00733AC7">
              <w:rPr>
                <w:rFonts w:ascii="Arial" w:hAnsi="Arial" w:cs="Arial"/>
                <w:color w:val="000000" w:themeColor="text1"/>
                <w:sz w:val="20"/>
                <w:szCs w:val="20"/>
              </w:rPr>
              <w:t>SECCIÓN V.- ROBO Y/O ASALTO DE CONTENIDOS</w:t>
            </w:r>
          </w:p>
        </w:tc>
        <w:tc>
          <w:tcPr>
            <w:tcW w:w="3000" w:type="dxa"/>
            <w:tcBorders>
              <w:top w:val="single" w:sz="4" w:space="0" w:color="00000A"/>
              <w:left w:val="single" w:sz="4" w:space="0" w:color="00000A"/>
              <w:bottom w:val="single" w:sz="4" w:space="0" w:color="00000A"/>
              <w:right w:val="single" w:sz="4" w:space="0" w:color="00000A"/>
            </w:tcBorders>
            <w:vAlign w:val="center"/>
          </w:tcPr>
          <w:p w14:paraId="6937CE6C" w14:textId="11B8F0E5" w:rsidR="004B24A5" w:rsidRPr="00733AC7" w:rsidRDefault="004B24A5" w:rsidP="004B24A5">
            <w:pPr>
              <w:jc w:val="both"/>
              <w:rPr>
                <w:rFonts w:ascii="Arial" w:hAnsi="Arial" w:cs="Arial"/>
                <w:color w:val="000000" w:themeColor="text1"/>
                <w:sz w:val="20"/>
                <w:szCs w:val="20"/>
                <w:lang w:eastAsia="es-MX"/>
              </w:rPr>
            </w:pPr>
            <w:r w:rsidRPr="00733AC7">
              <w:rPr>
                <w:rFonts w:ascii="Arial" w:hAnsi="Arial" w:cs="Arial"/>
                <w:color w:val="000000" w:themeColor="text1"/>
                <w:sz w:val="20"/>
                <w:szCs w:val="20"/>
              </w:rPr>
              <w:t xml:space="preserve">Deducible </w:t>
            </w:r>
            <w:r w:rsidRPr="00733AC7">
              <w:rPr>
                <w:rFonts w:ascii="Arial" w:eastAsia="Century Gothic" w:hAnsi="Arial" w:cs="Arial"/>
                <w:color w:val="000000" w:themeColor="text1"/>
                <w:sz w:val="20"/>
                <w:szCs w:val="20"/>
              </w:rPr>
              <w:t>10% sobre el valor de la pérdida con un mínimo de 50 UMA con temporalidad diaria, favor de indicarnos la forma de operar de 50 UMA con temporalidad diaria.</w:t>
            </w:r>
          </w:p>
        </w:tc>
        <w:tc>
          <w:tcPr>
            <w:tcW w:w="3583" w:type="dxa"/>
            <w:tcBorders>
              <w:top w:val="single" w:sz="4" w:space="0" w:color="00000A"/>
              <w:left w:val="single" w:sz="4" w:space="0" w:color="00000A"/>
              <w:bottom w:val="single" w:sz="4" w:space="0" w:color="00000A"/>
              <w:right w:val="single" w:sz="4" w:space="0" w:color="00000A"/>
            </w:tcBorders>
            <w:vAlign w:val="center"/>
          </w:tcPr>
          <w:p w14:paraId="55B96B5D" w14:textId="77777777" w:rsidR="004B24A5" w:rsidRPr="00733AC7" w:rsidRDefault="004B24A5" w:rsidP="004B24A5">
            <w:pPr>
              <w:jc w:val="both"/>
              <w:rPr>
                <w:rFonts w:ascii="Arial" w:hAnsi="Arial" w:cs="Arial"/>
                <w:color w:val="000000" w:themeColor="text1"/>
                <w:sz w:val="20"/>
                <w:szCs w:val="20"/>
              </w:rPr>
            </w:pPr>
            <w:r w:rsidRPr="00733AC7">
              <w:rPr>
                <w:rFonts w:ascii="Arial" w:hAnsi="Arial" w:cs="Arial"/>
                <w:color w:val="000000" w:themeColor="text1"/>
                <w:sz w:val="20"/>
                <w:szCs w:val="20"/>
              </w:rPr>
              <w:t>Se modifica el texto para quedar de la siguiente manera:</w:t>
            </w:r>
          </w:p>
          <w:p w14:paraId="6279C38B" w14:textId="4558BE34" w:rsidR="004B24A5" w:rsidRPr="00733AC7" w:rsidRDefault="004B24A5" w:rsidP="004B24A5">
            <w:pPr>
              <w:jc w:val="both"/>
              <w:rPr>
                <w:rFonts w:ascii="Arial" w:hAnsi="Arial" w:cs="Arial"/>
                <w:color w:val="000000" w:themeColor="text1"/>
                <w:sz w:val="20"/>
                <w:szCs w:val="20"/>
              </w:rPr>
            </w:pPr>
            <w:r w:rsidRPr="00733AC7">
              <w:rPr>
                <w:rFonts w:ascii="Arial" w:hAnsi="Arial" w:cs="Arial"/>
                <w:color w:val="000000" w:themeColor="text1"/>
                <w:sz w:val="20"/>
                <w:szCs w:val="20"/>
              </w:rPr>
              <w:t>“10% sobre el valor de la pérdida con un mínimo de 50 UMA”.</w:t>
            </w:r>
          </w:p>
          <w:p w14:paraId="5FCA8132" w14:textId="77777777" w:rsidR="004B24A5" w:rsidRPr="00733AC7" w:rsidRDefault="004B24A5" w:rsidP="004B24A5">
            <w:pPr>
              <w:jc w:val="both"/>
              <w:rPr>
                <w:rFonts w:ascii="Arial" w:hAnsi="Arial" w:cs="Arial"/>
                <w:color w:val="000000" w:themeColor="text1"/>
                <w:sz w:val="20"/>
                <w:szCs w:val="20"/>
              </w:rPr>
            </w:pPr>
            <w:r w:rsidRPr="00733AC7">
              <w:rPr>
                <w:rFonts w:ascii="Arial" w:hAnsi="Arial" w:cs="Arial"/>
                <w:color w:val="000000" w:themeColor="text1"/>
                <w:sz w:val="20"/>
                <w:szCs w:val="20"/>
              </w:rPr>
              <w:t xml:space="preserve">Lo anterior, de conformidad con la Modificación </w:t>
            </w:r>
            <w:r w:rsidR="009C64B7" w:rsidRPr="00733AC7">
              <w:rPr>
                <w:rFonts w:ascii="Arial" w:hAnsi="Arial" w:cs="Arial"/>
                <w:color w:val="000000" w:themeColor="text1"/>
                <w:sz w:val="20"/>
                <w:szCs w:val="20"/>
              </w:rPr>
              <w:t>2</w:t>
            </w:r>
            <w:r w:rsidRPr="00733AC7">
              <w:rPr>
                <w:rFonts w:ascii="Arial" w:hAnsi="Arial" w:cs="Arial"/>
                <w:color w:val="000000" w:themeColor="text1"/>
                <w:sz w:val="20"/>
                <w:szCs w:val="20"/>
              </w:rPr>
              <w:t xml:space="preserve"> del Anexo 1 “Modificaciones”.</w:t>
            </w:r>
          </w:p>
          <w:p w14:paraId="1CF6FDB9" w14:textId="4ADA7E21" w:rsidR="000C545E" w:rsidRPr="00733AC7" w:rsidRDefault="000C545E" w:rsidP="004B24A5">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Esta consideración aplica para todos los licitantes.</w:t>
            </w:r>
          </w:p>
        </w:tc>
        <w:tc>
          <w:tcPr>
            <w:tcW w:w="1883" w:type="dxa"/>
            <w:tcBorders>
              <w:top w:val="single" w:sz="4" w:space="0" w:color="00000A"/>
              <w:left w:val="single" w:sz="4" w:space="0" w:color="00000A"/>
              <w:bottom w:val="single" w:sz="4" w:space="0" w:color="00000A"/>
              <w:right w:val="single" w:sz="4" w:space="0" w:color="00000A"/>
            </w:tcBorders>
            <w:vAlign w:val="center"/>
          </w:tcPr>
          <w:p w14:paraId="4A7058AE" w14:textId="5FDCC09A" w:rsidR="004B24A5" w:rsidRPr="00733AC7" w:rsidRDefault="004B24A5" w:rsidP="004B24A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4B24A5" w:rsidRPr="00733AC7" w14:paraId="1E41F4AB" w14:textId="77777777" w:rsidTr="004F4323">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50573765" w14:textId="16F1307A" w:rsidR="004B24A5" w:rsidRPr="00733AC7" w:rsidRDefault="004B24A5" w:rsidP="004B24A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57.</w:t>
            </w:r>
          </w:p>
        </w:tc>
        <w:tc>
          <w:tcPr>
            <w:tcW w:w="1424" w:type="dxa"/>
            <w:tcBorders>
              <w:top w:val="single" w:sz="4" w:space="0" w:color="00000A"/>
              <w:left w:val="single" w:sz="4" w:space="0" w:color="00000A"/>
              <w:bottom w:val="single" w:sz="4" w:space="0" w:color="00000A"/>
              <w:right w:val="single" w:sz="4" w:space="0" w:color="00000A"/>
            </w:tcBorders>
            <w:vAlign w:val="center"/>
          </w:tcPr>
          <w:p w14:paraId="3CF50624" w14:textId="7EFE44D9" w:rsidR="004B24A5" w:rsidRPr="00733AC7" w:rsidRDefault="004B24A5" w:rsidP="004B24A5">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lang w:eastAsia="es-MX"/>
              </w:rPr>
              <w:t>62</w:t>
            </w:r>
          </w:p>
        </w:tc>
        <w:tc>
          <w:tcPr>
            <w:tcW w:w="1983" w:type="dxa"/>
            <w:tcBorders>
              <w:top w:val="single" w:sz="4" w:space="0" w:color="00000A"/>
              <w:left w:val="single" w:sz="4" w:space="0" w:color="00000A"/>
              <w:bottom w:val="single" w:sz="4" w:space="0" w:color="00000A"/>
              <w:right w:val="single" w:sz="4" w:space="0" w:color="00000A"/>
            </w:tcBorders>
            <w:vAlign w:val="center"/>
          </w:tcPr>
          <w:p w14:paraId="7BA439DB" w14:textId="77777777" w:rsidR="004B24A5" w:rsidRPr="00733AC7" w:rsidRDefault="004B24A5" w:rsidP="004B24A5">
            <w:pPr>
              <w:pStyle w:val="Texto"/>
              <w:tabs>
                <w:tab w:val="left" w:pos="567"/>
              </w:tabs>
              <w:ind w:firstLine="0"/>
              <w:rPr>
                <w:color w:val="000000" w:themeColor="text1"/>
                <w:sz w:val="20"/>
                <w:szCs w:val="20"/>
              </w:rPr>
            </w:pPr>
            <w:r w:rsidRPr="00733AC7">
              <w:rPr>
                <w:color w:val="000000" w:themeColor="text1"/>
                <w:sz w:val="20"/>
                <w:szCs w:val="20"/>
              </w:rPr>
              <w:t>ROBO</w:t>
            </w:r>
          </w:p>
          <w:p w14:paraId="1EF974DD" w14:textId="664C7EAB" w:rsidR="004B24A5" w:rsidRPr="00733AC7" w:rsidRDefault="004B24A5" w:rsidP="004B24A5">
            <w:pPr>
              <w:jc w:val="center"/>
              <w:rPr>
                <w:rFonts w:ascii="Arial" w:hAnsi="Arial" w:cs="Arial"/>
                <w:color w:val="000000" w:themeColor="text1"/>
                <w:sz w:val="20"/>
                <w:szCs w:val="20"/>
              </w:rPr>
            </w:pPr>
            <w:r w:rsidRPr="00733AC7">
              <w:rPr>
                <w:rFonts w:ascii="Arial" w:hAnsi="Arial" w:cs="Arial"/>
                <w:color w:val="000000" w:themeColor="text1"/>
                <w:sz w:val="20"/>
                <w:szCs w:val="20"/>
              </w:rPr>
              <w:t xml:space="preserve">DINERO Y VALORES  </w:t>
            </w:r>
          </w:p>
        </w:tc>
        <w:tc>
          <w:tcPr>
            <w:tcW w:w="3000" w:type="dxa"/>
            <w:tcBorders>
              <w:top w:val="single" w:sz="4" w:space="0" w:color="00000A"/>
              <w:left w:val="single" w:sz="4" w:space="0" w:color="00000A"/>
              <w:bottom w:val="single" w:sz="4" w:space="0" w:color="00000A"/>
              <w:right w:val="single" w:sz="4" w:space="0" w:color="00000A"/>
            </w:tcBorders>
            <w:vAlign w:val="center"/>
          </w:tcPr>
          <w:p w14:paraId="6304F755" w14:textId="1FA4468E" w:rsidR="004B24A5" w:rsidRPr="00733AC7" w:rsidRDefault="004B24A5" w:rsidP="004B24A5">
            <w:pPr>
              <w:jc w:val="both"/>
              <w:rPr>
                <w:rFonts w:ascii="Arial" w:hAnsi="Arial" w:cs="Arial"/>
                <w:color w:val="000000" w:themeColor="text1"/>
                <w:sz w:val="20"/>
                <w:szCs w:val="20"/>
                <w:lang w:eastAsia="es-MX"/>
              </w:rPr>
            </w:pPr>
            <w:r w:rsidRPr="00733AC7">
              <w:rPr>
                <w:rFonts w:ascii="Arial" w:hAnsi="Arial" w:cs="Arial"/>
                <w:color w:val="000000" w:themeColor="text1"/>
                <w:sz w:val="20"/>
                <w:szCs w:val="20"/>
              </w:rPr>
              <w:t>Favor de proporcionar Medidas de protección y seguridad.</w:t>
            </w:r>
          </w:p>
        </w:tc>
        <w:tc>
          <w:tcPr>
            <w:tcW w:w="3583" w:type="dxa"/>
            <w:tcBorders>
              <w:top w:val="single" w:sz="4" w:space="0" w:color="00000A"/>
              <w:left w:val="single" w:sz="4" w:space="0" w:color="00000A"/>
              <w:bottom w:val="single" w:sz="4" w:space="0" w:color="00000A"/>
              <w:right w:val="single" w:sz="4" w:space="0" w:color="00000A"/>
            </w:tcBorders>
            <w:vAlign w:val="center"/>
          </w:tcPr>
          <w:p w14:paraId="2D94FB6F" w14:textId="77D300D6" w:rsidR="004B24A5" w:rsidRPr="00733AC7" w:rsidRDefault="004B24A5" w:rsidP="004B24A5">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Las medidas de seguridad con que se cuentan son las dictadas por las autoridades, así como las propias establecidas por el Instituto.</w:t>
            </w:r>
          </w:p>
          <w:p w14:paraId="477EA518" w14:textId="4E80187A" w:rsidR="004B24A5" w:rsidRPr="00733AC7" w:rsidRDefault="004B24A5" w:rsidP="004B24A5">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 xml:space="preserve">Con la finalidad de no agravar el riesgo, el Instituto cuenta con los siguientes elementos: </w:t>
            </w:r>
          </w:p>
          <w:p w14:paraId="60906667" w14:textId="4848CEF1" w:rsidR="004B24A5" w:rsidRPr="00733AC7" w:rsidRDefault="004B24A5" w:rsidP="004B24A5">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 xml:space="preserve">a) En su plantilla de personal cuenta con elementos que se dedican exclusivamente a las funciones de seguridad y vigilancia, adscritos a la coordinación de seguridad y protección </w:t>
            </w:r>
            <w:r w:rsidRPr="00733AC7">
              <w:rPr>
                <w:rFonts w:ascii="Arial" w:eastAsia="Arial" w:hAnsi="Arial" w:cs="Arial"/>
                <w:color w:val="000000" w:themeColor="text1"/>
                <w:sz w:val="20"/>
                <w:szCs w:val="20"/>
              </w:rPr>
              <w:lastRenderedPageBreak/>
              <w:t>civil, en los diversos inmuebles y unidades administrativas.</w:t>
            </w:r>
          </w:p>
          <w:p w14:paraId="1EB571B6" w14:textId="75C6505D" w:rsidR="004B24A5" w:rsidRPr="00733AC7" w:rsidRDefault="004B24A5" w:rsidP="004B24A5">
            <w:pPr>
              <w:jc w:val="both"/>
              <w:rPr>
                <w:rFonts w:ascii="Arial" w:hAnsi="Arial" w:cs="Arial"/>
                <w:color w:val="000000" w:themeColor="text1"/>
                <w:sz w:val="20"/>
                <w:szCs w:val="20"/>
              </w:rPr>
            </w:pPr>
            <w:r w:rsidRPr="00733AC7">
              <w:rPr>
                <w:rFonts w:ascii="Arial" w:hAnsi="Arial" w:cs="Arial"/>
                <w:color w:val="000000" w:themeColor="text1"/>
                <w:sz w:val="20"/>
                <w:szCs w:val="20"/>
              </w:rPr>
              <w:t>b) Organismos especializados de seguridad, tales como policía auxiliar, entre otros.</w:t>
            </w:r>
          </w:p>
          <w:p w14:paraId="57D6313E" w14:textId="77777777" w:rsidR="004B24A5" w:rsidRPr="00733AC7" w:rsidRDefault="004B24A5" w:rsidP="004B24A5">
            <w:pPr>
              <w:jc w:val="both"/>
              <w:rPr>
                <w:rFonts w:ascii="Arial" w:hAnsi="Arial" w:cs="Arial"/>
                <w:color w:val="000000" w:themeColor="text1"/>
                <w:sz w:val="20"/>
                <w:szCs w:val="20"/>
              </w:rPr>
            </w:pPr>
            <w:r w:rsidRPr="00733AC7">
              <w:rPr>
                <w:rFonts w:ascii="Arial" w:hAnsi="Arial" w:cs="Arial"/>
                <w:color w:val="000000" w:themeColor="text1"/>
                <w:sz w:val="20"/>
                <w:szCs w:val="20"/>
              </w:rPr>
              <w:t xml:space="preserve">c) Adicionalmente, para los inmuebles más representativos, se cuenta con el cuerpo de seguridad del Estado de México. </w:t>
            </w:r>
          </w:p>
          <w:p w14:paraId="509168CC" w14:textId="04673D95" w:rsidR="004B24A5" w:rsidRPr="00733AC7" w:rsidRDefault="004B24A5" w:rsidP="004B24A5">
            <w:pPr>
              <w:jc w:val="both"/>
              <w:rPr>
                <w:rFonts w:ascii="Arial" w:eastAsia="Arial" w:hAnsi="Arial" w:cs="Arial"/>
                <w:color w:val="000000" w:themeColor="text1"/>
                <w:sz w:val="20"/>
                <w:szCs w:val="20"/>
              </w:rPr>
            </w:pPr>
            <w:r w:rsidRPr="00733AC7">
              <w:rPr>
                <w:rFonts w:ascii="Arial" w:hAnsi="Arial" w:cs="Arial"/>
                <w:color w:val="000000" w:themeColor="text1"/>
                <w:sz w:val="20"/>
                <w:szCs w:val="20"/>
              </w:rPr>
              <w:t>Lo anterior, de conformidad con la nota del apartado RIESGOS ADICIONALES de la SECCIÓN VI. -ROBO DE DINERO Y/O VALORES del Anexo 1 “Especificaciones Técnicas” de la convocatoria.</w:t>
            </w:r>
          </w:p>
        </w:tc>
        <w:tc>
          <w:tcPr>
            <w:tcW w:w="1883" w:type="dxa"/>
            <w:tcBorders>
              <w:top w:val="single" w:sz="4" w:space="0" w:color="00000A"/>
              <w:left w:val="single" w:sz="4" w:space="0" w:color="00000A"/>
              <w:bottom w:val="single" w:sz="4" w:space="0" w:color="00000A"/>
              <w:right w:val="single" w:sz="4" w:space="0" w:color="00000A"/>
            </w:tcBorders>
            <w:vAlign w:val="center"/>
          </w:tcPr>
          <w:p w14:paraId="756E29AE" w14:textId="2257EE13" w:rsidR="004B24A5" w:rsidRPr="00733AC7" w:rsidRDefault="004B24A5" w:rsidP="004B24A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lastRenderedPageBreak/>
              <w:t>STAR</w:t>
            </w:r>
          </w:p>
        </w:tc>
      </w:tr>
      <w:tr w:rsidR="004B24A5" w:rsidRPr="00733AC7" w14:paraId="0BCE5357" w14:textId="77777777" w:rsidTr="004F4323">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0E941209" w14:textId="3C2EA6BE" w:rsidR="004B24A5" w:rsidRPr="00733AC7" w:rsidRDefault="004B24A5" w:rsidP="004B24A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58.</w:t>
            </w:r>
          </w:p>
        </w:tc>
        <w:tc>
          <w:tcPr>
            <w:tcW w:w="1424" w:type="dxa"/>
            <w:tcBorders>
              <w:top w:val="single" w:sz="4" w:space="0" w:color="00000A"/>
              <w:left w:val="single" w:sz="4" w:space="0" w:color="00000A"/>
              <w:bottom w:val="single" w:sz="4" w:space="0" w:color="00000A"/>
              <w:right w:val="single" w:sz="4" w:space="0" w:color="00000A"/>
            </w:tcBorders>
            <w:vAlign w:val="center"/>
          </w:tcPr>
          <w:p w14:paraId="61849A57" w14:textId="7C3386A8" w:rsidR="004B24A5" w:rsidRPr="00733AC7" w:rsidRDefault="004B24A5" w:rsidP="004B24A5">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lang w:eastAsia="es-MX"/>
              </w:rPr>
              <w:t>62</w:t>
            </w:r>
          </w:p>
        </w:tc>
        <w:tc>
          <w:tcPr>
            <w:tcW w:w="1983" w:type="dxa"/>
            <w:tcBorders>
              <w:top w:val="single" w:sz="4" w:space="0" w:color="00000A"/>
              <w:left w:val="single" w:sz="4" w:space="0" w:color="00000A"/>
              <w:bottom w:val="single" w:sz="4" w:space="0" w:color="00000A"/>
              <w:right w:val="single" w:sz="4" w:space="0" w:color="00000A"/>
            </w:tcBorders>
            <w:vAlign w:val="center"/>
          </w:tcPr>
          <w:p w14:paraId="3721E8DA" w14:textId="5FC1C966" w:rsidR="004B24A5" w:rsidRPr="00733AC7" w:rsidRDefault="004B24A5" w:rsidP="004B24A5">
            <w:pPr>
              <w:jc w:val="center"/>
              <w:rPr>
                <w:rFonts w:ascii="Arial" w:hAnsi="Arial" w:cs="Arial"/>
                <w:color w:val="000000" w:themeColor="text1"/>
                <w:sz w:val="20"/>
                <w:szCs w:val="20"/>
              </w:rPr>
            </w:pPr>
            <w:r w:rsidRPr="00733AC7">
              <w:rPr>
                <w:rFonts w:ascii="Arial" w:hAnsi="Arial" w:cs="Arial"/>
                <w:color w:val="000000" w:themeColor="text1"/>
                <w:sz w:val="20"/>
                <w:szCs w:val="20"/>
              </w:rPr>
              <w:t>SECCIÓN VI. -ROBO DE DINERO Y/O VALORES</w:t>
            </w:r>
            <w:r w:rsidRPr="00733AC7">
              <w:rPr>
                <w:rFonts w:ascii="Arial" w:hAnsi="Arial" w:cs="Arial"/>
                <w:color w:val="000000" w:themeColor="text1"/>
                <w:sz w:val="20"/>
                <w:szCs w:val="20"/>
              </w:rPr>
              <w:br/>
            </w:r>
            <w:r w:rsidRPr="00733AC7">
              <w:rPr>
                <w:rFonts w:ascii="Arial" w:hAnsi="Arial" w:cs="Arial"/>
                <w:color w:val="000000" w:themeColor="text1"/>
                <w:sz w:val="20"/>
                <w:szCs w:val="20"/>
              </w:rPr>
              <w:br/>
              <w:t>4.- LÍMITES DE RESPONSABILIDAD</w:t>
            </w:r>
          </w:p>
        </w:tc>
        <w:tc>
          <w:tcPr>
            <w:tcW w:w="3000" w:type="dxa"/>
            <w:tcBorders>
              <w:top w:val="single" w:sz="4" w:space="0" w:color="00000A"/>
              <w:left w:val="single" w:sz="4" w:space="0" w:color="00000A"/>
              <w:bottom w:val="single" w:sz="4" w:space="0" w:color="00000A"/>
              <w:right w:val="single" w:sz="4" w:space="0" w:color="00000A"/>
            </w:tcBorders>
            <w:vAlign w:val="center"/>
          </w:tcPr>
          <w:p w14:paraId="2AEEC698" w14:textId="28583D53" w:rsidR="004B24A5" w:rsidRPr="00733AC7" w:rsidRDefault="004B24A5" w:rsidP="004B24A5">
            <w:pPr>
              <w:jc w:val="both"/>
              <w:rPr>
                <w:rFonts w:ascii="Arial" w:hAnsi="Arial" w:cs="Arial"/>
                <w:color w:val="000000" w:themeColor="text1"/>
                <w:sz w:val="20"/>
                <w:szCs w:val="20"/>
                <w:lang w:eastAsia="es-MX"/>
              </w:rPr>
            </w:pPr>
            <w:r w:rsidRPr="00733AC7">
              <w:rPr>
                <w:rFonts w:ascii="Arial" w:hAnsi="Arial" w:cs="Arial"/>
                <w:color w:val="000000" w:themeColor="text1"/>
                <w:sz w:val="20"/>
                <w:szCs w:val="20"/>
              </w:rPr>
              <w:t>Límite Máximo de responsabilidad $2,500,000.00, favor de ratificar que opera para uno y el total de eventos durante la vigencia de la póliza.</w:t>
            </w:r>
          </w:p>
        </w:tc>
        <w:tc>
          <w:tcPr>
            <w:tcW w:w="3583" w:type="dxa"/>
            <w:tcBorders>
              <w:top w:val="single" w:sz="4" w:space="0" w:color="00000A"/>
              <w:left w:val="single" w:sz="4" w:space="0" w:color="00000A"/>
              <w:bottom w:val="single" w:sz="4" w:space="0" w:color="00000A"/>
              <w:right w:val="single" w:sz="4" w:space="0" w:color="00000A"/>
            </w:tcBorders>
            <w:vAlign w:val="center"/>
          </w:tcPr>
          <w:p w14:paraId="25456F11" w14:textId="028A5AFA" w:rsidR="004B24A5" w:rsidRPr="00733AC7" w:rsidRDefault="004B24A5" w:rsidP="004B24A5">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No se ratifica, opera como LUC por evento dentro y fuera del local, incluye vales, dinero en efectivo y documentos cobrables.</w:t>
            </w:r>
          </w:p>
        </w:tc>
        <w:tc>
          <w:tcPr>
            <w:tcW w:w="1883" w:type="dxa"/>
            <w:tcBorders>
              <w:top w:val="single" w:sz="4" w:space="0" w:color="00000A"/>
              <w:left w:val="single" w:sz="4" w:space="0" w:color="00000A"/>
              <w:bottom w:val="single" w:sz="4" w:space="0" w:color="00000A"/>
              <w:right w:val="single" w:sz="4" w:space="0" w:color="00000A"/>
            </w:tcBorders>
            <w:vAlign w:val="center"/>
          </w:tcPr>
          <w:p w14:paraId="73C29B57" w14:textId="66EB312A" w:rsidR="004B24A5" w:rsidRPr="00733AC7" w:rsidRDefault="004B24A5" w:rsidP="004B24A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4B24A5" w:rsidRPr="00733AC7" w14:paraId="42E132B4" w14:textId="77777777" w:rsidTr="004F4323">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1C768850" w14:textId="087F05AF" w:rsidR="004B24A5" w:rsidRPr="00733AC7" w:rsidRDefault="004B24A5" w:rsidP="004B24A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59.</w:t>
            </w:r>
          </w:p>
        </w:tc>
        <w:tc>
          <w:tcPr>
            <w:tcW w:w="1424" w:type="dxa"/>
            <w:tcBorders>
              <w:top w:val="single" w:sz="4" w:space="0" w:color="00000A"/>
              <w:left w:val="single" w:sz="4" w:space="0" w:color="00000A"/>
              <w:bottom w:val="single" w:sz="4" w:space="0" w:color="00000A"/>
              <w:right w:val="single" w:sz="4" w:space="0" w:color="00000A"/>
            </w:tcBorders>
            <w:vAlign w:val="center"/>
          </w:tcPr>
          <w:p w14:paraId="0A581937" w14:textId="5C3568E0" w:rsidR="004B24A5" w:rsidRPr="00733AC7" w:rsidRDefault="004B24A5" w:rsidP="004B24A5">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lang w:eastAsia="es-MX"/>
              </w:rPr>
              <w:t>62</w:t>
            </w:r>
          </w:p>
        </w:tc>
        <w:tc>
          <w:tcPr>
            <w:tcW w:w="1983" w:type="dxa"/>
            <w:tcBorders>
              <w:top w:val="single" w:sz="4" w:space="0" w:color="00000A"/>
              <w:left w:val="single" w:sz="4" w:space="0" w:color="00000A"/>
              <w:bottom w:val="single" w:sz="4" w:space="0" w:color="00000A"/>
              <w:right w:val="single" w:sz="4" w:space="0" w:color="00000A"/>
            </w:tcBorders>
            <w:vAlign w:val="center"/>
          </w:tcPr>
          <w:p w14:paraId="70CC16A3" w14:textId="08053D68" w:rsidR="004B24A5" w:rsidRPr="00733AC7" w:rsidRDefault="004B24A5" w:rsidP="004B24A5">
            <w:pPr>
              <w:jc w:val="center"/>
              <w:rPr>
                <w:rFonts w:ascii="Arial" w:hAnsi="Arial" w:cs="Arial"/>
                <w:color w:val="000000" w:themeColor="text1"/>
                <w:sz w:val="20"/>
                <w:szCs w:val="20"/>
              </w:rPr>
            </w:pPr>
            <w:r w:rsidRPr="00733AC7">
              <w:rPr>
                <w:rFonts w:ascii="Arial" w:hAnsi="Arial" w:cs="Arial"/>
                <w:color w:val="000000" w:themeColor="text1"/>
                <w:sz w:val="20"/>
                <w:szCs w:val="20"/>
              </w:rPr>
              <w:t>SECCIÓN VI. -ROBO DE DINERO Y/O VALORES</w:t>
            </w:r>
            <w:r w:rsidRPr="00733AC7">
              <w:rPr>
                <w:rFonts w:ascii="Arial" w:hAnsi="Arial" w:cs="Arial"/>
                <w:color w:val="000000" w:themeColor="text1"/>
                <w:sz w:val="20"/>
                <w:szCs w:val="20"/>
              </w:rPr>
              <w:br/>
            </w:r>
            <w:r w:rsidRPr="00733AC7">
              <w:rPr>
                <w:rFonts w:ascii="Arial" w:hAnsi="Arial" w:cs="Arial"/>
                <w:color w:val="000000" w:themeColor="text1"/>
                <w:sz w:val="20"/>
                <w:szCs w:val="20"/>
              </w:rPr>
              <w:lastRenderedPageBreak/>
              <w:br/>
              <w:t>4.- LÍMITES DE RESPONSABILIDAD</w:t>
            </w:r>
          </w:p>
        </w:tc>
        <w:tc>
          <w:tcPr>
            <w:tcW w:w="3000" w:type="dxa"/>
            <w:tcBorders>
              <w:top w:val="single" w:sz="4" w:space="0" w:color="00000A"/>
              <w:left w:val="single" w:sz="4" w:space="0" w:color="00000A"/>
              <w:bottom w:val="single" w:sz="4" w:space="0" w:color="00000A"/>
              <w:right w:val="single" w:sz="4" w:space="0" w:color="00000A"/>
            </w:tcBorders>
            <w:vAlign w:val="center"/>
          </w:tcPr>
          <w:p w14:paraId="4C118510" w14:textId="77777777" w:rsidR="004B24A5" w:rsidRPr="00733AC7" w:rsidRDefault="004B24A5" w:rsidP="004B24A5">
            <w:pPr>
              <w:pStyle w:val="Texto"/>
              <w:tabs>
                <w:tab w:val="left" w:pos="567"/>
              </w:tabs>
              <w:ind w:firstLine="0"/>
              <w:rPr>
                <w:color w:val="000000" w:themeColor="text1"/>
                <w:sz w:val="20"/>
                <w:szCs w:val="20"/>
              </w:rPr>
            </w:pPr>
            <w:r w:rsidRPr="00733AC7">
              <w:rPr>
                <w:color w:val="000000" w:themeColor="text1"/>
                <w:sz w:val="20"/>
                <w:szCs w:val="20"/>
              </w:rPr>
              <w:lastRenderedPageBreak/>
              <w:t xml:space="preserve">Se solicita al Instituto que </w:t>
            </w:r>
            <w:r w:rsidRPr="00733AC7">
              <w:rPr>
                <w:b/>
                <w:bCs/>
                <w:color w:val="000000" w:themeColor="text1"/>
                <w:sz w:val="20"/>
                <w:szCs w:val="20"/>
              </w:rPr>
              <w:t>defina e informe</w:t>
            </w:r>
            <w:r w:rsidRPr="00733AC7">
              <w:rPr>
                <w:color w:val="000000" w:themeColor="text1"/>
                <w:sz w:val="20"/>
                <w:szCs w:val="20"/>
              </w:rPr>
              <w:t xml:space="preserve"> el </w:t>
            </w:r>
            <w:r w:rsidRPr="00733AC7">
              <w:rPr>
                <w:b/>
                <w:bCs/>
                <w:color w:val="000000" w:themeColor="text1"/>
                <w:sz w:val="20"/>
                <w:szCs w:val="20"/>
              </w:rPr>
              <w:t>Monto Máximo de Acumulación Extraordinaria</w:t>
            </w:r>
            <w:r w:rsidRPr="00733AC7">
              <w:rPr>
                <w:color w:val="000000" w:themeColor="text1"/>
                <w:sz w:val="20"/>
                <w:szCs w:val="20"/>
              </w:rPr>
              <w:t xml:space="preserve"> </w:t>
            </w:r>
            <w:r w:rsidRPr="00733AC7">
              <w:rPr>
                <w:color w:val="000000" w:themeColor="text1"/>
                <w:sz w:val="20"/>
                <w:szCs w:val="20"/>
              </w:rPr>
              <w:lastRenderedPageBreak/>
              <w:t xml:space="preserve">que puede tener </w:t>
            </w:r>
            <w:r w:rsidRPr="00733AC7">
              <w:rPr>
                <w:b/>
                <w:bCs/>
                <w:color w:val="000000" w:themeColor="text1"/>
                <w:sz w:val="20"/>
                <w:szCs w:val="20"/>
              </w:rPr>
              <w:t>realmente</w:t>
            </w:r>
            <w:r w:rsidRPr="00733AC7">
              <w:rPr>
                <w:color w:val="000000" w:themeColor="text1"/>
                <w:sz w:val="20"/>
                <w:szCs w:val="20"/>
              </w:rPr>
              <w:t xml:space="preserve"> en una </w:t>
            </w:r>
            <w:r w:rsidRPr="00733AC7">
              <w:rPr>
                <w:b/>
                <w:bCs/>
                <w:color w:val="000000" w:themeColor="text1"/>
                <w:sz w:val="20"/>
                <w:szCs w:val="20"/>
              </w:rPr>
              <w:t>única ubicación</w:t>
            </w:r>
            <w:r w:rsidRPr="00733AC7">
              <w:rPr>
                <w:color w:val="000000" w:themeColor="text1"/>
                <w:sz w:val="20"/>
                <w:szCs w:val="20"/>
              </w:rPr>
              <w:t>.</w:t>
            </w:r>
          </w:p>
          <w:p w14:paraId="572A9F30" w14:textId="77777777" w:rsidR="004B24A5" w:rsidRPr="00733AC7" w:rsidRDefault="004B24A5" w:rsidP="004B24A5">
            <w:pPr>
              <w:pStyle w:val="Texto"/>
              <w:tabs>
                <w:tab w:val="left" w:pos="567"/>
              </w:tabs>
              <w:ind w:firstLine="0"/>
              <w:rPr>
                <w:color w:val="000000" w:themeColor="text1"/>
                <w:sz w:val="20"/>
                <w:szCs w:val="20"/>
              </w:rPr>
            </w:pPr>
            <w:r w:rsidRPr="00733AC7">
              <w:rPr>
                <w:color w:val="000000" w:themeColor="text1"/>
                <w:sz w:val="20"/>
                <w:szCs w:val="20"/>
              </w:rPr>
              <w:t xml:space="preserve">Consideramos que el monto de </w:t>
            </w:r>
            <w:r w:rsidRPr="00733AC7">
              <w:rPr>
                <w:b/>
                <w:bCs/>
                <w:color w:val="000000" w:themeColor="text1"/>
                <w:sz w:val="20"/>
                <w:szCs w:val="20"/>
              </w:rPr>
              <w:t>$22 millones de pesos</w:t>
            </w:r>
            <w:r w:rsidRPr="00733AC7">
              <w:rPr>
                <w:color w:val="000000" w:themeColor="text1"/>
                <w:sz w:val="20"/>
                <w:szCs w:val="20"/>
              </w:rPr>
              <w:t xml:space="preserve"> podría referirse a la </w:t>
            </w:r>
            <w:r w:rsidRPr="00733AC7">
              <w:rPr>
                <w:b/>
                <w:bCs/>
                <w:color w:val="000000" w:themeColor="text1"/>
                <w:sz w:val="20"/>
                <w:szCs w:val="20"/>
              </w:rPr>
              <w:t>suma total de las acumulaciones extraordinarias</w:t>
            </w:r>
            <w:r w:rsidRPr="00733AC7">
              <w:rPr>
                <w:color w:val="000000" w:themeColor="text1"/>
                <w:sz w:val="20"/>
                <w:szCs w:val="20"/>
              </w:rPr>
              <w:t xml:space="preserve"> para </w:t>
            </w:r>
            <w:r w:rsidRPr="00733AC7">
              <w:rPr>
                <w:b/>
                <w:bCs/>
                <w:color w:val="000000" w:themeColor="text1"/>
                <w:sz w:val="20"/>
                <w:szCs w:val="20"/>
              </w:rPr>
              <w:t>todas</w:t>
            </w:r>
            <w:r w:rsidRPr="00733AC7">
              <w:rPr>
                <w:color w:val="000000" w:themeColor="text1"/>
                <w:sz w:val="20"/>
                <w:szCs w:val="20"/>
              </w:rPr>
              <w:t xml:space="preserve"> las ubicaciones del Instituto."</w:t>
            </w:r>
          </w:p>
          <w:p w14:paraId="608D6C3D" w14:textId="1929CF41" w:rsidR="004B24A5" w:rsidRPr="00733AC7" w:rsidRDefault="004B24A5" w:rsidP="004B24A5">
            <w:pPr>
              <w:jc w:val="both"/>
              <w:rPr>
                <w:rFonts w:ascii="Arial" w:hAnsi="Arial" w:cs="Arial"/>
                <w:color w:val="000000" w:themeColor="text1"/>
                <w:sz w:val="20"/>
                <w:szCs w:val="20"/>
                <w:lang w:eastAsia="es-MX"/>
              </w:rPr>
            </w:pPr>
            <w:r w:rsidRPr="00733AC7">
              <w:rPr>
                <w:rFonts w:ascii="Arial" w:hAnsi="Arial" w:cs="Arial"/>
                <w:color w:val="000000" w:themeColor="text1"/>
                <w:sz w:val="20"/>
                <w:szCs w:val="20"/>
              </w:rPr>
              <w:t>.</w:t>
            </w:r>
          </w:p>
        </w:tc>
        <w:tc>
          <w:tcPr>
            <w:tcW w:w="3583" w:type="dxa"/>
            <w:tcBorders>
              <w:top w:val="single" w:sz="4" w:space="0" w:color="00000A"/>
              <w:left w:val="single" w:sz="4" w:space="0" w:color="00000A"/>
              <w:bottom w:val="single" w:sz="4" w:space="0" w:color="00000A"/>
              <w:right w:val="single" w:sz="4" w:space="0" w:color="00000A"/>
            </w:tcBorders>
            <w:vAlign w:val="center"/>
          </w:tcPr>
          <w:p w14:paraId="2C7E5846" w14:textId="12AD9ADF" w:rsidR="004B24A5" w:rsidRPr="00733AC7" w:rsidRDefault="004B24A5" w:rsidP="004B24A5">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lastRenderedPageBreak/>
              <w:t xml:space="preserve">Se informa que, en caso de tener una acumulación extraordinaria para alguna ubicación, será hasta ese </w:t>
            </w:r>
            <w:r w:rsidRPr="00733AC7">
              <w:rPr>
                <w:rFonts w:ascii="Arial" w:eastAsia="Arial" w:hAnsi="Arial" w:cs="Arial"/>
                <w:color w:val="000000" w:themeColor="text1"/>
                <w:sz w:val="20"/>
                <w:szCs w:val="20"/>
              </w:rPr>
              <w:lastRenderedPageBreak/>
              <w:t>monto y se notificará por escrito al licitante adjudicado.</w:t>
            </w:r>
          </w:p>
        </w:tc>
        <w:tc>
          <w:tcPr>
            <w:tcW w:w="1883" w:type="dxa"/>
            <w:tcBorders>
              <w:top w:val="single" w:sz="4" w:space="0" w:color="00000A"/>
              <w:left w:val="single" w:sz="4" w:space="0" w:color="00000A"/>
              <w:bottom w:val="single" w:sz="4" w:space="0" w:color="00000A"/>
              <w:right w:val="single" w:sz="4" w:space="0" w:color="00000A"/>
            </w:tcBorders>
            <w:vAlign w:val="center"/>
          </w:tcPr>
          <w:p w14:paraId="060D2F6E" w14:textId="45B93A76" w:rsidR="004B24A5" w:rsidRPr="00733AC7" w:rsidRDefault="004B24A5" w:rsidP="004B24A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lastRenderedPageBreak/>
              <w:t>STAR</w:t>
            </w:r>
          </w:p>
        </w:tc>
      </w:tr>
      <w:tr w:rsidR="004B24A5" w:rsidRPr="00733AC7" w14:paraId="04A23234" w14:textId="77777777" w:rsidTr="004F4323">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63F140E8" w14:textId="262BC4D7" w:rsidR="004B24A5" w:rsidRPr="00733AC7" w:rsidRDefault="004B24A5" w:rsidP="004B24A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60.</w:t>
            </w:r>
          </w:p>
        </w:tc>
        <w:tc>
          <w:tcPr>
            <w:tcW w:w="1424" w:type="dxa"/>
            <w:tcBorders>
              <w:top w:val="single" w:sz="4" w:space="0" w:color="00000A"/>
              <w:left w:val="single" w:sz="4" w:space="0" w:color="00000A"/>
              <w:bottom w:val="single" w:sz="4" w:space="0" w:color="00000A"/>
              <w:right w:val="single" w:sz="4" w:space="0" w:color="00000A"/>
            </w:tcBorders>
            <w:vAlign w:val="center"/>
          </w:tcPr>
          <w:p w14:paraId="3953F426" w14:textId="41E4A7E9" w:rsidR="004B24A5" w:rsidRPr="00733AC7" w:rsidRDefault="004B24A5" w:rsidP="004B24A5">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lang w:eastAsia="es-MX"/>
              </w:rPr>
              <w:t>62</w:t>
            </w:r>
          </w:p>
        </w:tc>
        <w:tc>
          <w:tcPr>
            <w:tcW w:w="1983" w:type="dxa"/>
            <w:tcBorders>
              <w:top w:val="single" w:sz="4" w:space="0" w:color="00000A"/>
              <w:left w:val="single" w:sz="4" w:space="0" w:color="00000A"/>
              <w:bottom w:val="single" w:sz="4" w:space="0" w:color="00000A"/>
              <w:right w:val="single" w:sz="4" w:space="0" w:color="00000A"/>
            </w:tcBorders>
            <w:vAlign w:val="center"/>
          </w:tcPr>
          <w:p w14:paraId="64CA36E9" w14:textId="7C0A6A29" w:rsidR="004B24A5" w:rsidRPr="00733AC7" w:rsidRDefault="004B24A5" w:rsidP="004B24A5">
            <w:pPr>
              <w:jc w:val="center"/>
              <w:rPr>
                <w:rFonts w:ascii="Arial" w:hAnsi="Arial" w:cs="Arial"/>
                <w:color w:val="000000" w:themeColor="text1"/>
                <w:sz w:val="20"/>
                <w:szCs w:val="20"/>
              </w:rPr>
            </w:pPr>
            <w:r w:rsidRPr="00733AC7">
              <w:rPr>
                <w:rFonts w:ascii="Arial" w:hAnsi="Arial" w:cs="Arial"/>
                <w:color w:val="000000" w:themeColor="text1"/>
                <w:sz w:val="20"/>
                <w:szCs w:val="20"/>
              </w:rPr>
              <w:t>SECCIÓN VI. -ROBO DE DINERO Y/O VALORES</w:t>
            </w:r>
            <w:r w:rsidRPr="00733AC7">
              <w:rPr>
                <w:rFonts w:ascii="Arial" w:hAnsi="Arial" w:cs="Arial"/>
                <w:color w:val="000000" w:themeColor="text1"/>
                <w:sz w:val="20"/>
                <w:szCs w:val="20"/>
              </w:rPr>
              <w:br/>
            </w:r>
            <w:r w:rsidRPr="00733AC7">
              <w:rPr>
                <w:rFonts w:ascii="Arial" w:hAnsi="Arial" w:cs="Arial"/>
                <w:color w:val="000000" w:themeColor="text1"/>
                <w:sz w:val="20"/>
                <w:szCs w:val="20"/>
              </w:rPr>
              <w:br/>
              <w:t>4.- LÍMITES DE RESPONSABILIDAD</w:t>
            </w:r>
          </w:p>
        </w:tc>
        <w:tc>
          <w:tcPr>
            <w:tcW w:w="3000" w:type="dxa"/>
            <w:tcBorders>
              <w:top w:val="single" w:sz="4" w:space="0" w:color="00000A"/>
              <w:left w:val="single" w:sz="4" w:space="0" w:color="00000A"/>
              <w:bottom w:val="single" w:sz="4" w:space="0" w:color="00000A"/>
              <w:right w:val="single" w:sz="4" w:space="0" w:color="00000A"/>
            </w:tcBorders>
            <w:vAlign w:val="center"/>
          </w:tcPr>
          <w:p w14:paraId="3697A2E7" w14:textId="77777777" w:rsidR="004B24A5" w:rsidRPr="00733AC7" w:rsidRDefault="004B24A5" w:rsidP="004B24A5">
            <w:pPr>
              <w:pStyle w:val="Texto"/>
              <w:tabs>
                <w:tab w:val="left" w:pos="567"/>
              </w:tabs>
              <w:ind w:firstLine="0"/>
              <w:rPr>
                <w:color w:val="000000" w:themeColor="text1"/>
                <w:sz w:val="20"/>
                <w:szCs w:val="20"/>
                <w:lang w:eastAsia="es-MX"/>
              </w:rPr>
            </w:pPr>
            <w:r w:rsidRPr="00733AC7">
              <w:rPr>
                <w:color w:val="000000" w:themeColor="text1"/>
                <w:sz w:val="20"/>
                <w:szCs w:val="20"/>
                <w:lang w:eastAsia="es-MX"/>
              </w:rPr>
              <w:t xml:space="preserve">Se solicita al Instituto que informe, si no las fechas exactas, </w:t>
            </w:r>
            <w:r w:rsidRPr="00733AC7">
              <w:rPr>
                <w:b/>
                <w:bCs/>
                <w:color w:val="000000" w:themeColor="text1"/>
                <w:sz w:val="20"/>
                <w:szCs w:val="20"/>
                <w:lang w:eastAsia="es-MX"/>
              </w:rPr>
              <w:t>al menos</w:t>
            </w:r>
            <w:r w:rsidRPr="00733AC7">
              <w:rPr>
                <w:color w:val="000000" w:themeColor="text1"/>
                <w:sz w:val="20"/>
                <w:szCs w:val="20"/>
                <w:lang w:eastAsia="es-MX"/>
              </w:rPr>
              <w:t xml:space="preserve"> el </w:t>
            </w:r>
            <w:r w:rsidRPr="00733AC7">
              <w:rPr>
                <w:b/>
                <w:bCs/>
                <w:color w:val="000000" w:themeColor="text1"/>
                <w:sz w:val="20"/>
                <w:szCs w:val="20"/>
                <w:lang w:eastAsia="es-MX"/>
              </w:rPr>
              <w:t>máximo de días</w:t>
            </w:r>
            <w:r w:rsidRPr="00733AC7">
              <w:rPr>
                <w:color w:val="000000" w:themeColor="text1"/>
                <w:sz w:val="20"/>
                <w:szCs w:val="20"/>
                <w:lang w:eastAsia="es-MX"/>
              </w:rPr>
              <w:t xml:space="preserve"> en que se mantiene esa </w:t>
            </w:r>
            <w:r w:rsidRPr="00733AC7">
              <w:rPr>
                <w:b/>
                <w:bCs/>
                <w:color w:val="000000" w:themeColor="text1"/>
                <w:sz w:val="20"/>
                <w:szCs w:val="20"/>
                <w:lang w:eastAsia="es-MX"/>
              </w:rPr>
              <w:t>acumulación extraordinaria de dinero y/o valores</w:t>
            </w:r>
            <w:r w:rsidRPr="00733AC7">
              <w:rPr>
                <w:color w:val="000000" w:themeColor="text1"/>
                <w:sz w:val="20"/>
                <w:szCs w:val="20"/>
                <w:lang w:eastAsia="es-MX"/>
              </w:rPr>
              <w:t>.</w:t>
            </w:r>
          </w:p>
          <w:p w14:paraId="72514311" w14:textId="77777777" w:rsidR="004B24A5" w:rsidRPr="00733AC7" w:rsidRDefault="004B24A5" w:rsidP="004B24A5">
            <w:pPr>
              <w:pStyle w:val="Texto"/>
              <w:tabs>
                <w:tab w:val="left" w:pos="567"/>
              </w:tabs>
              <w:ind w:firstLine="0"/>
              <w:rPr>
                <w:color w:val="000000" w:themeColor="text1"/>
                <w:sz w:val="20"/>
                <w:szCs w:val="20"/>
                <w:lang w:eastAsia="es-MX"/>
              </w:rPr>
            </w:pPr>
          </w:p>
          <w:p w14:paraId="3286EA7F" w14:textId="77777777" w:rsidR="004B24A5" w:rsidRPr="00733AC7" w:rsidRDefault="004B24A5" w:rsidP="004B24A5">
            <w:pPr>
              <w:pStyle w:val="Texto"/>
              <w:tabs>
                <w:tab w:val="left" w:pos="567"/>
              </w:tabs>
              <w:ind w:firstLine="0"/>
              <w:rPr>
                <w:color w:val="000000" w:themeColor="text1"/>
                <w:sz w:val="20"/>
                <w:szCs w:val="20"/>
                <w:lang w:eastAsia="es-MX"/>
              </w:rPr>
            </w:pPr>
            <w:r w:rsidRPr="00733AC7">
              <w:rPr>
                <w:color w:val="000000" w:themeColor="text1"/>
                <w:sz w:val="20"/>
                <w:szCs w:val="20"/>
                <w:lang w:eastAsia="es-MX"/>
              </w:rPr>
              <w:t xml:space="preserve">Adicionalmente, se requiere </w:t>
            </w:r>
            <w:r w:rsidRPr="00733AC7">
              <w:rPr>
                <w:b/>
                <w:bCs/>
                <w:color w:val="000000" w:themeColor="text1"/>
                <w:sz w:val="20"/>
                <w:szCs w:val="20"/>
                <w:lang w:eastAsia="es-MX"/>
              </w:rPr>
              <w:t>confirmar</w:t>
            </w:r>
            <w:r w:rsidRPr="00733AC7">
              <w:rPr>
                <w:color w:val="000000" w:themeColor="text1"/>
                <w:sz w:val="20"/>
                <w:szCs w:val="20"/>
                <w:lang w:eastAsia="es-MX"/>
              </w:rPr>
              <w:t xml:space="preserve"> que estas acumulaciones extraordinarias </w:t>
            </w:r>
            <w:r w:rsidRPr="00733AC7">
              <w:rPr>
                <w:b/>
                <w:bCs/>
                <w:color w:val="000000" w:themeColor="text1"/>
                <w:sz w:val="20"/>
                <w:szCs w:val="20"/>
                <w:lang w:eastAsia="es-MX"/>
              </w:rPr>
              <w:t>ocurren generalmente</w:t>
            </w:r>
            <w:r w:rsidRPr="00733AC7">
              <w:rPr>
                <w:color w:val="000000" w:themeColor="text1"/>
                <w:sz w:val="20"/>
                <w:szCs w:val="20"/>
                <w:lang w:eastAsia="es-MX"/>
              </w:rPr>
              <w:t xml:space="preserve"> al </w:t>
            </w:r>
            <w:r w:rsidRPr="00733AC7">
              <w:rPr>
                <w:b/>
                <w:bCs/>
                <w:color w:val="000000" w:themeColor="text1"/>
                <w:sz w:val="20"/>
                <w:szCs w:val="20"/>
                <w:lang w:eastAsia="es-MX"/>
              </w:rPr>
              <w:t>final del año calendario</w:t>
            </w:r>
            <w:r w:rsidRPr="00733AC7">
              <w:rPr>
                <w:color w:val="000000" w:themeColor="text1"/>
                <w:sz w:val="20"/>
                <w:szCs w:val="20"/>
                <w:lang w:eastAsia="es-MX"/>
              </w:rPr>
              <w:t>.</w:t>
            </w:r>
          </w:p>
          <w:p w14:paraId="3CA97212" w14:textId="77777777" w:rsidR="004B24A5" w:rsidRPr="00733AC7" w:rsidRDefault="004B24A5" w:rsidP="004B24A5">
            <w:pPr>
              <w:jc w:val="both"/>
              <w:rPr>
                <w:rFonts w:ascii="Arial" w:hAnsi="Arial" w:cs="Arial"/>
                <w:color w:val="000000" w:themeColor="text1"/>
                <w:sz w:val="20"/>
                <w:szCs w:val="20"/>
                <w:lang w:eastAsia="es-MX"/>
              </w:rPr>
            </w:pPr>
          </w:p>
        </w:tc>
        <w:tc>
          <w:tcPr>
            <w:tcW w:w="3583" w:type="dxa"/>
            <w:tcBorders>
              <w:top w:val="single" w:sz="4" w:space="0" w:color="00000A"/>
              <w:left w:val="single" w:sz="4" w:space="0" w:color="00000A"/>
              <w:bottom w:val="single" w:sz="4" w:space="0" w:color="00000A"/>
              <w:right w:val="single" w:sz="4" w:space="0" w:color="00000A"/>
            </w:tcBorders>
            <w:vAlign w:val="center"/>
          </w:tcPr>
          <w:p w14:paraId="22FD048C" w14:textId="65F209E2" w:rsidR="00EE2B32" w:rsidRPr="00733AC7" w:rsidRDefault="00EE2B32" w:rsidP="00EE2B32">
            <w:pPr>
              <w:pStyle w:val="Texto"/>
              <w:tabs>
                <w:tab w:val="left" w:pos="567"/>
              </w:tabs>
              <w:ind w:firstLine="0"/>
              <w:rPr>
                <w:color w:val="000000" w:themeColor="text1"/>
                <w:sz w:val="20"/>
                <w:szCs w:val="20"/>
                <w:lang w:eastAsia="es-MX"/>
              </w:rPr>
            </w:pPr>
            <w:r w:rsidRPr="00733AC7">
              <w:rPr>
                <w:color w:val="000000" w:themeColor="text1"/>
                <w:sz w:val="20"/>
                <w:szCs w:val="20"/>
                <w:lang w:eastAsia="es-MX"/>
              </w:rPr>
              <w:t>Se informa que, el máximo de días en que se man</w:t>
            </w:r>
            <w:r w:rsidR="008F0000" w:rsidRPr="00733AC7">
              <w:rPr>
                <w:color w:val="000000" w:themeColor="text1"/>
                <w:sz w:val="20"/>
                <w:szCs w:val="20"/>
                <w:lang w:eastAsia="es-MX"/>
              </w:rPr>
              <w:t>tendrá la</w:t>
            </w:r>
            <w:r w:rsidRPr="00733AC7">
              <w:rPr>
                <w:color w:val="000000" w:themeColor="text1"/>
                <w:sz w:val="20"/>
                <w:szCs w:val="20"/>
                <w:lang w:eastAsia="es-MX"/>
              </w:rPr>
              <w:t xml:space="preserve"> acumulación extraordinaria de dinero y/o valores</w:t>
            </w:r>
            <w:r w:rsidR="008F0000" w:rsidRPr="00733AC7">
              <w:rPr>
                <w:color w:val="000000" w:themeColor="text1"/>
                <w:sz w:val="20"/>
                <w:szCs w:val="20"/>
                <w:lang w:eastAsia="es-MX"/>
              </w:rPr>
              <w:t>, será de 8 días</w:t>
            </w:r>
            <w:r w:rsidRPr="00733AC7">
              <w:rPr>
                <w:color w:val="000000" w:themeColor="text1"/>
                <w:sz w:val="20"/>
                <w:szCs w:val="20"/>
                <w:lang w:eastAsia="es-MX"/>
              </w:rPr>
              <w:t>.</w:t>
            </w:r>
          </w:p>
          <w:p w14:paraId="0476D5E0" w14:textId="204E5CE0" w:rsidR="008F0000" w:rsidRPr="00733AC7" w:rsidRDefault="008F0000" w:rsidP="008F0000">
            <w:pPr>
              <w:pStyle w:val="Texto"/>
              <w:tabs>
                <w:tab w:val="left" w:pos="567"/>
              </w:tabs>
              <w:ind w:firstLine="0"/>
              <w:rPr>
                <w:color w:val="000000" w:themeColor="text1"/>
                <w:sz w:val="20"/>
                <w:szCs w:val="20"/>
                <w:lang w:eastAsia="es-MX"/>
              </w:rPr>
            </w:pPr>
            <w:r w:rsidRPr="00733AC7">
              <w:rPr>
                <w:color w:val="000000" w:themeColor="text1"/>
                <w:sz w:val="20"/>
                <w:szCs w:val="20"/>
                <w:lang w:eastAsia="es-MX"/>
              </w:rPr>
              <w:t>Asimismo, se confirma que estas acumulaciones extraordinarias ocurren generalmente al final del año calendario.</w:t>
            </w:r>
          </w:p>
          <w:p w14:paraId="4F8B5FD3" w14:textId="5DF7A1A7" w:rsidR="008F0000" w:rsidRPr="00733AC7" w:rsidRDefault="008F0000" w:rsidP="00EE2B32">
            <w:pPr>
              <w:pStyle w:val="Texto"/>
              <w:tabs>
                <w:tab w:val="left" w:pos="567"/>
              </w:tabs>
              <w:ind w:firstLine="0"/>
              <w:rPr>
                <w:color w:val="000000" w:themeColor="text1"/>
                <w:sz w:val="20"/>
                <w:szCs w:val="20"/>
                <w:lang w:eastAsia="es-MX"/>
              </w:rPr>
            </w:pPr>
          </w:p>
          <w:p w14:paraId="5FA4331E" w14:textId="77777777" w:rsidR="00EE2B32" w:rsidRPr="00733AC7" w:rsidRDefault="00EE2B32" w:rsidP="00EE2B32">
            <w:pPr>
              <w:pStyle w:val="Texto"/>
              <w:tabs>
                <w:tab w:val="left" w:pos="567"/>
              </w:tabs>
              <w:ind w:firstLine="0"/>
              <w:rPr>
                <w:color w:val="000000" w:themeColor="text1"/>
                <w:sz w:val="20"/>
                <w:szCs w:val="20"/>
                <w:lang w:eastAsia="es-MX"/>
              </w:rPr>
            </w:pPr>
          </w:p>
          <w:p w14:paraId="4B89E5D2" w14:textId="3949F1F2" w:rsidR="004B24A5" w:rsidRPr="00733AC7" w:rsidRDefault="004B24A5" w:rsidP="004B24A5">
            <w:pPr>
              <w:jc w:val="both"/>
              <w:rPr>
                <w:rFonts w:ascii="Arial" w:eastAsia="Arial" w:hAnsi="Arial" w:cs="Arial"/>
                <w:color w:val="000000" w:themeColor="text1"/>
                <w:sz w:val="20"/>
                <w:szCs w:val="20"/>
              </w:rPr>
            </w:pPr>
          </w:p>
        </w:tc>
        <w:tc>
          <w:tcPr>
            <w:tcW w:w="1883" w:type="dxa"/>
            <w:tcBorders>
              <w:top w:val="single" w:sz="4" w:space="0" w:color="00000A"/>
              <w:left w:val="single" w:sz="4" w:space="0" w:color="00000A"/>
              <w:bottom w:val="single" w:sz="4" w:space="0" w:color="00000A"/>
              <w:right w:val="single" w:sz="4" w:space="0" w:color="00000A"/>
            </w:tcBorders>
            <w:vAlign w:val="center"/>
          </w:tcPr>
          <w:p w14:paraId="0442757F" w14:textId="6F25A213" w:rsidR="004B24A5" w:rsidRPr="00733AC7" w:rsidRDefault="004B24A5" w:rsidP="004B24A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4B24A5" w:rsidRPr="00733AC7" w14:paraId="1D6CCFAA" w14:textId="77777777" w:rsidTr="001D2579">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7DF0B4F8" w14:textId="4D50EB4F" w:rsidR="004B24A5" w:rsidRPr="00733AC7" w:rsidRDefault="004B24A5" w:rsidP="004B24A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61.</w:t>
            </w:r>
          </w:p>
        </w:tc>
        <w:tc>
          <w:tcPr>
            <w:tcW w:w="1424" w:type="dxa"/>
            <w:tcBorders>
              <w:top w:val="single" w:sz="4" w:space="0" w:color="00000A"/>
              <w:left w:val="single" w:sz="4" w:space="0" w:color="00000A"/>
              <w:bottom w:val="single" w:sz="4" w:space="0" w:color="00000A"/>
              <w:right w:val="single" w:sz="4" w:space="0" w:color="00000A"/>
            </w:tcBorders>
            <w:vAlign w:val="center"/>
          </w:tcPr>
          <w:p w14:paraId="165B9544" w14:textId="7CDEE5C5" w:rsidR="004B24A5" w:rsidRPr="00733AC7" w:rsidRDefault="004B24A5" w:rsidP="004B24A5">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lang w:eastAsia="es-MX"/>
              </w:rPr>
              <w:t>62</w:t>
            </w:r>
          </w:p>
        </w:tc>
        <w:tc>
          <w:tcPr>
            <w:tcW w:w="1983" w:type="dxa"/>
            <w:tcBorders>
              <w:top w:val="single" w:sz="4" w:space="0" w:color="00000A"/>
              <w:left w:val="single" w:sz="4" w:space="0" w:color="00000A"/>
              <w:bottom w:val="single" w:sz="4" w:space="0" w:color="00000A"/>
              <w:right w:val="single" w:sz="4" w:space="0" w:color="00000A"/>
            </w:tcBorders>
          </w:tcPr>
          <w:p w14:paraId="527A1F41" w14:textId="0E21BC64" w:rsidR="004B24A5" w:rsidRPr="00733AC7" w:rsidRDefault="004B24A5" w:rsidP="004B24A5">
            <w:pPr>
              <w:jc w:val="center"/>
              <w:rPr>
                <w:rFonts w:ascii="Arial" w:hAnsi="Arial" w:cs="Arial"/>
                <w:color w:val="000000" w:themeColor="text1"/>
                <w:sz w:val="20"/>
                <w:szCs w:val="20"/>
              </w:rPr>
            </w:pPr>
            <w:r w:rsidRPr="00733AC7">
              <w:rPr>
                <w:rFonts w:ascii="Arial" w:hAnsi="Arial" w:cs="Arial"/>
                <w:color w:val="000000" w:themeColor="text1"/>
                <w:sz w:val="20"/>
                <w:szCs w:val="20"/>
              </w:rPr>
              <w:t>SECCIÓN VI. -ROBO DE DINERO Y/O VALORES</w:t>
            </w:r>
            <w:r w:rsidRPr="00733AC7">
              <w:rPr>
                <w:rFonts w:ascii="Arial" w:hAnsi="Arial" w:cs="Arial"/>
                <w:color w:val="000000" w:themeColor="text1"/>
                <w:sz w:val="20"/>
                <w:szCs w:val="20"/>
              </w:rPr>
              <w:br/>
            </w:r>
            <w:r w:rsidRPr="00733AC7">
              <w:rPr>
                <w:rFonts w:ascii="Arial" w:hAnsi="Arial" w:cs="Arial"/>
                <w:color w:val="000000" w:themeColor="text1"/>
                <w:sz w:val="20"/>
                <w:szCs w:val="20"/>
              </w:rPr>
              <w:br/>
              <w:t xml:space="preserve">4.- LÍMITES DE </w:t>
            </w:r>
            <w:r w:rsidRPr="00733AC7">
              <w:rPr>
                <w:rFonts w:ascii="Arial" w:hAnsi="Arial" w:cs="Arial"/>
                <w:color w:val="000000" w:themeColor="text1"/>
                <w:sz w:val="20"/>
                <w:szCs w:val="20"/>
              </w:rPr>
              <w:lastRenderedPageBreak/>
              <w:t>RESPONSABILIDAD</w:t>
            </w:r>
          </w:p>
        </w:tc>
        <w:tc>
          <w:tcPr>
            <w:tcW w:w="3000" w:type="dxa"/>
            <w:tcBorders>
              <w:top w:val="single" w:sz="4" w:space="0" w:color="00000A"/>
              <w:left w:val="single" w:sz="4" w:space="0" w:color="00000A"/>
              <w:bottom w:val="single" w:sz="4" w:space="0" w:color="00000A"/>
              <w:right w:val="single" w:sz="4" w:space="0" w:color="00000A"/>
            </w:tcBorders>
          </w:tcPr>
          <w:p w14:paraId="320DDA61" w14:textId="3F450BB0" w:rsidR="004B24A5" w:rsidRPr="00733AC7" w:rsidRDefault="004B24A5" w:rsidP="004B24A5">
            <w:pPr>
              <w:jc w:val="both"/>
              <w:rPr>
                <w:rFonts w:ascii="Arial" w:hAnsi="Arial" w:cs="Arial"/>
                <w:color w:val="000000" w:themeColor="text1"/>
                <w:sz w:val="20"/>
                <w:szCs w:val="20"/>
                <w:lang w:eastAsia="es-MX"/>
              </w:rPr>
            </w:pPr>
            <w:r w:rsidRPr="00733AC7">
              <w:rPr>
                <w:rFonts w:ascii="Arial" w:hAnsi="Arial" w:cs="Arial"/>
                <w:color w:val="000000" w:themeColor="text1"/>
                <w:sz w:val="20"/>
                <w:szCs w:val="20"/>
              </w:rPr>
              <w:lastRenderedPageBreak/>
              <w:t xml:space="preserve">Solicitamos al Instituto que confirme que la cobertura de esa Acumulación Máxima Real (por informar) aplica solamente dentro de las ubicaciones del </w:t>
            </w:r>
            <w:r w:rsidRPr="00733AC7">
              <w:rPr>
                <w:rFonts w:ascii="Arial" w:hAnsi="Arial" w:cs="Arial"/>
                <w:color w:val="000000" w:themeColor="text1"/>
                <w:sz w:val="20"/>
                <w:szCs w:val="20"/>
              </w:rPr>
              <w:lastRenderedPageBreak/>
              <w:t>Instituto, y que no se requiere una cobertura de 'Fuera de Predios</w:t>
            </w:r>
          </w:p>
        </w:tc>
        <w:tc>
          <w:tcPr>
            <w:tcW w:w="3583" w:type="dxa"/>
            <w:tcBorders>
              <w:top w:val="single" w:sz="4" w:space="0" w:color="00000A"/>
              <w:left w:val="single" w:sz="4" w:space="0" w:color="00000A"/>
              <w:bottom w:val="single" w:sz="4" w:space="0" w:color="00000A"/>
              <w:right w:val="single" w:sz="4" w:space="0" w:color="00000A"/>
            </w:tcBorders>
            <w:vAlign w:val="center"/>
          </w:tcPr>
          <w:p w14:paraId="587F85F1" w14:textId="3A6C5870" w:rsidR="004B24A5" w:rsidRPr="00733AC7" w:rsidRDefault="004B24A5" w:rsidP="004B24A5">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lastRenderedPageBreak/>
              <w:t>Se confirma su apreciación.</w:t>
            </w:r>
          </w:p>
        </w:tc>
        <w:tc>
          <w:tcPr>
            <w:tcW w:w="1883" w:type="dxa"/>
            <w:tcBorders>
              <w:top w:val="single" w:sz="4" w:space="0" w:color="00000A"/>
              <w:left w:val="single" w:sz="4" w:space="0" w:color="00000A"/>
              <w:bottom w:val="single" w:sz="4" w:space="0" w:color="00000A"/>
              <w:right w:val="single" w:sz="4" w:space="0" w:color="00000A"/>
            </w:tcBorders>
            <w:vAlign w:val="center"/>
          </w:tcPr>
          <w:p w14:paraId="2F424C10" w14:textId="6EDA24E5" w:rsidR="004B24A5" w:rsidRPr="00733AC7" w:rsidRDefault="004B24A5" w:rsidP="004B24A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4B24A5" w:rsidRPr="00733AC7" w14:paraId="32714DEC" w14:textId="77777777" w:rsidTr="001D2579">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0AFB7EEE" w14:textId="55DD7BCE" w:rsidR="004B24A5" w:rsidRPr="00733AC7" w:rsidRDefault="004B24A5" w:rsidP="004B24A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62.</w:t>
            </w:r>
          </w:p>
        </w:tc>
        <w:tc>
          <w:tcPr>
            <w:tcW w:w="1424" w:type="dxa"/>
            <w:tcBorders>
              <w:top w:val="single" w:sz="4" w:space="0" w:color="00000A"/>
              <w:left w:val="single" w:sz="4" w:space="0" w:color="00000A"/>
              <w:bottom w:val="single" w:sz="4" w:space="0" w:color="00000A"/>
              <w:right w:val="single" w:sz="4" w:space="0" w:color="00000A"/>
            </w:tcBorders>
            <w:vAlign w:val="center"/>
          </w:tcPr>
          <w:p w14:paraId="6D413372" w14:textId="56DE4417" w:rsidR="004B24A5" w:rsidRPr="00733AC7" w:rsidRDefault="004B24A5" w:rsidP="004B24A5">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lang w:eastAsia="es-MX"/>
              </w:rPr>
              <w:t>62</w:t>
            </w:r>
          </w:p>
        </w:tc>
        <w:tc>
          <w:tcPr>
            <w:tcW w:w="1983" w:type="dxa"/>
            <w:tcBorders>
              <w:top w:val="single" w:sz="4" w:space="0" w:color="00000A"/>
              <w:left w:val="single" w:sz="4" w:space="0" w:color="00000A"/>
              <w:bottom w:val="single" w:sz="4" w:space="0" w:color="00000A"/>
              <w:right w:val="single" w:sz="4" w:space="0" w:color="00000A"/>
            </w:tcBorders>
          </w:tcPr>
          <w:p w14:paraId="795F8516" w14:textId="27E70870" w:rsidR="004B24A5" w:rsidRPr="00733AC7" w:rsidRDefault="004B24A5" w:rsidP="004B24A5">
            <w:pPr>
              <w:jc w:val="center"/>
              <w:rPr>
                <w:rFonts w:ascii="Arial" w:hAnsi="Arial" w:cs="Arial"/>
                <w:color w:val="000000" w:themeColor="text1"/>
                <w:sz w:val="20"/>
                <w:szCs w:val="20"/>
              </w:rPr>
            </w:pPr>
            <w:r w:rsidRPr="00733AC7">
              <w:rPr>
                <w:rFonts w:ascii="Arial" w:hAnsi="Arial" w:cs="Arial"/>
                <w:color w:val="000000" w:themeColor="text1"/>
                <w:sz w:val="20"/>
                <w:szCs w:val="20"/>
              </w:rPr>
              <w:t>SECCIÓN VI. -ROBO DE DINERO Y/O VALORES</w:t>
            </w:r>
            <w:r w:rsidRPr="00733AC7">
              <w:rPr>
                <w:rFonts w:ascii="Arial" w:hAnsi="Arial" w:cs="Arial"/>
                <w:color w:val="000000" w:themeColor="text1"/>
                <w:sz w:val="20"/>
                <w:szCs w:val="20"/>
              </w:rPr>
              <w:br/>
            </w:r>
            <w:r w:rsidRPr="00733AC7">
              <w:rPr>
                <w:rFonts w:ascii="Arial" w:hAnsi="Arial" w:cs="Arial"/>
                <w:color w:val="000000" w:themeColor="text1"/>
                <w:sz w:val="20"/>
                <w:szCs w:val="20"/>
              </w:rPr>
              <w:br/>
              <w:t>4.- LÍMITES DE RESPONSABILIDAD</w:t>
            </w:r>
          </w:p>
        </w:tc>
        <w:tc>
          <w:tcPr>
            <w:tcW w:w="3000" w:type="dxa"/>
            <w:tcBorders>
              <w:top w:val="single" w:sz="4" w:space="0" w:color="00000A"/>
              <w:left w:val="single" w:sz="4" w:space="0" w:color="00000A"/>
              <w:bottom w:val="single" w:sz="4" w:space="0" w:color="00000A"/>
              <w:right w:val="single" w:sz="4" w:space="0" w:color="00000A"/>
            </w:tcBorders>
          </w:tcPr>
          <w:p w14:paraId="608193C0" w14:textId="653B819C" w:rsidR="004B24A5" w:rsidRPr="00733AC7" w:rsidRDefault="004B24A5" w:rsidP="004B24A5">
            <w:pPr>
              <w:jc w:val="both"/>
              <w:rPr>
                <w:rFonts w:ascii="Arial" w:hAnsi="Arial" w:cs="Arial"/>
                <w:color w:val="000000" w:themeColor="text1"/>
                <w:sz w:val="20"/>
                <w:szCs w:val="20"/>
                <w:lang w:eastAsia="es-MX"/>
              </w:rPr>
            </w:pPr>
            <w:r w:rsidRPr="00733AC7">
              <w:rPr>
                <w:rFonts w:ascii="Arial" w:hAnsi="Arial" w:cs="Arial"/>
                <w:color w:val="000000" w:themeColor="text1"/>
                <w:sz w:val="20"/>
                <w:szCs w:val="20"/>
                <w:lang w:eastAsia="es-MX"/>
              </w:rPr>
              <w:t xml:space="preserve">Solicitamos al Instituto </w:t>
            </w:r>
            <w:r w:rsidRPr="00733AC7">
              <w:rPr>
                <w:rFonts w:ascii="Arial" w:hAnsi="Arial" w:cs="Arial"/>
                <w:b/>
                <w:bCs/>
                <w:color w:val="000000" w:themeColor="text1"/>
                <w:sz w:val="20"/>
                <w:szCs w:val="20"/>
                <w:lang w:eastAsia="es-MX"/>
              </w:rPr>
              <w:t>confirmar</w:t>
            </w:r>
            <w:r w:rsidRPr="00733AC7">
              <w:rPr>
                <w:rFonts w:ascii="Arial" w:hAnsi="Arial" w:cs="Arial"/>
                <w:color w:val="000000" w:themeColor="text1"/>
                <w:sz w:val="20"/>
                <w:szCs w:val="20"/>
                <w:lang w:eastAsia="es-MX"/>
              </w:rPr>
              <w:t xml:space="preserve"> que dicha </w:t>
            </w:r>
            <w:r w:rsidRPr="00733AC7">
              <w:rPr>
                <w:rFonts w:ascii="Arial" w:hAnsi="Arial" w:cs="Arial"/>
                <w:b/>
                <w:bCs/>
                <w:color w:val="000000" w:themeColor="text1"/>
                <w:sz w:val="20"/>
                <w:szCs w:val="20"/>
                <w:lang w:eastAsia="es-MX"/>
              </w:rPr>
              <w:t>acumulación de efectivo o valores</w:t>
            </w:r>
            <w:r w:rsidRPr="00733AC7">
              <w:rPr>
                <w:rFonts w:ascii="Arial" w:hAnsi="Arial" w:cs="Arial"/>
                <w:color w:val="000000" w:themeColor="text1"/>
                <w:sz w:val="20"/>
                <w:szCs w:val="20"/>
                <w:lang w:eastAsia="es-MX"/>
              </w:rPr>
              <w:t xml:space="preserve"> se resguarda en ubicaciones con </w:t>
            </w:r>
            <w:r w:rsidRPr="00733AC7">
              <w:rPr>
                <w:rFonts w:ascii="Arial" w:hAnsi="Arial" w:cs="Arial"/>
                <w:b/>
                <w:bCs/>
                <w:color w:val="000000" w:themeColor="text1"/>
                <w:sz w:val="20"/>
                <w:szCs w:val="20"/>
                <w:lang w:eastAsia="es-MX"/>
              </w:rPr>
              <w:t>cajas fuertes de alta seguridad</w:t>
            </w:r>
            <w:r w:rsidRPr="00733AC7">
              <w:rPr>
                <w:rFonts w:ascii="Arial" w:hAnsi="Arial" w:cs="Arial"/>
                <w:color w:val="000000" w:themeColor="text1"/>
                <w:sz w:val="20"/>
                <w:szCs w:val="20"/>
                <w:lang w:eastAsia="es-MX"/>
              </w:rPr>
              <w:t xml:space="preserve"> dentro de las instalaciones del Instituto, y que cuentan con </w:t>
            </w:r>
            <w:r w:rsidRPr="00733AC7">
              <w:rPr>
                <w:rFonts w:ascii="Arial" w:hAnsi="Arial" w:cs="Arial"/>
                <w:b/>
                <w:bCs/>
                <w:color w:val="000000" w:themeColor="text1"/>
                <w:sz w:val="20"/>
                <w:szCs w:val="20"/>
                <w:lang w:eastAsia="es-MX"/>
              </w:rPr>
              <w:t>vigilancia armada las 24 horas</w:t>
            </w:r>
            <w:r w:rsidRPr="00733AC7">
              <w:rPr>
                <w:rFonts w:ascii="Arial" w:hAnsi="Arial" w:cs="Arial"/>
                <w:color w:val="000000" w:themeColor="text1"/>
                <w:sz w:val="20"/>
                <w:szCs w:val="20"/>
                <w:lang w:eastAsia="es-MX"/>
              </w:rPr>
              <w:t>.</w:t>
            </w:r>
          </w:p>
        </w:tc>
        <w:tc>
          <w:tcPr>
            <w:tcW w:w="3583" w:type="dxa"/>
            <w:tcBorders>
              <w:top w:val="single" w:sz="4" w:space="0" w:color="00000A"/>
              <w:left w:val="single" w:sz="4" w:space="0" w:color="00000A"/>
              <w:bottom w:val="single" w:sz="4" w:space="0" w:color="00000A"/>
              <w:right w:val="single" w:sz="4" w:space="0" w:color="00000A"/>
            </w:tcBorders>
            <w:vAlign w:val="center"/>
          </w:tcPr>
          <w:p w14:paraId="660E2934" w14:textId="0DC02360" w:rsidR="004B24A5" w:rsidRPr="00733AC7" w:rsidRDefault="004B24A5" w:rsidP="004B24A5">
            <w:pPr>
              <w:rPr>
                <w:rFonts w:ascii="Arial" w:eastAsia="Arial" w:hAnsi="Arial" w:cs="Arial"/>
                <w:color w:val="000000" w:themeColor="text1"/>
                <w:sz w:val="20"/>
                <w:szCs w:val="20"/>
              </w:rPr>
            </w:pPr>
            <w:r w:rsidRPr="00733AC7">
              <w:rPr>
                <w:rFonts w:ascii="Arial" w:eastAsia="Arial" w:hAnsi="Arial" w:cs="Arial"/>
                <w:color w:val="000000" w:themeColor="text1"/>
                <w:sz w:val="20"/>
                <w:szCs w:val="20"/>
              </w:rPr>
              <w:t>Se confirma su apreciación.</w:t>
            </w:r>
          </w:p>
        </w:tc>
        <w:tc>
          <w:tcPr>
            <w:tcW w:w="1883" w:type="dxa"/>
            <w:tcBorders>
              <w:top w:val="single" w:sz="4" w:space="0" w:color="00000A"/>
              <w:left w:val="single" w:sz="4" w:space="0" w:color="00000A"/>
              <w:bottom w:val="single" w:sz="4" w:space="0" w:color="00000A"/>
              <w:right w:val="single" w:sz="4" w:space="0" w:color="00000A"/>
            </w:tcBorders>
            <w:vAlign w:val="center"/>
          </w:tcPr>
          <w:p w14:paraId="484FA4C7" w14:textId="1E5AF49D" w:rsidR="004B24A5" w:rsidRPr="00733AC7" w:rsidRDefault="004B24A5" w:rsidP="004B24A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4B24A5" w:rsidRPr="00733AC7" w14:paraId="38A34D42" w14:textId="77777777" w:rsidTr="004F4323">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6649381E" w14:textId="616BA3E4" w:rsidR="004B24A5" w:rsidRPr="00733AC7" w:rsidRDefault="004B24A5" w:rsidP="004B24A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63.</w:t>
            </w:r>
          </w:p>
        </w:tc>
        <w:tc>
          <w:tcPr>
            <w:tcW w:w="1424" w:type="dxa"/>
            <w:tcBorders>
              <w:top w:val="single" w:sz="4" w:space="0" w:color="00000A"/>
              <w:left w:val="single" w:sz="4" w:space="0" w:color="00000A"/>
              <w:bottom w:val="single" w:sz="4" w:space="0" w:color="00000A"/>
              <w:right w:val="single" w:sz="4" w:space="0" w:color="00000A"/>
            </w:tcBorders>
            <w:vAlign w:val="center"/>
          </w:tcPr>
          <w:p w14:paraId="21FAD48E" w14:textId="71704256" w:rsidR="004B24A5" w:rsidRPr="00733AC7" w:rsidRDefault="004B24A5" w:rsidP="004B24A5">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lang w:eastAsia="es-MX"/>
              </w:rPr>
              <w:t>72</w:t>
            </w:r>
          </w:p>
        </w:tc>
        <w:tc>
          <w:tcPr>
            <w:tcW w:w="1983" w:type="dxa"/>
            <w:tcBorders>
              <w:top w:val="single" w:sz="4" w:space="0" w:color="00000A"/>
              <w:left w:val="single" w:sz="4" w:space="0" w:color="00000A"/>
              <w:bottom w:val="single" w:sz="4" w:space="0" w:color="00000A"/>
              <w:right w:val="single" w:sz="4" w:space="0" w:color="00000A"/>
            </w:tcBorders>
            <w:vAlign w:val="center"/>
          </w:tcPr>
          <w:p w14:paraId="2EB91684" w14:textId="7AADD19A" w:rsidR="004B24A5" w:rsidRPr="00733AC7" w:rsidRDefault="004B24A5" w:rsidP="004B24A5">
            <w:pPr>
              <w:jc w:val="center"/>
              <w:rPr>
                <w:rFonts w:ascii="Arial" w:hAnsi="Arial" w:cs="Arial"/>
                <w:color w:val="000000" w:themeColor="text1"/>
                <w:sz w:val="20"/>
                <w:szCs w:val="20"/>
              </w:rPr>
            </w:pPr>
            <w:r w:rsidRPr="00733AC7">
              <w:rPr>
                <w:rFonts w:ascii="Arial" w:hAnsi="Arial" w:cs="Arial"/>
                <w:color w:val="000000" w:themeColor="text1"/>
                <w:sz w:val="20"/>
                <w:szCs w:val="20"/>
              </w:rPr>
              <w:t>SECCIÓN X.- RAMOS DIVERSOS</w:t>
            </w:r>
            <w:r w:rsidRPr="00733AC7">
              <w:rPr>
                <w:rFonts w:ascii="Arial" w:hAnsi="Arial" w:cs="Arial"/>
                <w:color w:val="000000" w:themeColor="text1"/>
                <w:sz w:val="20"/>
                <w:szCs w:val="20"/>
              </w:rPr>
              <w:br/>
            </w:r>
            <w:r w:rsidRPr="00733AC7">
              <w:rPr>
                <w:rFonts w:ascii="Arial" w:hAnsi="Arial" w:cs="Arial"/>
                <w:color w:val="000000" w:themeColor="text1"/>
                <w:sz w:val="20"/>
                <w:szCs w:val="20"/>
              </w:rPr>
              <w:br/>
              <w:t>1.- ROTURA DE MAQUINARIA</w:t>
            </w:r>
            <w:r w:rsidRPr="00733AC7">
              <w:rPr>
                <w:rFonts w:ascii="Arial" w:hAnsi="Arial" w:cs="Arial"/>
                <w:color w:val="000000" w:themeColor="text1"/>
                <w:sz w:val="20"/>
                <w:szCs w:val="20"/>
              </w:rPr>
              <w:br/>
              <w:t>2.- CALDERAS Y RECIPIENTES SUJETOS A PRESIÓN</w:t>
            </w:r>
            <w:r w:rsidRPr="00733AC7">
              <w:rPr>
                <w:rFonts w:ascii="Arial" w:hAnsi="Arial" w:cs="Arial"/>
                <w:color w:val="000000" w:themeColor="text1"/>
                <w:sz w:val="20"/>
                <w:szCs w:val="20"/>
              </w:rPr>
              <w:br/>
              <w:t>3.- EQUIPO ELECTRÓNICO</w:t>
            </w:r>
            <w:r w:rsidRPr="00733AC7">
              <w:rPr>
                <w:rFonts w:ascii="Arial" w:hAnsi="Arial" w:cs="Arial"/>
                <w:color w:val="000000" w:themeColor="text1"/>
                <w:sz w:val="20"/>
                <w:szCs w:val="20"/>
              </w:rPr>
              <w:br/>
              <w:t>4.- EQUIPO DE CONTRATISTAS</w:t>
            </w:r>
            <w:r w:rsidRPr="00733AC7">
              <w:rPr>
                <w:rFonts w:ascii="Arial" w:hAnsi="Arial" w:cs="Arial"/>
                <w:color w:val="000000" w:themeColor="text1"/>
                <w:sz w:val="20"/>
                <w:szCs w:val="20"/>
              </w:rPr>
              <w:br/>
            </w:r>
            <w:r w:rsidRPr="00733AC7">
              <w:rPr>
                <w:rFonts w:ascii="Arial" w:hAnsi="Arial" w:cs="Arial"/>
                <w:color w:val="000000" w:themeColor="text1"/>
                <w:sz w:val="20"/>
                <w:szCs w:val="20"/>
              </w:rPr>
              <w:br/>
              <w:t xml:space="preserve">NO APLICABLE </w:t>
            </w:r>
            <w:r w:rsidRPr="00733AC7">
              <w:rPr>
                <w:rFonts w:ascii="Arial" w:hAnsi="Arial" w:cs="Arial"/>
                <w:color w:val="000000" w:themeColor="text1"/>
                <w:sz w:val="20"/>
                <w:szCs w:val="20"/>
              </w:rPr>
              <w:lastRenderedPageBreak/>
              <w:t>PARA COBERTURA 5.- MONTAJE Y/U OBRA CIVIL EN CONSTRUCCIÓN.</w:t>
            </w:r>
          </w:p>
        </w:tc>
        <w:tc>
          <w:tcPr>
            <w:tcW w:w="3000" w:type="dxa"/>
            <w:tcBorders>
              <w:top w:val="single" w:sz="4" w:space="0" w:color="00000A"/>
              <w:left w:val="single" w:sz="4" w:space="0" w:color="00000A"/>
              <w:bottom w:val="single" w:sz="4" w:space="0" w:color="00000A"/>
              <w:right w:val="single" w:sz="4" w:space="0" w:color="00000A"/>
            </w:tcBorders>
            <w:vAlign w:val="center"/>
          </w:tcPr>
          <w:p w14:paraId="794F0497" w14:textId="77777777" w:rsidR="004B24A5" w:rsidRPr="00733AC7" w:rsidRDefault="004B24A5" w:rsidP="004B24A5">
            <w:pPr>
              <w:pStyle w:val="Texto"/>
              <w:tabs>
                <w:tab w:val="left" w:pos="567"/>
              </w:tabs>
              <w:ind w:firstLine="0"/>
              <w:rPr>
                <w:color w:val="000000" w:themeColor="text1"/>
                <w:sz w:val="20"/>
                <w:szCs w:val="20"/>
                <w:lang w:eastAsia="es-MX"/>
              </w:rPr>
            </w:pPr>
            <w:r w:rsidRPr="00733AC7">
              <w:rPr>
                <w:color w:val="000000" w:themeColor="text1"/>
                <w:sz w:val="20"/>
                <w:szCs w:val="20"/>
                <w:lang w:eastAsia="es-MX"/>
              </w:rPr>
              <w:lastRenderedPageBreak/>
              <w:t xml:space="preserve">Se solicita al Instituto </w:t>
            </w:r>
            <w:r w:rsidRPr="00733AC7">
              <w:rPr>
                <w:b/>
                <w:bCs/>
                <w:color w:val="000000" w:themeColor="text1"/>
                <w:sz w:val="20"/>
                <w:szCs w:val="20"/>
                <w:lang w:eastAsia="es-MX"/>
              </w:rPr>
              <w:t>aceptar</w:t>
            </w:r>
            <w:r w:rsidRPr="00733AC7">
              <w:rPr>
                <w:color w:val="000000" w:themeColor="text1"/>
                <w:sz w:val="20"/>
                <w:szCs w:val="20"/>
                <w:lang w:eastAsia="es-MX"/>
              </w:rPr>
              <w:t xml:space="preserve"> que la indemnización para </w:t>
            </w:r>
            <w:r w:rsidRPr="00733AC7">
              <w:rPr>
                <w:b/>
                <w:bCs/>
                <w:color w:val="000000" w:themeColor="text1"/>
                <w:sz w:val="20"/>
                <w:szCs w:val="20"/>
                <w:lang w:eastAsia="es-MX"/>
              </w:rPr>
              <w:t>estos cuatro seguros</w:t>
            </w:r>
            <w:r w:rsidRPr="00733AC7">
              <w:rPr>
                <w:color w:val="000000" w:themeColor="text1"/>
                <w:sz w:val="20"/>
                <w:szCs w:val="20"/>
                <w:lang w:eastAsia="es-MX"/>
              </w:rPr>
              <w:t xml:space="preserve"> se modifique de manera que los daños o pérdidas sean indemnizados </w:t>
            </w:r>
            <w:r w:rsidRPr="00733AC7">
              <w:rPr>
                <w:b/>
                <w:bCs/>
                <w:color w:val="000000" w:themeColor="text1"/>
                <w:sz w:val="20"/>
                <w:szCs w:val="20"/>
                <w:lang w:eastAsia="es-MX"/>
              </w:rPr>
              <w:t>de la siguiente forma</w:t>
            </w:r>
            <w:r w:rsidRPr="00733AC7">
              <w:rPr>
                <w:color w:val="000000" w:themeColor="text1"/>
                <w:sz w:val="20"/>
                <w:szCs w:val="20"/>
                <w:lang w:eastAsia="es-MX"/>
              </w:rPr>
              <w:t>:</w:t>
            </w:r>
          </w:p>
          <w:p w14:paraId="67701A9A" w14:textId="77777777" w:rsidR="004B24A5" w:rsidRPr="00733AC7" w:rsidRDefault="004B24A5" w:rsidP="004B24A5">
            <w:pPr>
              <w:pStyle w:val="Texto"/>
              <w:numPr>
                <w:ilvl w:val="0"/>
                <w:numId w:val="6"/>
              </w:numPr>
              <w:tabs>
                <w:tab w:val="left" w:pos="567"/>
              </w:tabs>
              <w:rPr>
                <w:color w:val="000000" w:themeColor="text1"/>
                <w:sz w:val="20"/>
                <w:szCs w:val="20"/>
                <w:lang w:eastAsia="es-MX"/>
              </w:rPr>
            </w:pPr>
            <w:r w:rsidRPr="00733AC7">
              <w:rPr>
                <w:b/>
                <w:bCs/>
                <w:color w:val="000000" w:themeColor="text1"/>
                <w:sz w:val="20"/>
                <w:szCs w:val="20"/>
                <w:lang w:eastAsia="es-MX"/>
              </w:rPr>
              <w:t>Pérdidas Parciales:</w:t>
            </w:r>
            <w:r w:rsidRPr="00733AC7">
              <w:rPr>
                <w:color w:val="000000" w:themeColor="text1"/>
                <w:sz w:val="20"/>
                <w:szCs w:val="20"/>
                <w:lang w:eastAsia="es-MX"/>
              </w:rPr>
              <w:t xml:space="preserve"> Toda pérdida parcial se indemnizará a </w:t>
            </w:r>
            <w:r w:rsidRPr="00733AC7">
              <w:rPr>
                <w:b/>
                <w:bCs/>
                <w:color w:val="000000" w:themeColor="text1"/>
                <w:sz w:val="20"/>
                <w:szCs w:val="20"/>
                <w:lang w:eastAsia="es-MX"/>
              </w:rPr>
              <w:t>Valor de Reposición a Nuevo</w:t>
            </w:r>
            <w:r w:rsidRPr="00733AC7">
              <w:rPr>
                <w:color w:val="000000" w:themeColor="text1"/>
                <w:sz w:val="20"/>
                <w:szCs w:val="20"/>
                <w:lang w:eastAsia="es-MX"/>
              </w:rPr>
              <w:t>.</w:t>
            </w:r>
          </w:p>
          <w:p w14:paraId="52B968A0" w14:textId="77777777" w:rsidR="004B24A5" w:rsidRPr="00733AC7" w:rsidRDefault="004B24A5" w:rsidP="004B24A5">
            <w:pPr>
              <w:pStyle w:val="Texto"/>
              <w:numPr>
                <w:ilvl w:val="0"/>
                <w:numId w:val="6"/>
              </w:numPr>
              <w:tabs>
                <w:tab w:val="left" w:pos="567"/>
              </w:tabs>
              <w:rPr>
                <w:color w:val="000000" w:themeColor="text1"/>
                <w:sz w:val="20"/>
                <w:szCs w:val="20"/>
                <w:lang w:eastAsia="es-MX"/>
              </w:rPr>
            </w:pPr>
            <w:r w:rsidRPr="00733AC7">
              <w:rPr>
                <w:b/>
                <w:bCs/>
                <w:color w:val="000000" w:themeColor="text1"/>
                <w:sz w:val="20"/>
                <w:szCs w:val="20"/>
                <w:lang w:eastAsia="es-MX"/>
              </w:rPr>
              <w:t>Pérdidas Totales:</w:t>
            </w:r>
          </w:p>
          <w:p w14:paraId="2DEFA46F" w14:textId="77777777" w:rsidR="004B24A5" w:rsidRPr="00733AC7" w:rsidRDefault="004B24A5" w:rsidP="004B24A5">
            <w:pPr>
              <w:pStyle w:val="Texto"/>
              <w:numPr>
                <w:ilvl w:val="1"/>
                <w:numId w:val="6"/>
              </w:numPr>
              <w:tabs>
                <w:tab w:val="left" w:pos="567"/>
              </w:tabs>
              <w:rPr>
                <w:color w:val="000000" w:themeColor="text1"/>
                <w:sz w:val="20"/>
                <w:szCs w:val="20"/>
                <w:lang w:eastAsia="es-MX"/>
              </w:rPr>
            </w:pPr>
            <w:r w:rsidRPr="00733AC7">
              <w:rPr>
                <w:color w:val="000000" w:themeColor="text1"/>
                <w:sz w:val="20"/>
                <w:szCs w:val="20"/>
                <w:lang w:eastAsia="es-MX"/>
              </w:rPr>
              <w:t xml:space="preserve">Para equipos con hasta </w:t>
            </w:r>
            <w:r w:rsidRPr="00733AC7">
              <w:rPr>
                <w:b/>
                <w:bCs/>
                <w:color w:val="000000" w:themeColor="text1"/>
                <w:sz w:val="20"/>
                <w:szCs w:val="20"/>
                <w:lang w:eastAsia="es-MX"/>
              </w:rPr>
              <w:t>10 años</w:t>
            </w:r>
            <w:r w:rsidRPr="00733AC7">
              <w:rPr>
                <w:color w:val="000000" w:themeColor="text1"/>
                <w:sz w:val="20"/>
                <w:szCs w:val="20"/>
                <w:lang w:eastAsia="es-MX"/>
              </w:rPr>
              <w:t xml:space="preserve"> (desde la fecha de fabricación), se </w:t>
            </w:r>
            <w:r w:rsidRPr="00733AC7">
              <w:rPr>
                <w:color w:val="000000" w:themeColor="text1"/>
                <w:sz w:val="20"/>
                <w:szCs w:val="20"/>
                <w:lang w:eastAsia="es-MX"/>
              </w:rPr>
              <w:lastRenderedPageBreak/>
              <w:t xml:space="preserve">indemnizará a </w:t>
            </w:r>
            <w:r w:rsidRPr="00733AC7">
              <w:rPr>
                <w:b/>
                <w:bCs/>
                <w:color w:val="000000" w:themeColor="text1"/>
                <w:sz w:val="20"/>
                <w:szCs w:val="20"/>
                <w:lang w:eastAsia="es-MX"/>
              </w:rPr>
              <w:t>Valor de Reposición a Nuevo</w:t>
            </w:r>
            <w:r w:rsidRPr="00733AC7">
              <w:rPr>
                <w:color w:val="000000" w:themeColor="text1"/>
                <w:sz w:val="20"/>
                <w:szCs w:val="20"/>
                <w:lang w:eastAsia="es-MX"/>
              </w:rPr>
              <w:t>.</w:t>
            </w:r>
          </w:p>
          <w:p w14:paraId="5D83F5C9" w14:textId="77777777" w:rsidR="004B24A5" w:rsidRPr="00733AC7" w:rsidRDefault="004B24A5" w:rsidP="004B24A5">
            <w:pPr>
              <w:pStyle w:val="Texto"/>
              <w:numPr>
                <w:ilvl w:val="1"/>
                <w:numId w:val="6"/>
              </w:numPr>
              <w:tabs>
                <w:tab w:val="left" w:pos="567"/>
              </w:tabs>
              <w:rPr>
                <w:color w:val="000000" w:themeColor="text1"/>
                <w:sz w:val="20"/>
                <w:szCs w:val="20"/>
                <w:lang w:eastAsia="es-MX"/>
              </w:rPr>
            </w:pPr>
            <w:r w:rsidRPr="00733AC7">
              <w:rPr>
                <w:color w:val="000000" w:themeColor="text1"/>
                <w:sz w:val="20"/>
                <w:szCs w:val="20"/>
                <w:lang w:eastAsia="es-MX"/>
              </w:rPr>
              <w:t xml:space="preserve">Para equipos con antigüedades superiores, se indemnizará a </w:t>
            </w:r>
            <w:r w:rsidRPr="00733AC7">
              <w:rPr>
                <w:b/>
                <w:bCs/>
                <w:color w:val="000000" w:themeColor="text1"/>
                <w:sz w:val="20"/>
                <w:szCs w:val="20"/>
                <w:lang w:eastAsia="es-MX"/>
              </w:rPr>
              <w:t>Valor Real</w:t>
            </w:r>
            <w:r w:rsidRPr="00733AC7">
              <w:rPr>
                <w:color w:val="000000" w:themeColor="text1"/>
                <w:sz w:val="20"/>
                <w:szCs w:val="20"/>
                <w:lang w:eastAsia="es-MX"/>
              </w:rPr>
              <w:t xml:space="preserve"> (considerando la deducción por depreciación).</w:t>
            </w:r>
          </w:p>
          <w:p w14:paraId="2A791A74" w14:textId="77777777" w:rsidR="004B24A5" w:rsidRPr="00733AC7" w:rsidRDefault="004B24A5" w:rsidP="004B24A5">
            <w:pPr>
              <w:pStyle w:val="Texto"/>
              <w:tabs>
                <w:tab w:val="left" w:pos="567"/>
              </w:tabs>
              <w:ind w:firstLine="0"/>
              <w:rPr>
                <w:color w:val="000000" w:themeColor="text1"/>
                <w:sz w:val="20"/>
                <w:szCs w:val="20"/>
                <w:lang w:eastAsia="es-MX"/>
              </w:rPr>
            </w:pPr>
            <w:r w:rsidRPr="00733AC7">
              <w:rPr>
                <w:color w:val="000000" w:themeColor="text1"/>
                <w:sz w:val="20"/>
                <w:szCs w:val="20"/>
                <w:lang w:eastAsia="es-MX"/>
              </w:rPr>
              <w:t xml:space="preserve">Esta petición se debe a que los </w:t>
            </w:r>
            <w:r w:rsidRPr="00733AC7">
              <w:rPr>
                <w:b/>
                <w:bCs/>
                <w:color w:val="000000" w:themeColor="text1"/>
                <w:sz w:val="20"/>
                <w:szCs w:val="20"/>
                <w:lang w:eastAsia="es-MX"/>
              </w:rPr>
              <w:t>contratos de retrocesión</w:t>
            </w:r>
            <w:r w:rsidRPr="00733AC7">
              <w:rPr>
                <w:color w:val="000000" w:themeColor="text1"/>
                <w:sz w:val="20"/>
                <w:szCs w:val="20"/>
                <w:lang w:eastAsia="es-MX"/>
              </w:rPr>
              <w:t xml:space="preserve"> (Contratos de Reaseguro) de las Aseguradoras (tanto mexicanas como a nivel mundial) </w:t>
            </w:r>
            <w:r w:rsidRPr="00733AC7">
              <w:rPr>
                <w:b/>
                <w:bCs/>
                <w:color w:val="000000" w:themeColor="text1"/>
                <w:sz w:val="20"/>
                <w:szCs w:val="20"/>
                <w:lang w:eastAsia="es-MX"/>
              </w:rPr>
              <w:t>operan bajo estas definiciones</w:t>
            </w:r>
            <w:r w:rsidRPr="00733AC7">
              <w:rPr>
                <w:color w:val="000000" w:themeColor="text1"/>
                <w:sz w:val="20"/>
                <w:szCs w:val="20"/>
                <w:lang w:eastAsia="es-MX"/>
              </w:rPr>
              <w:t>."</w:t>
            </w:r>
          </w:p>
          <w:p w14:paraId="0DA19202" w14:textId="77777777" w:rsidR="004B24A5" w:rsidRPr="00733AC7" w:rsidRDefault="004B24A5" w:rsidP="004B24A5">
            <w:pPr>
              <w:jc w:val="both"/>
              <w:rPr>
                <w:rFonts w:ascii="Arial" w:hAnsi="Arial" w:cs="Arial"/>
                <w:color w:val="000000" w:themeColor="text1"/>
                <w:sz w:val="20"/>
                <w:szCs w:val="20"/>
                <w:lang w:eastAsia="es-MX"/>
              </w:rPr>
            </w:pPr>
          </w:p>
        </w:tc>
        <w:tc>
          <w:tcPr>
            <w:tcW w:w="3583" w:type="dxa"/>
            <w:tcBorders>
              <w:top w:val="single" w:sz="4" w:space="0" w:color="00000A"/>
              <w:left w:val="single" w:sz="4" w:space="0" w:color="00000A"/>
              <w:bottom w:val="single" w:sz="4" w:space="0" w:color="00000A"/>
              <w:right w:val="single" w:sz="4" w:space="0" w:color="00000A"/>
            </w:tcBorders>
            <w:vAlign w:val="center"/>
          </w:tcPr>
          <w:p w14:paraId="0A6B1838" w14:textId="06FE90AD" w:rsidR="004B24A5" w:rsidRPr="00733AC7" w:rsidRDefault="004B24A5" w:rsidP="004B24A5">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lastRenderedPageBreak/>
              <w:t>No se acepta su propuesta, deberá apegarse a lo establecido en toda la sección X.- Ramos diversos del Anexo 1 “Especificaciones Técnicas” de la convocatoria.</w:t>
            </w:r>
          </w:p>
        </w:tc>
        <w:tc>
          <w:tcPr>
            <w:tcW w:w="1883" w:type="dxa"/>
            <w:tcBorders>
              <w:top w:val="single" w:sz="4" w:space="0" w:color="00000A"/>
              <w:left w:val="single" w:sz="4" w:space="0" w:color="00000A"/>
              <w:bottom w:val="single" w:sz="4" w:space="0" w:color="00000A"/>
              <w:right w:val="single" w:sz="4" w:space="0" w:color="00000A"/>
            </w:tcBorders>
            <w:vAlign w:val="center"/>
          </w:tcPr>
          <w:p w14:paraId="498CC661" w14:textId="49A1D6DF" w:rsidR="004B24A5" w:rsidRPr="00733AC7" w:rsidRDefault="004B24A5" w:rsidP="004B24A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4B24A5" w:rsidRPr="00733AC7" w14:paraId="3C672434" w14:textId="77777777" w:rsidTr="004F4323">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3C7D3BB5" w14:textId="4308104B" w:rsidR="004B24A5" w:rsidRPr="00733AC7" w:rsidRDefault="004B24A5" w:rsidP="004B24A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64.</w:t>
            </w:r>
          </w:p>
        </w:tc>
        <w:tc>
          <w:tcPr>
            <w:tcW w:w="1424" w:type="dxa"/>
            <w:tcBorders>
              <w:top w:val="single" w:sz="4" w:space="0" w:color="00000A"/>
              <w:left w:val="single" w:sz="4" w:space="0" w:color="00000A"/>
              <w:bottom w:val="single" w:sz="4" w:space="0" w:color="00000A"/>
              <w:right w:val="single" w:sz="4" w:space="0" w:color="00000A"/>
            </w:tcBorders>
            <w:vAlign w:val="center"/>
          </w:tcPr>
          <w:p w14:paraId="2B686034" w14:textId="02F8A657" w:rsidR="004B24A5" w:rsidRPr="00733AC7" w:rsidRDefault="004B24A5" w:rsidP="004B24A5">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lang w:eastAsia="es-MX"/>
              </w:rPr>
              <w:t>72</w:t>
            </w:r>
          </w:p>
        </w:tc>
        <w:tc>
          <w:tcPr>
            <w:tcW w:w="1983" w:type="dxa"/>
            <w:tcBorders>
              <w:top w:val="single" w:sz="4" w:space="0" w:color="00000A"/>
              <w:left w:val="single" w:sz="4" w:space="0" w:color="00000A"/>
              <w:bottom w:val="single" w:sz="4" w:space="0" w:color="00000A"/>
              <w:right w:val="single" w:sz="4" w:space="0" w:color="00000A"/>
            </w:tcBorders>
            <w:vAlign w:val="center"/>
          </w:tcPr>
          <w:p w14:paraId="5E3F6F60" w14:textId="1812150D" w:rsidR="004B24A5" w:rsidRPr="00733AC7" w:rsidRDefault="004B24A5" w:rsidP="004B24A5">
            <w:pPr>
              <w:jc w:val="center"/>
              <w:rPr>
                <w:rFonts w:ascii="Arial" w:hAnsi="Arial" w:cs="Arial"/>
                <w:color w:val="000000" w:themeColor="text1"/>
                <w:sz w:val="20"/>
                <w:szCs w:val="20"/>
              </w:rPr>
            </w:pPr>
            <w:r w:rsidRPr="00733AC7">
              <w:rPr>
                <w:rFonts w:ascii="Arial" w:hAnsi="Arial" w:cs="Arial"/>
                <w:color w:val="000000" w:themeColor="text1"/>
                <w:sz w:val="20"/>
                <w:szCs w:val="20"/>
              </w:rPr>
              <w:t>SECCIÓN X.- RAMOS DIVERSOS</w:t>
            </w:r>
            <w:r w:rsidRPr="00733AC7">
              <w:rPr>
                <w:rFonts w:ascii="Arial" w:hAnsi="Arial" w:cs="Arial"/>
                <w:color w:val="000000" w:themeColor="text1"/>
                <w:sz w:val="20"/>
                <w:szCs w:val="20"/>
              </w:rPr>
              <w:br/>
            </w:r>
            <w:r w:rsidRPr="00733AC7">
              <w:rPr>
                <w:rFonts w:ascii="Arial" w:hAnsi="Arial" w:cs="Arial"/>
                <w:color w:val="000000" w:themeColor="text1"/>
                <w:sz w:val="20"/>
                <w:szCs w:val="20"/>
              </w:rPr>
              <w:br/>
              <w:t>1.- ROTURA DE MAQUINARIA</w:t>
            </w:r>
            <w:r w:rsidRPr="00733AC7">
              <w:rPr>
                <w:rFonts w:ascii="Arial" w:hAnsi="Arial" w:cs="Arial"/>
                <w:color w:val="000000" w:themeColor="text1"/>
                <w:sz w:val="20"/>
                <w:szCs w:val="20"/>
              </w:rPr>
              <w:br/>
              <w:t xml:space="preserve">2.- CALDERAS Y RECIPIENTES SUJETOS A </w:t>
            </w:r>
            <w:r w:rsidRPr="00733AC7">
              <w:rPr>
                <w:rFonts w:ascii="Arial" w:hAnsi="Arial" w:cs="Arial"/>
                <w:color w:val="000000" w:themeColor="text1"/>
                <w:sz w:val="20"/>
                <w:szCs w:val="20"/>
              </w:rPr>
              <w:lastRenderedPageBreak/>
              <w:t>PRESIÓN</w:t>
            </w:r>
            <w:r w:rsidRPr="00733AC7">
              <w:rPr>
                <w:rFonts w:ascii="Arial" w:hAnsi="Arial" w:cs="Arial"/>
                <w:color w:val="000000" w:themeColor="text1"/>
                <w:sz w:val="20"/>
                <w:szCs w:val="20"/>
              </w:rPr>
              <w:br/>
              <w:t>3.- EQUIPO ELECTRÓNICO</w:t>
            </w:r>
            <w:r w:rsidRPr="00733AC7">
              <w:rPr>
                <w:rFonts w:ascii="Arial" w:hAnsi="Arial" w:cs="Arial"/>
                <w:color w:val="000000" w:themeColor="text1"/>
                <w:sz w:val="20"/>
                <w:szCs w:val="20"/>
              </w:rPr>
              <w:br/>
              <w:t>4.- EQUIPO DE CONTRATISTAS</w:t>
            </w:r>
            <w:r w:rsidRPr="00733AC7">
              <w:rPr>
                <w:rFonts w:ascii="Arial" w:hAnsi="Arial" w:cs="Arial"/>
                <w:color w:val="000000" w:themeColor="text1"/>
                <w:sz w:val="20"/>
                <w:szCs w:val="20"/>
              </w:rPr>
              <w:br/>
            </w:r>
            <w:r w:rsidRPr="00733AC7">
              <w:rPr>
                <w:rFonts w:ascii="Arial" w:hAnsi="Arial" w:cs="Arial"/>
                <w:color w:val="000000" w:themeColor="text1"/>
                <w:sz w:val="20"/>
                <w:szCs w:val="20"/>
              </w:rPr>
              <w:br/>
              <w:t>NO APLICABLE PARA COBERTURA 5.- MONTAJE Y/U OBRA CIVIL EN CONSTRUCCIÓN.</w:t>
            </w:r>
          </w:p>
        </w:tc>
        <w:tc>
          <w:tcPr>
            <w:tcW w:w="3000" w:type="dxa"/>
            <w:tcBorders>
              <w:top w:val="single" w:sz="4" w:space="0" w:color="00000A"/>
              <w:left w:val="single" w:sz="4" w:space="0" w:color="00000A"/>
              <w:bottom w:val="single" w:sz="4" w:space="0" w:color="00000A"/>
              <w:right w:val="single" w:sz="4" w:space="0" w:color="00000A"/>
            </w:tcBorders>
            <w:vAlign w:val="center"/>
          </w:tcPr>
          <w:p w14:paraId="42A09077" w14:textId="08BE451B" w:rsidR="004B24A5" w:rsidRPr="00733AC7" w:rsidRDefault="004B24A5" w:rsidP="004B24A5">
            <w:pPr>
              <w:jc w:val="both"/>
              <w:rPr>
                <w:rFonts w:ascii="Arial" w:hAnsi="Arial" w:cs="Arial"/>
                <w:color w:val="000000" w:themeColor="text1"/>
                <w:sz w:val="20"/>
                <w:szCs w:val="20"/>
                <w:lang w:eastAsia="es-MX"/>
              </w:rPr>
            </w:pPr>
            <w:r w:rsidRPr="00733AC7">
              <w:rPr>
                <w:rFonts w:ascii="Arial" w:hAnsi="Arial" w:cs="Arial"/>
                <w:color w:val="000000" w:themeColor="text1"/>
                <w:sz w:val="20"/>
                <w:szCs w:val="20"/>
              </w:rPr>
              <w:lastRenderedPageBreak/>
              <w:t xml:space="preserve">Si la anterior petición no </w:t>
            </w:r>
            <w:r w:rsidRPr="00733AC7">
              <w:rPr>
                <w:rFonts w:ascii="Arial" w:hAnsi="Arial" w:cs="Arial"/>
                <w:b/>
                <w:bCs/>
                <w:color w:val="000000" w:themeColor="text1"/>
                <w:sz w:val="20"/>
                <w:szCs w:val="20"/>
              </w:rPr>
              <w:t>fuera</w:t>
            </w:r>
            <w:r w:rsidRPr="00733AC7">
              <w:rPr>
                <w:rFonts w:ascii="Arial" w:hAnsi="Arial" w:cs="Arial"/>
                <w:color w:val="000000" w:themeColor="text1"/>
                <w:sz w:val="20"/>
                <w:szCs w:val="20"/>
              </w:rPr>
              <w:t xml:space="preserve"> aceptada, se solicita al Instituto </w:t>
            </w:r>
            <w:r w:rsidRPr="00733AC7">
              <w:rPr>
                <w:rFonts w:ascii="Arial" w:hAnsi="Arial" w:cs="Arial"/>
                <w:b/>
                <w:bCs/>
                <w:color w:val="000000" w:themeColor="text1"/>
                <w:sz w:val="20"/>
                <w:szCs w:val="20"/>
              </w:rPr>
              <w:t>confirmar</w:t>
            </w:r>
            <w:r w:rsidRPr="00733AC7">
              <w:rPr>
                <w:rFonts w:ascii="Arial" w:hAnsi="Arial" w:cs="Arial"/>
                <w:color w:val="000000" w:themeColor="text1"/>
                <w:sz w:val="20"/>
                <w:szCs w:val="20"/>
              </w:rPr>
              <w:t xml:space="preserve"> que no tiene equipos con antigüedad superior a </w:t>
            </w:r>
            <w:r w:rsidRPr="00733AC7">
              <w:rPr>
                <w:rFonts w:ascii="Arial" w:hAnsi="Arial" w:cs="Arial"/>
                <w:b/>
                <w:bCs/>
                <w:color w:val="000000" w:themeColor="text1"/>
                <w:sz w:val="20"/>
                <w:szCs w:val="20"/>
              </w:rPr>
              <w:t>diez (10) años</w:t>
            </w:r>
            <w:r w:rsidRPr="00733AC7">
              <w:rPr>
                <w:rFonts w:ascii="Arial" w:hAnsi="Arial" w:cs="Arial"/>
                <w:color w:val="000000" w:themeColor="text1"/>
                <w:sz w:val="20"/>
                <w:szCs w:val="20"/>
              </w:rPr>
              <w:t xml:space="preserve">, en especial para </w:t>
            </w:r>
            <w:r w:rsidRPr="00733AC7">
              <w:rPr>
                <w:rFonts w:ascii="Arial" w:hAnsi="Arial" w:cs="Arial"/>
                <w:b/>
                <w:bCs/>
                <w:color w:val="000000" w:themeColor="text1"/>
                <w:sz w:val="20"/>
                <w:szCs w:val="20"/>
              </w:rPr>
              <w:t>equipo electrónico</w:t>
            </w:r>
          </w:p>
        </w:tc>
        <w:tc>
          <w:tcPr>
            <w:tcW w:w="3583" w:type="dxa"/>
            <w:tcBorders>
              <w:top w:val="single" w:sz="4" w:space="0" w:color="00000A"/>
              <w:left w:val="single" w:sz="4" w:space="0" w:color="00000A"/>
              <w:bottom w:val="single" w:sz="4" w:space="0" w:color="00000A"/>
              <w:right w:val="single" w:sz="4" w:space="0" w:color="00000A"/>
            </w:tcBorders>
            <w:vAlign w:val="center"/>
          </w:tcPr>
          <w:p w14:paraId="5978EBAD" w14:textId="5C32CDB0" w:rsidR="004B24A5" w:rsidRPr="00733AC7" w:rsidRDefault="004B24A5" w:rsidP="004B24A5">
            <w:pPr>
              <w:jc w:val="both"/>
              <w:rPr>
                <w:rFonts w:ascii="Arial" w:eastAsia="Arial" w:hAnsi="Arial" w:cs="Arial"/>
                <w:color w:val="000000" w:themeColor="text1"/>
                <w:sz w:val="20"/>
                <w:szCs w:val="20"/>
              </w:rPr>
            </w:pPr>
            <w:r w:rsidRPr="00733AC7">
              <w:rPr>
                <w:rFonts w:ascii="Arial" w:hAnsi="Arial" w:cs="Arial"/>
                <w:color w:val="000000" w:themeColor="text1"/>
                <w:sz w:val="20"/>
                <w:szCs w:val="20"/>
              </w:rPr>
              <w:t>La información sobre los años se encuentra establecida en el archivo “14-6-BIENES-SEP-2025” y se indica que no se aplica factor de obsolescencia.</w:t>
            </w:r>
          </w:p>
          <w:p w14:paraId="1774BB8E" w14:textId="77777777" w:rsidR="004B24A5" w:rsidRPr="00733AC7" w:rsidRDefault="004B24A5" w:rsidP="004B24A5">
            <w:pPr>
              <w:jc w:val="both"/>
              <w:rPr>
                <w:rFonts w:ascii="Arial" w:eastAsia="Arial" w:hAnsi="Arial" w:cs="Arial"/>
                <w:color w:val="000000" w:themeColor="text1"/>
                <w:sz w:val="20"/>
                <w:szCs w:val="20"/>
              </w:rPr>
            </w:pPr>
          </w:p>
          <w:p w14:paraId="24D2EFDC" w14:textId="5B40C9B1" w:rsidR="004B24A5" w:rsidRPr="00733AC7" w:rsidRDefault="004B24A5" w:rsidP="004B24A5">
            <w:pPr>
              <w:jc w:val="both"/>
              <w:rPr>
                <w:rFonts w:ascii="Arial" w:eastAsia="Arial" w:hAnsi="Arial" w:cs="Arial"/>
                <w:color w:val="000000" w:themeColor="text1"/>
                <w:sz w:val="20"/>
                <w:szCs w:val="20"/>
              </w:rPr>
            </w:pPr>
          </w:p>
        </w:tc>
        <w:tc>
          <w:tcPr>
            <w:tcW w:w="1883" w:type="dxa"/>
            <w:tcBorders>
              <w:top w:val="single" w:sz="4" w:space="0" w:color="00000A"/>
              <w:left w:val="single" w:sz="4" w:space="0" w:color="00000A"/>
              <w:bottom w:val="single" w:sz="4" w:space="0" w:color="00000A"/>
              <w:right w:val="single" w:sz="4" w:space="0" w:color="00000A"/>
            </w:tcBorders>
            <w:vAlign w:val="center"/>
          </w:tcPr>
          <w:p w14:paraId="4B48A177" w14:textId="42BE8693" w:rsidR="004B24A5" w:rsidRPr="00733AC7" w:rsidRDefault="004B24A5" w:rsidP="004B24A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lastRenderedPageBreak/>
              <w:t>STAR</w:t>
            </w:r>
          </w:p>
        </w:tc>
      </w:tr>
      <w:tr w:rsidR="004B24A5" w:rsidRPr="00733AC7" w14:paraId="5523696B" w14:textId="77777777" w:rsidTr="004F4323">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382805EC" w14:textId="3309B99E" w:rsidR="004B24A5" w:rsidRPr="00733AC7" w:rsidRDefault="004B24A5" w:rsidP="004B24A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65.</w:t>
            </w:r>
          </w:p>
        </w:tc>
        <w:tc>
          <w:tcPr>
            <w:tcW w:w="1424" w:type="dxa"/>
            <w:tcBorders>
              <w:top w:val="single" w:sz="4" w:space="0" w:color="00000A"/>
              <w:left w:val="single" w:sz="4" w:space="0" w:color="00000A"/>
              <w:bottom w:val="single" w:sz="4" w:space="0" w:color="00000A"/>
              <w:right w:val="single" w:sz="4" w:space="0" w:color="00000A"/>
            </w:tcBorders>
            <w:vAlign w:val="center"/>
          </w:tcPr>
          <w:p w14:paraId="7277FC6F" w14:textId="23F2A035" w:rsidR="004B24A5" w:rsidRPr="00733AC7" w:rsidRDefault="004B24A5" w:rsidP="004B24A5">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lang w:eastAsia="es-MX"/>
              </w:rPr>
              <w:t>73</w:t>
            </w:r>
          </w:p>
        </w:tc>
        <w:tc>
          <w:tcPr>
            <w:tcW w:w="1983" w:type="dxa"/>
            <w:tcBorders>
              <w:top w:val="single" w:sz="4" w:space="0" w:color="00000A"/>
              <w:left w:val="single" w:sz="4" w:space="0" w:color="00000A"/>
              <w:bottom w:val="single" w:sz="4" w:space="0" w:color="00000A"/>
              <w:right w:val="single" w:sz="4" w:space="0" w:color="00000A"/>
            </w:tcBorders>
            <w:vAlign w:val="center"/>
          </w:tcPr>
          <w:p w14:paraId="001C1607" w14:textId="2DF8C422" w:rsidR="004B24A5" w:rsidRPr="00733AC7" w:rsidRDefault="004B24A5" w:rsidP="004B24A5">
            <w:pPr>
              <w:jc w:val="center"/>
              <w:rPr>
                <w:rFonts w:ascii="Arial" w:hAnsi="Arial" w:cs="Arial"/>
                <w:color w:val="000000" w:themeColor="text1"/>
                <w:sz w:val="20"/>
                <w:szCs w:val="20"/>
              </w:rPr>
            </w:pPr>
            <w:r w:rsidRPr="00733AC7">
              <w:rPr>
                <w:rFonts w:ascii="Arial" w:hAnsi="Arial" w:cs="Arial"/>
                <w:color w:val="000000" w:themeColor="text1"/>
                <w:sz w:val="20"/>
                <w:szCs w:val="20"/>
              </w:rPr>
              <w:t>SECCIÓN X, "1.- ROTURA DE MAQUINARIA"</w:t>
            </w:r>
            <w:r w:rsidRPr="00733AC7">
              <w:rPr>
                <w:rFonts w:ascii="Arial" w:hAnsi="Arial" w:cs="Arial"/>
                <w:color w:val="000000" w:themeColor="text1"/>
                <w:sz w:val="20"/>
                <w:szCs w:val="20"/>
              </w:rPr>
              <w:br/>
            </w:r>
            <w:r w:rsidRPr="00733AC7">
              <w:rPr>
                <w:rFonts w:ascii="Arial" w:hAnsi="Arial" w:cs="Arial"/>
                <w:color w:val="000000" w:themeColor="text1"/>
                <w:sz w:val="20"/>
                <w:szCs w:val="20"/>
              </w:rPr>
              <w:br/>
              <w:t>COBERTURA XII. I. INCENDIO Y/O RAYO Y/O EXPLOSIÓN Y/O FENÓMENOS HIDROMETEOROLÓGICOS Y/O CATASTRÓFICOS</w:t>
            </w:r>
          </w:p>
        </w:tc>
        <w:tc>
          <w:tcPr>
            <w:tcW w:w="3000" w:type="dxa"/>
            <w:tcBorders>
              <w:top w:val="single" w:sz="4" w:space="0" w:color="00000A"/>
              <w:left w:val="single" w:sz="4" w:space="0" w:color="00000A"/>
              <w:bottom w:val="single" w:sz="4" w:space="0" w:color="00000A"/>
              <w:right w:val="single" w:sz="4" w:space="0" w:color="00000A"/>
            </w:tcBorders>
            <w:vAlign w:val="center"/>
          </w:tcPr>
          <w:p w14:paraId="3B890CA4" w14:textId="77777777" w:rsidR="004B24A5" w:rsidRPr="00733AC7" w:rsidRDefault="004B24A5" w:rsidP="004B24A5">
            <w:pPr>
              <w:pStyle w:val="Texto"/>
              <w:tabs>
                <w:tab w:val="left" w:pos="567"/>
              </w:tabs>
              <w:ind w:firstLine="0"/>
              <w:rPr>
                <w:color w:val="000000" w:themeColor="text1"/>
                <w:sz w:val="20"/>
                <w:szCs w:val="20"/>
                <w:lang w:eastAsia="es-MX"/>
              </w:rPr>
            </w:pPr>
            <w:r w:rsidRPr="00733AC7">
              <w:rPr>
                <w:color w:val="000000" w:themeColor="text1"/>
                <w:sz w:val="20"/>
                <w:szCs w:val="20"/>
                <w:lang w:eastAsia="es-MX"/>
              </w:rPr>
              <w:t xml:space="preserve">El seguro contra </w:t>
            </w:r>
            <w:r w:rsidRPr="00733AC7">
              <w:rPr>
                <w:b/>
                <w:bCs/>
                <w:color w:val="000000" w:themeColor="text1"/>
                <w:sz w:val="20"/>
                <w:szCs w:val="20"/>
                <w:lang w:eastAsia="es-MX"/>
              </w:rPr>
              <w:t>Rotura de Maquinaria</w:t>
            </w:r>
            <w:r w:rsidRPr="00733AC7">
              <w:rPr>
                <w:color w:val="000000" w:themeColor="text1"/>
                <w:sz w:val="20"/>
                <w:szCs w:val="20"/>
                <w:lang w:eastAsia="es-MX"/>
              </w:rPr>
              <w:t xml:space="preserve"> ampara </w:t>
            </w:r>
            <w:r w:rsidRPr="00733AC7">
              <w:rPr>
                <w:b/>
                <w:bCs/>
                <w:color w:val="000000" w:themeColor="text1"/>
                <w:sz w:val="20"/>
                <w:szCs w:val="20"/>
                <w:lang w:eastAsia="es-MX"/>
              </w:rPr>
              <w:t>daños internos</w:t>
            </w:r>
            <w:r w:rsidRPr="00733AC7">
              <w:rPr>
                <w:color w:val="000000" w:themeColor="text1"/>
                <w:sz w:val="20"/>
                <w:szCs w:val="20"/>
                <w:lang w:eastAsia="es-MX"/>
              </w:rPr>
              <w:t xml:space="preserve"> a maquinaria y equipo (excluyendo el equipo electrónico).</w:t>
            </w:r>
          </w:p>
          <w:p w14:paraId="13B6C393" w14:textId="77777777" w:rsidR="004B24A5" w:rsidRPr="00733AC7" w:rsidRDefault="004B24A5" w:rsidP="004B24A5">
            <w:pPr>
              <w:pStyle w:val="Texto"/>
              <w:tabs>
                <w:tab w:val="left" w:pos="567"/>
              </w:tabs>
              <w:rPr>
                <w:color w:val="000000" w:themeColor="text1"/>
                <w:sz w:val="20"/>
                <w:szCs w:val="20"/>
                <w:lang w:eastAsia="es-MX"/>
              </w:rPr>
            </w:pPr>
            <w:r w:rsidRPr="00733AC7">
              <w:rPr>
                <w:color w:val="000000" w:themeColor="text1"/>
                <w:sz w:val="20"/>
                <w:szCs w:val="20"/>
                <w:lang w:eastAsia="es-MX"/>
              </w:rPr>
              <w:t xml:space="preserve">Las coberturas solicitadas en este </w:t>
            </w:r>
            <w:r w:rsidRPr="00733AC7">
              <w:rPr>
                <w:b/>
                <w:bCs/>
                <w:color w:val="000000" w:themeColor="text1"/>
                <w:sz w:val="20"/>
                <w:szCs w:val="20"/>
                <w:lang w:eastAsia="es-MX"/>
              </w:rPr>
              <w:t>Inciso XII</w:t>
            </w:r>
            <w:r w:rsidRPr="00733AC7">
              <w:rPr>
                <w:color w:val="000000" w:themeColor="text1"/>
                <w:sz w:val="20"/>
                <w:szCs w:val="20"/>
                <w:lang w:eastAsia="es-MX"/>
              </w:rPr>
              <w:t xml:space="preserve"> (Incendio y/o Rayo y/o Explosión y/o Fenómenos Hidrometeorológicos y/o Catastróficos) </w:t>
            </w:r>
            <w:r w:rsidRPr="00733AC7">
              <w:rPr>
                <w:b/>
                <w:bCs/>
                <w:color w:val="000000" w:themeColor="text1"/>
                <w:sz w:val="20"/>
                <w:szCs w:val="20"/>
                <w:lang w:eastAsia="es-MX"/>
              </w:rPr>
              <w:t>ya están amparadas</w:t>
            </w:r>
            <w:r w:rsidRPr="00733AC7">
              <w:rPr>
                <w:color w:val="000000" w:themeColor="text1"/>
                <w:sz w:val="20"/>
                <w:szCs w:val="20"/>
                <w:lang w:eastAsia="es-MX"/>
              </w:rPr>
              <w:t xml:space="preserve"> bajo la Sección de </w:t>
            </w:r>
            <w:r w:rsidRPr="00733AC7">
              <w:rPr>
                <w:b/>
                <w:bCs/>
                <w:color w:val="000000" w:themeColor="text1"/>
                <w:sz w:val="20"/>
                <w:szCs w:val="20"/>
                <w:lang w:eastAsia="es-MX"/>
              </w:rPr>
              <w:t>Incendio Contenidos</w:t>
            </w:r>
            <w:r w:rsidRPr="00733AC7">
              <w:rPr>
                <w:color w:val="000000" w:themeColor="text1"/>
                <w:sz w:val="20"/>
                <w:szCs w:val="20"/>
                <w:lang w:eastAsia="es-MX"/>
              </w:rPr>
              <w:t>.</w:t>
            </w:r>
          </w:p>
          <w:p w14:paraId="6579A9A1" w14:textId="77777777" w:rsidR="004B24A5" w:rsidRPr="00733AC7" w:rsidRDefault="004B24A5" w:rsidP="004B24A5">
            <w:pPr>
              <w:pStyle w:val="Texto"/>
              <w:tabs>
                <w:tab w:val="left" w:pos="567"/>
              </w:tabs>
              <w:ind w:firstLine="0"/>
              <w:rPr>
                <w:color w:val="000000" w:themeColor="text1"/>
                <w:sz w:val="20"/>
                <w:szCs w:val="20"/>
                <w:lang w:eastAsia="es-MX"/>
              </w:rPr>
            </w:pPr>
          </w:p>
          <w:p w14:paraId="076D6D6B" w14:textId="77777777" w:rsidR="004B24A5" w:rsidRPr="00733AC7" w:rsidRDefault="004B24A5" w:rsidP="004B24A5">
            <w:pPr>
              <w:pStyle w:val="Texto"/>
              <w:tabs>
                <w:tab w:val="left" w:pos="567"/>
              </w:tabs>
              <w:ind w:firstLine="0"/>
              <w:rPr>
                <w:color w:val="000000" w:themeColor="text1"/>
                <w:sz w:val="20"/>
                <w:szCs w:val="20"/>
                <w:lang w:eastAsia="es-MX"/>
              </w:rPr>
            </w:pPr>
            <w:r w:rsidRPr="00733AC7">
              <w:rPr>
                <w:color w:val="000000" w:themeColor="text1"/>
                <w:sz w:val="20"/>
                <w:szCs w:val="20"/>
                <w:lang w:eastAsia="es-MX"/>
              </w:rPr>
              <w:t xml:space="preserve">Por lo tanto, solicitamos al Instituto </w:t>
            </w:r>
            <w:r w:rsidRPr="00733AC7">
              <w:rPr>
                <w:b/>
                <w:bCs/>
                <w:color w:val="000000" w:themeColor="text1"/>
                <w:sz w:val="20"/>
                <w:szCs w:val="20"/>
                <w:lang w:eastAsia="es-MX"/>
              </w:rPr>
              <w:t>retirar los riesgos mencionados</w:t>
            </w:r>
            <w:r w:rsidRPr="00733AC7">
              <w:rPr>
                <w:color w:val="000000" w:themeColor="text1"/>
                <w:sz w:val="20"/>
                <w:szCs w:val="20"/>
                <w:lang w:eastAsia="es-MX"/>
              </w:rPr>
              <w:t xml:space="preserve"> en el párrafo </w:t>
            </w:r>
            <w:r w:rsidRPr="00733AC7">
              <w:rPr>
                <w:color w:val="000000" w:themeColor="text1"/>
                <w:sz w:val="20"/>
                <w:szCs w:val="20"/>
                <w:lang w:eastAsia="es-MX"/>
              </w:rPr>
              <w:lastRenderedPageBreak/>
              <w:t xml:space="preserve">anterior de esta sección, con el fin de </w:t>
            </w:r>
            <w:r w:rsidRPr="00733AC7">
              <w:rPr>
                <w:b/>
                <w:bCs/>
                <w:color w:val="000000" w:themeColor="text1"/>
                <w:sz w:val="20"/>
                <w:szCs w:val="20"/>
                <w:lang w:eastAsia="es-MX"/>
              </w:rPr>
              <w:t>establecer la debida claridad</w:t>
            </w:r>
            <w:r w:rsidRPr="00733AC7">
              <w:rPr>
                <w:color w:val="000000" w:themeColor="text1"/>
                <w:sz w:val="20"/>
                <w:szCs w:val="20"/>
                <w:lang w:eastAsia="es-MX"/>
              </w:rPr>
              <w:t xml:space="preserve"> en caso de la ocurrencia de un siniestro."</w:t>
            </w:r>
          </w:p>
          <w:p w14:paraId="5085CD01" w14:textId="77777777" w:rsidR="004B24A5" w:rsidRPr="00733AC7" w:rsidRDefault="004B24A5" w:rsidP="004B24A5">
            <w:pPr>
              <w:jc w:val="both"/>
              <w:rPr>
                <w:rFonts w:ascii="Arial" w:hAnsi="Arial" w:cs="Arial"/>
                <w:color w:val="000000" w:themeColor="text1"/>
                <w:sz w:val="20"/>
                <w:szCs w:val="20"/>
                <w:lang w:eastAsia="es-MX"/>
              </w:rPr>
            </w:pPr>
          </w:p>
        </w:tc>
        <w:tc>
          <w:tcPr>
            <w:tcW w:w="3583" w:type="dxa"/>
            <w:tcBorders>
              <w:top w:val="single" w:sz="4" w:space="0" w:color="00000A"/>
              <w:left w:val="single" w:sz="4" w:space="0" w:color="00000A"/>
              <w:bottom w:val="single" w:sz="4" w:space="0" w:color="00000A"/>
              <w:right w:val="single" w:sz="4" w:space="0" w:color="00000A"/>
            </w:tcBorders>
            <w:vAlign w:val="center"/>
          </w:tcPr>
          <w:p w14:paraId="38167DA0" w14:textId="14E1F15E" w:rsidR="004B24A5" w:rsidRPr="00733AC7" w:rsidRDefault="004B24A5" w:rsidP="004B24A5">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lastRenderedPageBreak/>
              <w:t>No se acepta su propuesta, deberá considerar el texto establecido en la SECCIÓN X.- RAMOS DIVERSOS, apartado X.1. ROTURA DE MAQUINARIA, numeral 2. RIESGOS CUBIERTOS del Anexo 1 “Especificaciones Técnicas” de la convocatoria.</w:t>
            </w:r>
          </w:p>
        </w:tc>
        <w:tc>
          <w:tcPr>
            <w:tcW w:w="1883" w:type="dxa"/>
            <w:tcBorders>
              <w:top w:val="single" w:sz="4" w:space="0" w:color="00000A"/>
              <w:left w:val="single" w:sz="4" w:space="0" w:color="00000A"/>
              <w:bottom w:val="single" w:sz="4" w:space="0" w:color="00000A"/>
              <w:right w:val="single" w:sz="4" w:space="0" w:color="00000A"/>
            </w:tcBorders>
            <w:vAlign w:val="center"/>
          </w:tcPr>
          <w:p w14:paraId="51DE3851" w14:textId="436EE05B" w:rsidR="004B24A5" w:rsidRPr="00733AC7" w:rsidRDefault="004B24A5" w:rsidP="004B24A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4B24A5" w:rsidRPr="00733AC7" w14:paraId="7A3F83E7" w14:textId="77777777" w:rsidTr="00B93E6D">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22A1BC3F" w14:textId="1C2A4DFA" w:rsidR="004B24A5" w:rsidRPr="00733AC7" w:rsidRDefault="004B24A5" w:rsidP="004B24A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66.</w:t>
            </w:r>
          </w:p>
        </w:tc>
        <w:tc>
          <w:tcPr>
            <w:tcW w:w="1424" w:type="dxa"/>
            <w:tcBorders>
              <w:top w:val="single" w:sz="4" w:space="0" w:color="00000A"/>
              <w:left w:val="single" w:sz="4" w:space="0" w:color="00000A"/>
              <w:bottom w:val="single" w:sz="4" w:space="0" w:color="00000A"/>
              <w:right w:val="single" w:sz="4" w:space="0" w:color="00000A"/>
            </w:tcBorders>
            <w:vAlign w:val="center"/>
          </w:tcPr>
          <w:p w14:paraId="31BF8592" w14:textId="0C0B52E1" w:rsidR="004B24A5" w:rsidRPr="00733AC7" w:rsidRDefault="004B24A5" w:rsidP="004B24A5">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lang w:eastAsia="es-MX"/>
              </w:rPr>
              <w:t>75</w:t>
            </w:r>
          </w:p>
        </w:tc>
        <w:tc>
          <w:tcPr>
            <w:tcW w:w="1983" w:type="dxa"/>
            <w:tcBorders>
              <w:top w:val="single" w:sz="4" w:space="0" w:color="00000A"/>
              <w:left w:val="single" w:sz="4" w:space="0" w:color="00000A"/>
              <w:bottom w:val="single" w:sz="4" w:space="0" w:color="00000A"/>
              <w:right w:val="single" w:sz="4" w:space="0" w:color="00000A"/>
            </w:tcBorders>
          </w:tcPr>
          <w:p w14:paraId="1B7403DD" w14:textId="29772D46" w:rsidR="004B24A5" w:rsidRPr="00733AC7" w:rsidRDefault="004B24A5" w:rsidP="004B24A5">
            <w:pPr>
              <w:jc w:val="center"/>
              <w:rPr>
                <w:rFonts w:ascii="Arial" w:hAnsi="Arial" w:cs="Arial"/>
                <w:color w:val="000000" w:themeColor="text1"/>
                <w:sz w:val="20"/>
                <w:szCs w:val="20"/>
              </w:rPr>
            </w:pPr>
            <w:r w:rsidRPr="00733AC7">
              <w:rPr>
                <w:rFonts w:ascii="Arial" w:hAnsi="Arial" w:cs="Arial"/>
                <w:color w:val="000000" w:themeColor="text1"/>
                <w:sz w:val="20"/>
                <w:szCs w:val="20"/>
              </w:rPr>
              <w:t>SECCIÓN X, "2.- CALDERAS Y APARATOS SUJETOS A PRESIÓN.</w:t>
            </w:r>
            <w:r w:rsidRPr="00733AC7">
              <w:rPr>
                <w:rFonts w:ascii="Arial" w:hAnsi="Arial" w:cs="Arial"/>
                <w:color w:val="000000" w:themeColor="text1"/>
                <w:sz w:val="20"/>
                <w:szCs w:val="20"/>
              </w:rPr>
              <w:br/>
            </w:r>
            <w:r w:rsidRPr="00733AC7">
              <w:rPr>
                <w:rFonts w:ascii="Arial" w:hAnsi="Arial" w:cs="Arial"/>
                <w:color w:val="000000" w:themeColor="text1"/>
                <w:sz w:val="20"/>
                <w:szCs w:val="20"/>
              </w:rPr>
              <w:br/>
              <w:t>COBERTURA "J": INCENDIO Y/O RAYO Y/O EXPLOSIÓN Y/O FENÓMENOS HIDROMETEOROLÓGICOS Y/O CATASTRÓFICOS.</w:t>
            </w:r>
          </w:p>
        </w:tc>
        <w:tc>
          <w:tcPr>
            <w:tcW w:w="3000" w:type="dxa"/>
            <w:tcBorders>
              <w:top w:val="single" w:sz="4" w:space="0" w:color="00000A"/>
              <w:left w:val="single" w:sz="4" w:space="0" w:color="00000A"/>
              <w:bottom w:val="single" w:sz="4" w:space="0" w:color="00000A"/>
              <w:right w:val="single" w:sz="4" w:space="0" w:color="00000A"/>
            </w:tcBorders>
            <w:vAlign w:val="center"/>
          </w:tcPr>
          <w:p w14:paraId="5C109E5C" w14:textId="77777777" w:rsidR="004B24A5" w:rsidRPr="00733AC7" w:rsidRDefault="004B24A5" w:rsidP="004B24A5">
            <w:pPr>
              <w:pStyle w:val="Texto"/>
              <w:tabs>
                <w:tab w:val="left" w:pos="567"/>
              </w:tabs>
              <w:ind w:firstLine="0"/>
              <w:rPr>
                <w:color w:val="000000" w:themeColor="text1"/>
                <w:sz w:val="20"/>
                <w:szCs w:val="20"/>
                <w:lang w:eastAsia="es-MX"/>
              </w:rPr>
            </w:pPr>
            <w:r w:rsidRPr="00733AC7">
              <w:rPr>
                <w:color w:val="000000" w:themeColor="text1"/>
                <w:sz w:val="20"/>
                <w:szCs w:val="20"/>
                <w:lang w:eastAsia="es-MX"/>
              </w:rPr>
              <w:t xml:space="preserve">El seguro de </w:t>
            </w:r>
            <w:r w:rsidRPr="00733AC7">
              <w:rPr>
                <w:b/>
                <w:bCs/>
                <w:color w:val="000000" w:themeColor="text1"/>
                <w:sz w:val="20"/>
                <w:szCs w:val="20"/>
                <w:lang w:eastAsia="es-MX"/>
              </w:rPr>
              <w:t>Calderas y Recipientes Sujetos a Presión</w:t>
            </w:r>
            <w:r w:rsidRPr="00733AC7">
              <w:rPr>
                <w:color w:val="000000" w:themeColor="text1"/>
                <w:sz w:val="20"/>
                <w:szCs w:val="20"/>
                <w:lang w:eastAsia="es-MX"/>
              </w:rPr>
              <w:t xml:space="preserve"> ampara daños internos a maquinaria y equipo (no electrónico).</w:t>
            </w:r>
          </w:p>
          <w:p w14:paraId="049817A7" w14:textId="77777777" w:rsidR="004B24A5" w:rsidRPr="00733AC7" w:rsidRDefault="004B24A5" w:rsidP="004B24A5">
            <w:pPr>
              <w:pStyle w:val="Texto"/>
              <w:tabs>
                <w:tab w:val="left" w:pos="567"/>
              </w:tabs>
              <w:ind w:firstLine="0"/>
              <w:rPr>
                <w:color w:val="000000" w:themeColor="text1"/>
                <w:sz w:val="20"/>
                <w:szCs w:val="20"/>
                <w:lang w:eastAsia="es-MX"/>
              </w:rPr>
            </w:pPr>
            <w:r w:rsidRPr="00733AC7">
              <w:rPr>
                <w:color w:val="000000" w:themeColor="text1"/>
                <w:sz w:val="20"/>
                <w:szCs w:val="20"/>
                <w:lang w:eastAsia="es-MX"/>
              </w:rPr>
              <w:t xml:space="preserve">Las coberturas solicitadas en este </w:t>
            </w:r>
            <w:r w:rsidRPr="00733AC7">
              <w:rPr>
                <w:b/>
                <w:bCs/>
                <w:color w:val="000000" w:themeColor="text1"/>
                <w:sz w:val="20"/>
                <w:szCs w:val="20"/>
                <w:lang w:eastAsia="es-MX"/>
              </w:rPr>
              <w:t>Inciso 'J'</w:t>
            </w:r>
            <w:r w:rsidRPr="00733AC7">
              <w:rPr>
                <w:color w:val="000000" w:themeColor="text1"/>
                <w:sz w:val="20"/>
                <w:szCs w:val="20"/>
                <w:lang w:eastAsia="es-MX"/>
              </w:rPr>
              <w:t xml:space="preserve"> (Incendio y/o Rayo y/o Explosión y/o Fenómenos Hidrometeorológicos y/o Catastróficos) están amparadas bajo la sección de </w:t>
            </w:r>
            <w:r w:rsidRPr="00733AC7">
              <w:rPr>
                <w:b/>
                <w:bCs/>
                <w:color w:val="000000" w:themeColor="text1"/>
                <w:sz w:val="20"/>
                <w:szCs w:val="20"/>
                <w:lang w:eastAsia="es-MX"/>
              </w:rPr>
              <w:t>Incendio Contenidos</w:t>
            </w:r>
            <w:r w:rsidRPr="00733AC7">
              <w:rPr>
                <w:color w:val="000000" w:themeColor="text1"/>
                <w:sz w:val="20"/>
                <w:szCs w:val="20"/>
                <w:lang w:eastAsia="es-MX"/>
              </w:rPr>
              <w:t>.</w:t>
            </w:r>
          </w:p>
          <w:p w14:paraId="59D0082E" w14:textId="77777777" w:rsidR="004B24A5" w:rsidRPr="00733AC7" w:rsidRDefault="004B24A5" w:rsidP="004B24A5">
            <w:pPr>
              <w:pStyle w:val="Texto"/>
              <w:tabs>
                <w:tab w:val="left" w:pos="567"/>
              </w:tabs>
              <w:ind w:firstLine="0"/>
              <w:rPr>
                <w:color w:val="000000" w:themeColor="text1"/>
                <w:sz w:val="20"/>
                <w:szCs w:val="20"/>
                <w:lang w:eastAsia="es-MX"/>
              </w:rPr>
            </w:pPr>
            <w:r w:rsidRPr="00733AC7">
              <w:rPr>
                <w:color w:val="000000" w:themeColor="text1"/>
                <w:sz w:val="20"/>
                <w:szCs w:val="20"/>
                <w:lang w:eastAsia="es-MX"/>
              </w:rPr>
              <w:t xml:space="preserve">Se solicita al Instituto </w:t>
            </w:r>
            <w:r w:rsidRPr="00733AC7">
              <w:rPr>
                <w:b/>
                <w:bCs/>
                <w:color w:val="000000" w:themeColor="text1"/>
                <w:sz w:val="20"/>
                <w:szCs w:val="20"/>
                <w:lang w:eastAsia="es-MX"/>
              </w:rPr>
              <w:t>retirar de esta sección los riesgos</w:t>
            </w:r>
            <w:r w:rsidRPr="00733AC7">
              <w:rPr>
                <w:color w:val="000000" w:themeColor="text1"/>
                <w:sz w:val="20"/>
                <w:szCs w:val="20"/>
                <w:lang w:eastAsia="es-MX"/>
              </w:rPr>
              <w:t xml:space="preserve"> amparados del párrafo anterior, para </w:t>
            </w:r>
            <w:r w:rsidRPr="00733AC7">
              <w:rPr>
                <w:b/>
                <w:bCs/>
                <w:color w:val="000000" w:themeColor="text1"/>
                <w:sz w:val="20"/>
                <w:szCs w:val="20"/>
                <w:lang w:eastAsia="es-MX"/>
              </w:rPr>
              <w:t>establecer claridad</w:t>
            </w:r>
            <w:r w:rsidRPr="00733AC7">
              <w:rPr>
                <w:color w:val="000000" w:themeColor="text1"/>
                <w:sz w:val="20"/>
                <w:szCs w:val="20"/>
                <w:lang w:eastAsia="es-MX"/>
              </w:rPr>
              <w:t xml:space="preserve"> en caso de ocurrencia de un siniestro</w:t>
            </w:r>
          </w:p>
          <w:p w14:paraId="4CC4F63F" w14:textId="77777777" w:rsidR="004B24A5" w:rsidRPr="00733AC7" w:rsidRDefault="004B24A5" w:rsidP="004B24A5">
            <w:pPr>
              <w:jc w:val="both"/>
              <w:rPr>
                <w:rFonts w:ascii="Arial" w:hAnsi="Arial" w:cs="Arial"/>
                <w:color w:val="000000" w:themeColor="text1"/>
                <w:sz w:val="20"/>
                <w:szCs w:val="20"/>
                <w:lang w:eastAsia="es-MX"/>
              </w:rPr>
            </w:pPr>
          </w:p>
        </w:tc>
        <w:tc>
          <w:tcPr>
            <w:tcW w:w="3583" w:type="dxa"/>
            <w:tcBorders>
              <w:top w:val="single" w:sz="4" w:space="0" w:color="00000A"/>
              <w:left w:val="single" w:sz="4" w:space="0" w:color="00000A"/>
              <w:bottom w:val="single" w:sz="4" w:space="0" w:color="00000A"/>
              <w:right w:val="single" w:sz="4" w:space="0" w:color="00000A"/>
            </w:tcBorders>
            <w:vAlign w:val="center"/>
          </w:tcPr>
          <w:p w14:paraId="3B27BB3C" w14:textId="713147FC" w:rsidR="004B24A5" w:rsidRPr="00733AC7" w:rsidRDefault="004B24A5" w:rsidP="004B24A5">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No se acepta su propuesta, deberá considerar el texto establecido en la SECCIÓN X.- RAMOS DIVERSOS, apartado X. 2.- CALDERAS Y APARATOS SUJETOS A PRESIÓN, numeral 2. RIESGOS CUBIERTOS del Anexo 1 “Especificaciones Técnicas” de la convocatoria.</w:t>
            </w:r>
          </w:p>
        </w:tc>
        <w:tc>
          <w:tcPr>
            <w:tcW w:w="1883" w:type="dxa"/>
            <w:tcBorders>
              <w:top w:val="single" w:sz="4" w:space="0" w:color="00000A"/>
              <w:left w:val="single" w:sz="4" w:space="0" w:color="00000A"/>
              <w:bottom w:val="single" w:sz="4" w:space="0" w:color="00000A"/>
              <w:right w:val="single" w:sz="4" w:space="0" w:color="00000A"/>
            </w:tcBorders>
            <w:vAlign w:val="center"/>
          </w:tcPr>
          <w:p w14:paraId="7E46B94C" w14:textId="2169649F" w:rsidR="004B24A5" w:rsidRPr="00733AC7" w:rsidRDefault="004B24A5" w:rsidP="004B24A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4B24A5" w:rsidRPr="00733AC7" w14:paraId="007C128B" w14:textId="77777777" w:rsidTr="004F4323">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3DA67DFC" w14:textId="17D32E3B" w:rsidR="004B24A5" w:rsidRPr="00733AC7" w:rsidRDefault="004B24A5" w:rsidP="004B24A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67.</w:t>
            </w:r>
          </w:p>
        </w:tc>
        <w:tc>
          <w:tcPr>
            <w:tcW w:w="1424" w:type="dxa"/>
            <w:tcBorders>
              <w:top w:val="single" w:sz="4" w:space="0" w:color="00000A"/>
              <w:left w:val="single" w:sz="4" w:space="0" w:color="00000A"/>
              <w:bottom w:val="single" w:sz="4" w:space="0" w:color="00000A"/>
              <w:right w:val="single" w:sz="4" w:space="0" w:color="00000A"/>
            </w:tcBorders>
            <w:vAlign w:val="center"/>
          </w:tcPr>
          <w:p w14:paraId="373C09AF" w14:textId="554A8CCD" w:rsidR="004B24A5" w:rsidRPr="00733AC7" w:rsidRDefault="004B24A5" w:rsidP="004B24A5">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rPr>
              <w:t>80</w:t>
            </w:r>
          </w:p>
        </w:tc>
        <w:tc>
          <w:tcPr>
            <w:tcW w:w="1983" w:type="dxa"/>
            <w:tcBorders>
              <w:top w:val="single" w:sz="4" w:space="0" w:color="00000A"/>
              <w:left w:val="single" w:sz="4" w:space="0" w:color="00000A"/>
              <w:bottom w:val="single" w:sz="4" w:space="0" w:color="00000A"/>
              <w:right w:val="single" w:sz="4" w:space="0" w:color="00000A"/>
            </w:tcBorders>
            <w:vAlign w:val="center"/>
          </w:tcPr>
          <w:p w14:paraId="154C4FF3" w14:textId="28086F36" w:rsidR="004B24A5" w:rsidRPr="00733AC7" w:rsidRDefault="004B24A5" w:rsidP="004B24A5">
            <w:pPr>
              <w:jc w:val="center"/>
              <w:rPr>
                <w:rFonts w:ascii="Arial" w:hAnsi="Arial" w:cs="Arial"/>
                <w:color w:val="000000" w:themeColor="text1"/>
                <w:sz w:val="20"/>
                <w:szCs w:val="20"/>
              </w:rPr>
            </w:pPr>
            <w:r w:rsidRPr="00733AC7">
              <w:rPr>
                <w:rFonts w:ascii="Arial" w:hAnsi="Arial" w:cs="Arial"/>
                <w:color w:val="000000" w:themeColor="text1"/>
                <w:sz w:val="20"/>
                <w:szCs w:val="20"/>
              </w:rPr>
              <w:t>X.3.- EQUIPO ELECTRÓNICO</w:t>
            </w:r>
          </w:p>
        </w:tc>
        <w:tc>
          <w:tcPr>
            <w:tcW w:w="3000" w:type="dxa"/>
            <w:tcBorders>
              <w:top w:val="single" w:sz="4" w:space="0" w:color="00000A"/>
              <w:left w:val="single" w:sz="4" w:space="0" w:color="00000A"/>
              <w:bottom w:val="single" w:sz="4" w:space="0" w:color="00000A"/>
              <w:right w:val="single" w:sz="4" w:space="0" w:color="00000A"/>
            </w:tcBorders>
            <w:vAlign w:val="center"/>
          </w:tcPr>
          <w:p w14:paraId="2BA3DACC" w14:textId="669F432E" w:rsidR="004B24A5" w:rsidRPr="00733AC7" w:rsidRDefault="004B24A5" w:rsidP="004B24A5">
            <w:pPr>
              <w:jc w:val="both"/>
              <w:rPr>
                <w:rFonts w:ascii="Arial" w:hAnsi="Arial" w:cs="Arial"/>
                <w:color w:val="000000" w:themeColor="text1"/>
                <w:sz w:val="20"/>
                <w:szCs w:val="20"/>
                <w:lang w:eastAsia="es-MX"/>
              </w:rPr>
            </w:pPr>
            <w:r w:rsidRPr="00733AC7">
              <w:rPr>
                <w:rFonts w:ascii="Arial" w:hAnsi="Arial" w:cs="Arial"/>
                <w:color w:val="000000" w:themeColor="text1"/>
                <w:sz w:val="20"/>
                <w:szCs w:val="20"/>
                <w:lang w:eastAsia="es-MX"/>
              </w:rPr>
              <w:t xml:space="preserve">Solicitamos indicar las acciones implementadas por la dependencia para mitigar la </w:t>
            </w:r>
            <w:r w:rsidRPr="00733AC7">
              <w:rPr>
                <w:rFonts w:ascii="Arial" w:hAnsi="Arial" w:cs="Arial"/>
                <w:color w:val="000000" w:themeColor="text1"/>
                <w:sz w:val="20"/>
                <w:szCs w:val="20"/>
                <w:lang w:eastAsia="es-MX"/>
              </w:rPr>
              <w:lastRenderedPageBreak/>
              <w:t>frecuencia del robo de equipos celulares.</w:t>
            </w:r>
          </w:p>
        </w:tc>
        <w:tc>
          <w:tcPr>
            <w:tcW w:w="3583" w:type="dxa"/>
            <w:tcBorders>
              <w:top w:val="single" w:sz="4" w:space="0" w:color="00000A"/>
              <w:left w:val="single" w:sz="4" w:space="0" w:color="00000A"/>
              <w:bottom w:val="single" w:sz="4" w:space="0" w:color="00000A"/>
              <w:right w:val="single" w:sz="4" w:space="0" w:color="00000A"/>
            </w:tcBorders>
            <w:vAlign w:val="center"/>
          </w:tcPr>
          <w:p w14:paraId="480D7C75" w14:textId="52F158D8" w:rsidR="004B24A5" w:rsidRPr="00733AC7" w:rsidRDefault="004B24A5" w:rsidP="004B24A5">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lastRenderedPageBreak/>
              <w:t xml:space="preserve">Las Unidades Responsables del Instituto Nacional Electoral han recibido “Guías Operativas”, </w:t>
            </w:r>
            <w:r w:rsidRPr="00733AC7">
              <w:rPr>
                <w:rFonts w:ascii="Arial" w:eastAsia="Arial" w:hAnsi="Arial" w:cs="Arial"/>
                <w:color w:val="000000" w:themeColor="text1"/>
                <w:sz w:val="20"/>
                <w:szCs w:val="20"/>
              </w:rPr>
              <w:lastRenderedPageBreak/>
              <w:t>documentos que indican el cuidado, resguardo y responsabilidad sobre ese tipo de bienes, además de un control de siniestralidad presentada en cada Unidad, lo que ha disminuido la frecuencia de este tipo de siniestros comparada con ejercicios fiscales anteriores.</w:t>
            </w:r>
          </w:p>
        </w:tc>
        <w:tc>
          <w:tcPr>
            <w:tcW w:w="1883" w:type="dxa"/>
            <w:tcBorders>
              <w:top w:val="single" w:sz="4" w:space="0" w:color="00000A"/>
              <w:left w:val="single" w:sz="4" w:space="0" w:color="00000A"/>
              <w:bottom w:val="single" w:sz="4" w:space="0" w:color="00000A"/>
              <w:right w:val="single" w:sz="4" w:space="0" w:color="00000A"/>
            </w:tcBorders>
            <w:vAlign w:val="center"/>
          </w:tcPr>
          <w:p w14:paraId="486C5EC2" w14:textId="4301AFA6" w:rsidR="004B24A5" w:rsidRPr="00733AC7" w:rsidRDefault="004B24A5" w:rsidP="004B24A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lastRenderedPageBreak/>
              <w:t>STAR</w:t>
            </w:r>
          </w:p>
        </w:tc>
      </w:tr>
      <w:tr w:rsidR="004B24A5" w:rsidRPr="00733AC7" w14:paraId="3075D396" w14:textId="77777777" w:rsidTr="004F4323">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5FB8CBA8" w14:textId="00EA6384" w:rsidR="004B24A5" w:rsidRPr="00733AC7" w:rsidRDefault="004B24A5" w:rsidP="004B24A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68.</w:t>
            </w:r>
          </w:p>
        </w:tc>
        <w:tc>
          <w:tcPr>
            <w:tcW w:w="1424" w:type="dxa"/>
            <w:tcBorders>
              <w:top w:val="single" w:sz="4" w:space="0" w:color="00000A"/>
              <w:left w:val="single" w:sz="4" w:space="0" w:color="00000A"/>
              <w:bottom w:val="single" w:sz="4" w:space="0" w:color="00000A"/>
              <w:right w:val="single" w:sz="4" w:space="0" w:color="00000A"/>
            </w:tcBorders>
            <w:vAlign w:val="center"/>
          </w:tcPr>
          <w:p w14:paraId="4F69D42E" w14:textId="06E13061" w:rsidR="004B24A5" w:rsidRPr="00733AC7" w:rsidRDefault="004B24A5" w:rsidP="004B24A5">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lang w:eastAsia="es-MX"/>
              </w:rPr>
              <w:t>97</w:t>
            </w:r>
          </w:p>
        </w:tc>
        <w:tc>
          <w:tcPr>
            <w:tcW w:w="1983" w:type="dxa"/>
            <w:tcBorders>
              <w:top w:val="single" w:sz="4" w:space="0" w:color="00000A"/>
              <w:left w:val="single" w:sz="4" w:space="0" w:color="00000A"/>
              <w:bottom w:val="single" w:sz="4" w:space="0" w:color="00000A"/>
              <w:right w:val="single" w:sz="4" w:space="0" w:color="00000A"/>
            </w:tcBorders>
            <w:vAlign w:val="center"/>
          </w:tcPr>
          <w:p w14:paraId="0809A599" w14:textId="77777777" w:rsidR="004B24A5" w:rsidRPr="00733AC7" w:rsidRDefault="004B24A5" w:rsidP="004B24A5">
            <w:pPr>
              <w:widowControl w:val="0"/>
              <w:rPr>
                <w:rFonts w:ascii="Arial" w:eastAsia="Century Gothic" w:hAnsi="Arial" w:cs="Arial"/>
                <w:color w:val="000000" w:themeColor="text1"/>
                <w:sz w:val="20"/>
                <w:szCs w:val="20"/>
              </w:rPr>
            </w:pPr>
          </w:p>
          <w:p w14:paraId="7522A66F" w14:textId="77777777" w:rsidR="004B24A5" w:rsidRPr="00733AC7" w:rsidRDefault="004B24A5" w:rsidP="004B24A5">
            <w:pPr>
              <w:widowControl w:val="0"/>
              <w:rPr>
                <w:rFonts w:ascii="Arial" w:eastAsia="Times New Roman" w:hAnsi="Arial" w:cs="Arial"/>
                <w:color w:val="000000" w:themeColor="text1"/>
                <w:sz w:val="20"/>
                <w:szCs w:val="20"/>
                <w:lang w:val="es-ES" w:eastAsia="es-ES"/>
              </w:rPr>
            </w:pPr>
            <w:r w:rsidRPr="00733AC7">
              <w:rPr>
                <w:rFonts w:ascii="Arial" w:eastAsia="Times New Roman" w:hAnsi="Arial" w:cs="Arial"/>
                <w:color w:val="000000" w:themeColor="text1"/>
                <w:sz w:val="20"/>
                <w:szCs w:val="20"/>
                <w:lang w:val="es-ES" w:eastAsia="es-ES"/>
              </w:rPr>
              <w:t>SECCIÓN XII.- CASCOS DE LANCHAS</w:t>
            </w:r>
          </w:p>
          <w:p w14:paraId="29FDD4FC" w14:textId="77777777" w:rsidR="004B24A5" w:rsidRPr="00733AC7" w:rsidRDefault="004B24A5" w:rsidP="004B24A5">
            <w:pPr>
              <w:jc w:val="center"/>
              <w:rPr>
                <w:rFonts w:ascii="Arial" w:hAnsi="Arial" w:cs="Arial"/>
                <w:color w:val="000000" w:themeColor="text1"/>
                <w:sz w:val="20"/>
                <w:szCs w:val="20"/>
              </w:rPr>
            </w:pPr>
          </w:p>
        </w:tc>
        <w:tc>
          <w:tcPr>
            <w:tcW w:w="3000" w:type="dxa"/>
            <w:tcBorders>
              <w:top w:val="single" w:sz="4" w:space="0" w:color="00000A"/>
              <w:left w:val="single" w:sz="4" w:space="0" w:color="00000A"/>
              <w:bottom w:val="single" w:sz="4" w:space="0" w:color="00000A"/>
              <w:right w:val="single" w:sz="4" w:space="0" w:color="00000A"/>
            </w:tcBorders>
            <w:vAlign w:val="center"/>
          </w:tcPr>
          <w:p w14:paraId="09E08D15" w14:textId="4D57F7F2" w:rsidR="004B24A5" w:rsidRPr="00733AC7" w:rsidRDefault="004B24A5" w:rsidP="004B24A5">
            <w:pPr>
              <w:jc w:val="both"/>
              <w:rPr>
                <w:rFonts w:ascii="Arial" w:hAnsi="Arial" w:cs="Arial"/>
                <w:color w:val="000000" w:themeColor="text1"/>
                <w:sz w:val="20"/>
                <w:szCs w:val="20"/>
                <w:lang w:eastAsia="es-MX"/>
              </w:rPr>
            </w:pPr>
            <w:r w:rsidRPr="00733AC7">
              <w:rPr>
                <w:rFonts w:ascii="Arial" w:hAnsi="Arial" w:cs="Arial"/>
                <w:color w:val="000000" w:themeColor="text1"/>
                <w:sz w:val="20"/>
                <w:szCs w:val="20"/>
                <w:lang w:eastAsia="es-MX"/>
              </w:rPr>
              <w:t>Solicitamos proporcionar el valor de las embarcaciones.</w:t>
            </w:r>
          </w:p>
        </w:tc>
        <w:tc>
          <w:tcPr>
            <w:tcW w:w="3583" w:type="dxa"/>
            <w:tcBorders>
              <w:top w:val="single" w:sz="4" w:space="0" w:color="00000A"/>
              <w:left w:val="single" w:sz="4" w:space="0" w:color="00000A"/>
              <w:bottom w:val="single" w:sz="4" w:space="0" w:color="00000A"/>
              <w:right w:val="single" w:sz="4" w:space="0" w:color="00000A"/>
            </w:tcBorders>
            <w:vAlign w:val="center"/>
          </w:tcPr>
          <w:p w14:paraId="069127B0" w14:textId="7F62FC5A" w:rsidR="004B24A5" w:rsidRPr="00733AC7" w:rsidRDefault="004B24A5" w:rsidP="004B24A5">
            <w:pPr>
              <w:jc w:val="both"/>
              <w:rPr>
                <w:rFonts w:ascii="Arial" w:eastAsia="Arial" w:hAnsi="Arial" w:cs="Arial"/>
                <w:color w:val="000000" w:themeColor="text1"/>
                <w:sz w:val="20"/>
                <w:szCs w:val="20"/>
              </w:rPr>
            </w:pPr>
            <w:r w:rsidRPr="00733AC7">
              <w:rPr>
                <w:rFonts w:ascii="Arial" w:hAnsi="Arial" w:cs="Arial"/>
                <w:color w:val="000000" w:themeColor="text1"/>
                <w:sz w:val="20"/>
                <w:szCs w:val="20"/>
                <w:lang w:eastAsia="es-MX"/>
              </w:rPr>
              <w:t>El valor se encuentra en el archivo “14-6-BIENES-SEP-2025.xls”</w:t>
            </w:r>
          </w:p>
        </w:tc>
        <w:tc>
          <w:tcPr>
            <w:tcW w:w="1883" w:type="dxa"/>
            <w:tcBorders>
              <w:top w:val="single" w:sz="4" w:space="0" w:color="00000A"/>
              <w:left w:val="single" w:sz="4" w:space="0" w:color="00000A"/>
              <w:bottom w:val="single" w:sz="4" w:space="0" w:color="00000A"/>
              <w:right w:val="single" w:sz="4" w:space="0" w:color="00000A"/>
            </w:tcBorders>
            <w:vAlign w:val="center"/>
          </w:tcPr>
          <w:p w14:paraId="09AC423D" w14:textId="03C896FB" w:rsidR="004B24A5" w:rsidRPr="00733AC7" w:rsidRDefault="004B24A5" w:rsidP="004B24A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4B24A5" w:rsidRPr="00733AC7" w14:paraId="75E30A5C" w14:textId="77777777" w:rsidTr="004F4323">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3B633CDA" w14:textId="6FBC3F19" w:rsidR="004B24A5" w:rsidRPr="00733AC7" w:rsidRDefault="004B24A5" w:rsidP="004B24A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69.</w:t>
            </w:r>
          </w:p>
        </w:tc>
        <w:tc>
          <w:tcPr>
            <w:tcW w:w="1424" w:type="dxa"/>
            <w:tcBorders>
              <w:top w:val="single" w:sz="4" w:space="0" w:color="00000A"/>
              <w:left w:val="single" w:sz="4" w:space="0" w:color="00000A"/>
              <w:bottom w:val="single" w:sz="4" w:space="0" w:color="00000A"/>
              <w:right w:val="single" w:sz="4" w:space="0" w:color="00000A"/>
            </w:tcBorders>
            <w:vAlign w:val="center"/>
          </w:tcPr>
          <w:p w14:paraId="69225A9F" w14:textId="42CFD010" w:rsidR="004B24A5" w:rsidRPr="00733AC7" w:rsidRDefault="004B24A5" w:rsidP="004B24A5">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lang w:eastAsia="es-MX"/>
              </w:rPr>
              <w:t>97</w:t>
            </w:r>
          </w:p>
        </w:tc>
        <w:tc>
          <w:tcPr>
            <w:tcW w:w="1983" w:type="dxa"/>
            <w:tcBorders>
              <w:top w:val="single" w:sz="4" w:space="0" w:color="00000A"/>
              <w:left w:val="single" w:sz="4" w:space="0" w:color="00000A"/>
              <w:bottom w:val="single" w:sz="4" w:space="0" w:color="00000A"/>
              <w:right w:val="single" w:sz="4" w:space="0" w:color="00000A"/>
            </w:tcBorders>
            <w:vAlign w:val="center"/>
          </w:tcPr>
          <w:p w14:paraId="396DC4CA" w14:textId="77777777" w:rsidR="004B24A5" w:rsidRPr="00733AC7" w:rsidRDefault="004B24A5" w:rsidP="004B24A5">
            <w:pPr>
              <w:widowControl w:val="0"/>
              <w:rPr>
                <w:rFonts w:ascii="Arial" w:eastAsia="Times New Roman" w:hAnsi="Arial" w:cs="Arial"/>
                <w:color w:val="000000" w:themeColor="text1"/>
                <w:sz w:val="20"/>
                <w:szCs w:val="20"/>
                <w:lang w:val="es-ES" w:eastAsia="es-ES"/>
              </w:rPr>
            </w:pPr>
            <w:r w:rsidRPr="00733AC7">
              <w:rPr>
                <w:rFonts w:ascii="Arial" w:eastAsia="Times New Roman" w:hAnsi="Arial" w:cs="Arial"/>
                <w:color w:val="000000" w:themeColor="text1"/>
                <w:sz w:val="20"/>
                <w:szCs w:val="20"/>
                <w:lang w:val="es-ES" w:eastAsia="es-ES"/>
              </w:rPr>
              <w:t>SECCIÓN XII.- CASCOS DE LANCHAS</w:t>
            </w:r>
          </w:p>
          <w:p w14:paraId="65FB8763" w14:textId="77777777" w:rsidR="004B24A5" w:rsidRPr="00733AC7" w:rsidRDefault="004B24A5" w:rsidP="004B24A5">
            <w:pPr>
              <w:jc w:val="center"/>
              <w:rPr>
                <w:rFonts w:ascii="Arial" w:hAnsi="Arial" w:cs="Arial"/>
                <w:color w:val="000000" w:themeColor="text1"/>
                <w:sz w:val="20"/>
                <w:szCs w:val="20"/>
              </w:rPr>
            </w:pPr>
          </w:p>
        </w:tc>
        <w:tc>
          <w:tcPr>
            <w:tcW w:w="3000" w:type="dxa"/>
            <w:tcBorders>
              <w:top w:val="single" w:sz="4" w:space="0" w:color="00000A"/>
              <w:left w:val="single" w:sz="4" w:space="0" w:color="00000A"/>
              <w:bottom w:val="single" w:sz="4" w:space="0" w:color="00000A"/>
              <w:right w:val="single" w:sz="4" w:space="0" w:color="00000A"/>
            </w:tcBorders>
            <w:vAlign w:val="center"/>
          </w:tcPr>
          <w:p w14:paraId="7D85C3F1" w14:textId="43233E18" w:rsidR="004B24A5" w:rsidRPr="00733AC7" w:rsidRDefault="004B24A5" w:rsidP="004B24A5">
            <w:pPr>
              <w:jc w:val="both"/>
              <w:rPr>
                <w:rFonts w:ascii="Arial" w:hAnsi="Arial" w:cs="Arial"/>
                <w:color w:val="000000" w:themeColor="text1"/>
                <w:sz w:val="20"/>
                <w:szCs w:val="20"/>
                <w:lang w:eastAsia="es-MX"/>
              </w:rPr>
            </w:pPr>
            <w:r w:rsidRPr="00733AC7">
              <w:rPr>
                <w:rFonts w:ascii="Arial" w:hAnsi="Arial" w:cs="Arial"/>
                <w:color w:val="000000" w:themeColor="text1"/>
                <w:sz w:val="20"/>
                <w:szCs w:val="20"/>
                <w:lang w:eastAsia="es-MX"/>
              </w:rPr>
              <w:t>Solicitamos indicarnos el uso y material de las embarcaciones.</w:t>
            </w:r>
          </w:p>
        </w:tc>
        <w:tc>
          <w:tcPr>
            <w:tcW w:w="3583" w:type="dxa"/>
            <w:tcBorders>
              <w:top w:val="single" w:sz="4" w:space="0" w:color="00000A"/>
              <w:left w:val="single" w:sz="4" w:space="0" w:color="00000A"/>
              <w:bottom w:val="single" w:sz="4" w:space="0" w:color="00000A"/>
              <w:right w:val="single" w:sz="4" w:space="0" w:color="00000A"/>
            </w:tcBorders>
            <w:vAlign w:val="center"/>
          </w:tcPr>
          <w:p w14:paraId="0FBAF2BC" w14:textId="1068B043" w:rsidR="004B24A5" w:rsidRPr="00733AC7" w:rsidRDefault="004B24A5" w:rsidP="004B24A5">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La información sobre las embarcaciones se encuentra señalada en la Sección XII.- Cascos de lanchas del Anexo 1 “Especificaciones Técnicas” de la convocatoria.</w:t>
            </w:r>
          </w:p>
        </w:tc>
        <w:tc>
          <w:tcPr>
            <w:tcW w:w="1883" w:type="dxa"/>
            <w:tcBorders>
              <w:top w:val="single" w:sz="4" w:space="0" w:color="00000A"/>
              <w:left w:val="single" w:sz="4" w:space="0" w:color="00000A"/>
              <w:bottom w:val="single" w:sz="4" w:space="0" w:color="00000A"/>
              <w:right w:val="single" w:sz="4" w:space="0" w:color="00000A"/>
            </w:tcBorders>
            <w:vAlign w:val="center"/>
          </w:tcPr>
          <w:p w14:paraId="11FEC548" w14:textId="5FBD1D71" w:rsidR="004B24A5" w:rsidRPr="00733AC7" w:rsidRDefault="004B24A5" w:rsidP="004B24A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4B24A5" w:rsidRPr="00733AC7" w14:paraId="24D88A88" w14:textId="77777777" w:rsidTr="004F4323">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5A43A1E0" w14:textId="1F1C6F8B" w:rsidR="004B24A5" w:rsidRPr="00733AC7" w:rsidRDefault="004B24A5" w:rsidP="004B24A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70.</w:t>
            </w:r>
          </w:p>
        </w:tc>
        <w:tc>
          <w:tcPr>
            <w:tcW w:w="1424" w:type="dxa"/>
            <w:tcBorders>
              <w:top w:val="single" w:sz="4" w:space="0" w:color="00000A"/>
              <w:left w:val="single" w:sz="4" w:space="0" w:color="00000A"/>
              <w:bottom w:val="single" w:sz="4" w:space="0" w:color="00000A"/>
              <w:right w:val="single" w:sz="4" w:space="0" w:color="00000A"/>
            </w:tcBorders>
            <w:vAlign w:val="center"/>
          </w:tcPr>
          <w:p w14:paraId="6FA6067C" w14:textId="3A11E7D9" w:rsidR="004B24A5" w:rsidRPr="00733AC7" w:rsidRDefault="004B24A5" w:rsidP="004B24A5">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lang w:eastAsia="es-MX"/>
              </w:rPr>
              <w:t>106</w:t>
            </w:r>
          </w:p>
        </w:tc>
        <w:tc>
          <w:tcPr>
            <w:tcW w:w="1983" w:type="dxa"/>
            <w:tcBorders>
              <w:top w:val="single" w:sz="4" w:space="0" w:color="00000A"/>
              <w:left w:val="single" w:sz="4" w:space="0" w:color="00000A"/>
              <w:bottom w:val="single" w:sz="4" w:space="0" w:color="00000A"/>
              <w:right w:val="single" w:sz="4" w:space="0" w:color="00000A"/>
            </w:tcBorders>
            <w:vAlign w:val="center"/>
          </w:tcPr>
          <w:p w14:paraId="4F53A367" w14:textId="5BF85476" w:rsidR="004B24A5" w:rsidRPr="00733AC7" w:rsidRDefault="004B24A5" w:rsidP="004B24A5">
            <w:pPr>
              <w:jc w:val="center"/>
              <w:rPr>
                <w:rFonts w:ascii="Arial" w:hAnsi="Arial" w:cs="Arial"/>
                <w:color w:val="000000" w:themeColor="text1"/>
                <w:sz w:val="20"/>
                <w:szCs w:val="20"/>
              </w:rPr>
            </w:pPr>
            <w:r w:rsidRPr="00733AC7">
              <w:rPr>
                <w:rFonts w:ascii="Arial" w:hAnsi="Arial" w:cs="Arial"/>
                <w:color w:val="000000" w:themeColor="text1"/>
                <w:sz w:val="20"/>
                <w:szCs w:val="20"/>
              </w:rPr>
              <w:t>SECCIÓN XIII TERRORISMO Y SABOTAJE</w:t>
            </w:r>
          </w:p>
        </w:tc>
        <w:tc>
          <w:tcPr>
            <w:tcW w:w="3000" w:type="dxa"/>
            <w:tcBorders>
              <w:top w:val="single" w:sz="4" w:space="0" w:color="00000A"/>
              <w:left w:val="single" w:sz="4" w:space="0" w:color="00000A"/>
              <w:bottom w:val="single" w:sz="4" w:space="0" w:color="00000A"/>
              <w:right w:val="single" w:sz="4" w:space="0" w:color="00000A"/>
            </w:tcBorders>
            <w:vAlign w:val="center"/>
          </w:tcPr>
          <w:p w14:paraId="60CD0A88" w14:textId="77777777" w:rsidR="004B24A5" w:rsidRPr="00733AC7" w:rsidRDefault="004B24A5" w:rsidP="004B24A5">
            <w:pPr>
              <w:pStyle w:val="Texto"/>
              <w:tabs>
                <w:tab w:val="left" w:pos="567"/>
              </w:tabs>
              <w:ind w:firstLine="0"/>
              <w:rPr>
                <w:color w:val="000000" w:themeColor="text1"/>
                <w:sz w:val="20"/>
                <w:szCs w:val="20"/>
              </w:rPr>
            </w:pPr>
            <w:r w:rsidRPr="00733AC7">
              <w:rPr>
                <w:color w:val="000000" w:themeColor="text1"/>
                <w:sz w:val="20"/>
                <w:szCs w:val="20"/>
              </w:rPr>
              <w:t>Límite Máximo de responsabilidad $100,000,000 M.N., favor de ratificar que opera para uno y el total de eventos durante la vigencia de la póliza.</w:t>
            </w:r>
          </w:p>
          <w:p w14:paraId="56B09709" w14:textId="77777777" w:rsidR="004B24A5" w:rsidRPr="00733AC7" w:rsidRDefault="004B24A5" w:rsidP="004B24A5">
            <w:pPr>
              <w:jc w:val="both"/>
              <w:rPr>
                <w:rFonts w:ascii="Arial" w:hAnsi="Arial" w:cs="Arial"/>
                <w:color w:val="000000" w:themeColor="text1"/>
                <w:sz w:val="20"/>
                <w:szCs w:val="20"/>
                <w:lang w:eastAsia="es-MX"/>
              </w:rPr>
            </w:pPr>
          </w:p>
        </w:tc>
        <w:tc>
          <w:tcPr>
            <w:tcW w:w="3583" w:type="dxa"/>
            <w:tcBorders>
              <w:top w:val="single" w:sz="4" w:space="0" w:color="00000A"/>
              <w:left w:val="single" w:sz="4" w:space="0" w:color="00000A"/>
              <w:bottom w:val="single" w:sz="4" w:space="0" w:color="00000A"/>
              <w:right w:val="single" w:sz="4" w:space="0" w:color="00000A"/>
            </w:tcBorders>
            <w:vAlign w:val="center"/>
          </w:tcPr>
          <w:p w14:paraId="4F9F0E55" w14:textId="4C2C1FF2" w:rsidR="004B24A5" w:rsidRPr="00733AC7" w:rsidRDefault="004B24A5" w:rsidP="004B24A5">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Se ratifica su apreciación.</w:t>
            </w:r>
          </w:p>
        </w:tc>
        <w:tc>
          <w:tcPr>
            <w:tcW w:w="1883" w:type="dxa"/>
            <w:tcBorders>
              <w:top w:val="single" w:sz="4" w:space="0" w:color="00000A"/>
              <w:left w:val="single" w:sz="4" w:space="0" w:color="00000A"/>
              <w:bottom w:val="single" w:sz="4" w:space="0" w:color="00000A"/>
              <w:right w:val="single" w:sz="4" w:space="0" w:color="00000A"/>
            </w:tcBorders>
            <w:vAlign w:val="center"/>
          </w:tcPr>
          <w:p w14:paraId="23F5B975" w14:textId="42315CAA" w:rsidR="004B24A5" w:rsidRPr="00733AC7" w:rsidRDefault="004B24A5" w:rsidP="004B24A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4B24A5" w:rsidRPr="00733AC7" w14:paraId="2BCD3276" w14:textId="77777777" w:rsidTr="004F4323">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56F03DC6" w14:textId="12B9B0F1" w:rsidR="004B24A5" w:rsidRPr="00733AC7" w:rsidRDefault="004B24A5" w:rsidP="004B24A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lastRenderedPageBreak/>
              <w:t>71.</w:t>
            </w:r>
          </w:p>
        </w:tc>
        <w:tc>
          <w:tcPr>
            <w:tcW w:w="1424" w:type="dxa"/>
            <w:tcBorders>
              <w:top w:val="single" w:sz="4" w:space="0" w:color="00000A"/>
              <w:left w:val="single" w:sz="4" w:space="0" w:color="00000A"/>
              <w:bottom w:val="single" w:sz="4" w:space="0" w:color="00000A"/>
              <w:right w:val="single" w:sz="4" w:space="0" w:color="00000A"/>
            </w:tcBorders>
            <w:vAlign w:val="center"/>
          </w:tcPr>
          <w:p w14:paraId="597EB357" w14:textId="6237F426" w:rsidR="004B24A5" w:rsidRPr="00733AC7" w:rsidRDefault="004B24A5" w:rsidP="004B24A5">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lang w:eastAsia="es-MX"/>
              </w:rPr>
              <w:t>121</w:t>
            </w:r>
          </w:p>
        </w:tc>
        <w:tc>
          <w:tcPr>
            <w:tcW w:w="1983" w:type="dxa"/>
            <w:tcBorders>
              <w:top w:val="single" w:sz="4" w:space="0" w:color="00000A"/>
              <w:left w:val="single" w:sz="4" w:space="0" w:color="00000A"/>
              <w:bottom w:val="single" w:sz="4" w:space="0" w:color="00000A"/>
              <w:right w:val="single" w:sz="4" w:space="0" w:color="00000A"/>
            </w:tcBorders>
            <w:vAlign w:val="center"/>
          </w:tcPr>
          <w:p w14:paraId="6CB2E559" w14:textId="179E47B3" w:rsidR="004B24A5" w:rsidRPr="00733AC7" w:rsidRDefault="004B24A5" w:rsidP="004B24A5">
            <w:pPr>
              <w:jc w:val="center"/>
              <w:rPr>
                <w:rFonts w:ascii="Arial" w:hAnsi="Arial" w:cs="Arial"/>
                <w:color w:val="000000" w:themeColor="text1"/>
                <w:sz w:val="20"/>
                <w:szCs w:val="20"/>
              </w:rPr>
            </w:pPr>
            <w:r w:rsidRPr="00733AC7">
              <w:rPr>
                <w:rFonts w:ascii="Arial" w:hAnsi="Arial" w:cs="Arial"/>
                <w:color w:val="000000" w:themeColor="text1"/>
                <w:sz w:val="20"/>
                <w:szCs w:val="20"/>
              </w:rPr>
              <w:t>OBRAS DE ARTE.</w:t>
            </w:r>
            <w:r w:rsidRPr="00733AC7">
              <w:rPr>
                <w:rFonts w:ascii="Arial" w:hAnsi="Arial" w:cs="Arial"/>
                <w:color w:val="000000" w:themeColor="text1"/>
                <w:sz w:val="20"/>
                <w:szCs w:val="20"/>
              </w:rPr>
              <w:br/>
            </w:r>
            <w:r w:rsidRPr="00733AC7">
              <w:rPr>
                <w:rFonts w:ascii="Arial" w:hAnsi="Arial" w:cs="Arial"/>
                <w:color w:val="000000" w:themeColor="text1"/>
                <w:sz w:val="20"/>
                <w:szCs w:val="20"/>
              </w:rPr>
              <w:br/>
              <w:t xml:space="preserve">PARA OBRAS DE ARTE, CUADROS, PINTURAS U OBJETOS DE DIFÍCIL REPOSICIÓN: CANTIDAD QUE SERÍA NECESARIO EROGAR PARA RECONSTRUIR, ADQUIRIR, REPARAR O REPONER EL BIEN DAÑADO O SIMILAR, SIN CONSIDERAR DEPRECIACIÓN POR USO, A VALOR CONVENIDO, PARA PÉRDIDAS PARCIALES SE INDEMNIZARÁ AL COSTO DE RESTAURACIÓN DE LA OBRA Y EN </w:t>
            </w:r>
            <w:r w:rsidRPr="00733AC7">
              <w:rPr>
                <w:rFonts w:ascii="Arial" w:hAnsi="Arial" w:cs="Arial"/>
                <w:color w:val="000000" w:themeColor="text1"/>
                <w:sz w:val="20"/>
                <w:szCs w:val="20"/>
              </w:rPr>
              <w:lastRenderedPageBreak/>
              <w:t>PÉRDIDAS TOTALES HASTA EL VALOR CONVENIDO.</w:t>
            </w:r>
          </w:p>
        </w:tc>
        <w:tc>
          <w:tcPr>
            <w:tcW w:w="3000" w:type="dxa"/>
            <w:tcBorders>
              <w:top w:val="single" w:sz="4" w:space="0" w:color="00000A"/>
              <w:left w:val="single" w:sz="4" w:space="0" w:color="00000A"/>
              <w:bottom w:val="single" w:sz="4" w:space="0" w:color="00000A"/>
              <w:right w:val="single" w:sz="4" w:space="0" w:color="00000A"/>
            </w:tcBorders>
            <w:vAlign w:val="center"/>
          </w:tcPr>
          <w:p w14:paraId="261571E2" w14:textId="2E31551A" w:rsidR="004B24A5" w:rsidRPr="00733AC7" w:rsidRDefault="004B24A5" w:rsidP="004B24A5">
            <w:pPr>
              <w:jc w:val="both"/>
              <w:rPr>
                <w:rFonts w:ascii="Arial" w:hAnsi="Arial" w:cs="Arial"/>
                <w:color w:val="000000" w:themeColor="text1"/>
                <w:sz w:val="20"/>
                <w:szCs w:val="20"/>
                <w:lang w:eastAsia="es-MX"/>
              </w:rPr>
            </w:pPr>
            <w:r w:rsidRPr="00733AC7">
              <w:rPr>
                <w:rFonts w:ascii="Arial" w:hAnsi="Arial" w:cs="Arial"/>
                <w:color w:val="000000" w:themeColor="text1"/>
                <w:sz w:val="20"/>
                <w:szCs w:val="20"/>
                <w:lang w:eastAsia="es-MX"/>
              </w:rPr>
              <w:lastRenderedPageBreak/>
              <w:t xml:space="preserve">Por favor, </w:t>
            </w:r>
            <w:r w:rsidRPr="00733AC7">
              <w:rPr>
                <w:rFonts w:ascii="Arial" w:hAnsi="Arial" w:cs="Arial"/>
                <w:b/>
                <w:bCs/>
                <w:color w:val="000000" w:themeColor="text1"/>
                <w:sz w:val="20"/>
                <w:szCs w:val="20"/>
                <w:lang w:eastAsia="es-MX"/>
              </w:rPr>
              <w:t>proporcionar el valor de reposición</w:t>
            </w:r>
            <w:r w:rsidRPr="00733AC7">
              <w:rPr>
                <w:rFonts w:ascii="Arial" w:hAnsi="Arial" w:cs="Arial"/>
                <w:color w:val="000000" w:themeColor="text1"/>
                <w:sz w:val="20"/>
                <w:szCs w:val="20"/>
                <w:lang w:eastAsia="es-MX"/>
              </w:rPr>
              <w:t xml:space="preserve"> de las </w:t>
            </w:r>
            <w:r w:rsidRPr="00733AC7">
              <w:rPr>
                <w:rFonts w:ascii="Arial" w:hAnsi="Arial" w:cs="Arial"/>
                <w:b/>
                <w:bCs/>
                <w:color w:val="000000" w:themeColor="text1"/>
                <w:sz w:val="20"/>
                <w:szCs w:val="20"/>
                <w:lang w:eastAsia="es-MX"/>
              </w:rPr>
              <w:t>cinco (5) obras de arte más relevantes</w:t>
            </w:r>
            <w:r w:rsidRPr="00733AC7">
              <w:rPr>
                <w:rFonts w:ascii="Arial" w:hAnsi="Arial" w:cs="Arial"/>
                <w:color w:val="000000" w:themeColor="text1"/>
                <w:sz w:val="20"/>
                <w:szCs w:val="20"/>
                <w:lang w:eastAsia="es-MX"/>
              </w:rPr>
              <w:t xml:space="preserve">. Para cada una, solicitamos informar una </w:t>
            </w:r>
            <w:r w:rsidRPr="00733AC7">
              <w:rPr>
                <w:rFonts w:ascii="Arial" w:hAnsi="Arial" w:cs="Arial"/>
                <w:b/>
                <w:bCs/>
                <w:color w:val="000000" w:themeColor="text1"/>
                <w:sz w:val="20"/>
                <w:szCs w:val="20"/>
                <w:lang w:eastAsia="es-MX"/>
              </w:rPr>
              <w:t>breve descripción</w:t>
            </w:r>
            <w:r w:rsidRPr="00733AC7">
              <w:rPr>
                <w:rFonts w:ascii="Arial" w:hAnsi="Arial" w:cs="Arial"/>
                <w:color w:val="000000" w:themeColor="text1"/>
                <w:sz w:val="20"/>
                <w:szCs w:val="20"/>
                <w:lang w:eastAsia="es-MX"/>
              </w:rPr>
              <w:t xml:space="preserve">, su </w:t>
            </w:r>
            <w:r w:rsidRPr="00733AC7">
              <w:rPr>
                <w:rFonts w:ascii="Arial" w:hAnsi="Arial" w:cs="Arial"/>
                <w:b/>
                <w:bCs/>
                <w:color w:val="000000" w:themeColor="text1"/>
                <w:sz w:val="20"/>
                <w:szCs w:val="20"/>
                <w:lang w:eastAsia="es-MX"/>
              </w:rPr>
              <w:t>valor de reposición</w:t>
            </w:r>
            <w:r w:rsidRPr="00733AC7">
              <w:rPr>
                <w:rFonts w:ascii="Arial" w:hAnsi="Arial" w:cs="Arial"/>
                <w:color w:val="000000" w:themeColor="text1"/>
                <w:sz w:val="20"/>
                <w:szCs w:val="20"/>
                <w:lang w:eastAsia="es-MX"/>
              </w:rPr>
              <w:t xml:space="preserve">, y la </w:t>
            </w:r>
            <w:r w:rsidRPr="00733AC7">
              <w:rPr>
                <w:rFonts w:ascii="Arial" w:hAnsi="Arial" w:cs="Arial"/>
                <w:b/>
                <w:bCs/>
                <w:color w:val="000000" w:themeColor="text1"/>
                <w:sz w:val="20"/>
                <w:szCs w:val="20"/>
                <w:lang w:eastAsia="es-MX"/>
              </w:rPr>
              <w:t>ubicación</w:t>
            </w:r>
            <w:r w:rsidRPr="00733AC7">
              <w:rPr>
                <w:rFonts w:ascii="Arial" w:hAnsi="Arial" w:cs="Arial"/>
                <w:color w:val="000000" w:themeColor="text1"/>
                <w:sz w:val="20"/>
                <w:szCs w:val="20"/>
                <w:lang w:eastAsia="es-MX"/>
              </w:rPr>
              <w:t xml:space="preserve"> en la que están instaladas</w:t>
            </w:r>
          </w:p>
        </w:tc>
        <w:tc>
          <w:tcPr>
            <w:tcW w:w="3583" w:type="dxa"/>
            <w:tcBorders>
              <w:top w:val="single" w:sz="4" w:space="0" w:color="00000A"/>
              <w:left w:val="single" w:sz="4" w:space="0" w:color="00000A"/>
              <w:bottom w:val="single" w:sz="4" w:space="0" w:color="00000A"/>
              <w:right w:val="single" w:sz="4" w:space="0" w:color="00000A"/>
            </w:tcBorders>
            <w:vAlign w:val="center"/>
          </w:tcPr>
          <w:p w14:paraId="1FBEA9F8" w14:textId="1F43E92B" w:rsidR="004B24A5" w:rsidRPr="00733AC7" w:rsidRDefault="004B24A5" w:rsidP="004B24A5">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Se informa que la póliza operará como tipo “</w:t>
            </w:r>
            <w:proofErr w:type="spellStart"/>
            <w:r w:rsidRPr="00733AC7">
              <w:rPr>
                <w:rFonts w:ascii="Arial" w:eastAsia="Arial" w:hAnsi="Arial" w:cs="Arial"/>
                <w:color w:val="000000" w:themeColor="text1"/>
                <w:sz w:val="20"/>
                <w:szCs w:val="20"/>
              </w:rPr>
              <w:t>blanket</w:t>
            </w:r>
            <w:proofErr w:type="spellEnd"/>
            <w:r w:rsidRPr="00733AC7">
              <w:rPr>
                <w:rFonts w:ascii="Arial" w:eastAsia="Arial" w:hAnsi="Arial" w:cs="Arial"/>
                <w:color w:val="000000" w:themeColor="text1"/>
                <w:sz w:val="20"/>
                <w:szCs w:val="20"/>
              </w:rPr>
              <w:t>” (sin relación de bienes) y en caso de siniestro se demostrará la posesión del bien, no limitado a: inventario, oficio, relación, resguardo o cualquier otro documento con el que se demuestre la posesión del bien.</w:t>
            </w:r>
          </w:p>
        </w:tc>
        <w:tc>
          <w:tcPr>
            <w:tcW w:w="1883" w:type="dxa"/>
            <w:tcBorders>
              <w:top w:val="single" w:sz="4" w:space="0" w:color="00000A"/>
              <w:left w:val="single" w:sz="4" w:space="0" w:color="00000A"/>
              <w:bottom w:val="single" w:sz="4" w:space="0" w:color="00000A"/>
              <w:right w:val="single" w:sz="4" w:space="0" w:color="00000A"/>
            </w:tcBorders>
            <w:vAlign w:val="center"/>
          </w:tcPr>
          <w:p w14:paraId="708B51C7" w14:textId="50AB4832" w:rsidR="004B24A5" w:rsidRPr="00733AC7" w:rsidRDefault="004B24A5" w:rsidP="004B24A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4B24A5" w:rsidRPr="00733AC7" w14:paraId="5DDF3B99" w14:textId="77777777" w:rsidTr="00661ED7">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554BCB5B" w14:textId="7AA4C8C7" w:rsidR="004B24A5" w:rsidRPr="00733AC7" w:rsidRDefault="004B24A5" w:rsidP="004B24A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72.</w:t>
            </w:r>
          </w:p>
        </w:tc>
        <w:tc>
          <w:tcPr>
            <w:tcW w:w="1424" w:type="dxa"/>
            <w:tcBorders>
              <w:top w:val="single" w:sz="4" w:space="0" w:color="00000A"/>
              <w:left w:val="single" w:sz="4" w:space="0" w:color="00000A"/>
              <w:bottom w:val="single" w:sz="4" w:space="0" w:color="00000A"/>
              <w:right w:val="single" w:sz="4" w:space="0" w:color="00000A"/>
            </w:tcBorders>
            <w:vAlign w:val="center"/>
          </w:tcPr>
          <w:p w14:paraId="57C55765" w14:textId="77777777" w:rsidR="004B24A5" w:rsidRPr="00733AC7" w:rsidRDefault="004B24A5" w:rsidP="004B24A5">
            <w:pPr>
              <w:pStyle w:val="Texto"/>
              <w:tabs>
                <w:tab w:val="left" w:pos="567"/>
              </w:tabs>
              <w:spacing w:after="0" w:line="240" w:lineRule="auto"/>
              <w:ind w:firstLine="0"/>
              <w:jc w:val="center"/>
              <w:rPr>
                <w:rFonts w:eastAsia="Times New Roman"/>
                <w:color w:val="000000" w:themeColor="text1"/>
                <w:sz w:val="20"/>
                <w:szCs w:val="20"/>
                <w:lang w:eastAsia="es-MX"/>
              </w:rPr>
            </w:pPr>
          </w:p>
        </w:tc>
        <w:tc>
          <w:tcPr>
            <w:tcW w:w="1983" w:type="dxa"/>
            <w:tcBorders>
              <w:top w:val="single" w:sz="4" w:space="0" w:color="00000A"/>
              <w:left w:val="single" w:sz="4" w:space="0" w:color="00000A"/>
              <w:bottom w:val="single" w:sz="4" w:space="0" w:color="00000A"/>
              <w:right w:val="single" w:sz="4" w:space="0" w:color="00000A"/>
            </w:tcBorders>
          </w:tcPr>
          <w:p w14:paraId="48B6A8C4" w14:textId="359A8D54" w:rsidR="004B24A5" w:rsidRPr="00733AC7" w:rsidRDefault="004B24A5" w:rsidP="004B24A5">
            <w:pPr>
              <w:jc w:val="center"/>
              <w:rPr>
                <w:rFonts w:ascii="Arial" w:hAnsi="Arial" w:cs="Arial"/>
                <w:color w:val="000000" w:themeColor="text1"/>
                <w:sz w:val="20"/>
                <w:szCs w:val="20"/>
              </w:rPr>
            </w:pPr>
            <w:r w:rsidRPr="00733AC7">
              <w:rPr>
                <w:rFonts w:ascii="Arial" w:hAnsi="Arial" w:cs="Arial"/>
                <w:color w:val="000000" w:themeColor="text1"/>
                <w:sz w:val="20"/>
                <w:szCs w:val="20"/>
              </w:rPr>
              <w:t>HOJAS 113 Y 123</w:t>
            </w:r>
            <w:r w:rsidRPr="00733AC7">
              <w:rPr>
                <w:rFonts w:ascii="Arial" w:hAnsi="Arial" w:cs="Arial"/>
                <w:color w:val="000000" w:themeColor="text1"/>
                <w:sz w:val="20"/>
                <w:szCs w:val="20"/>
              </w:rPr>
              <w:br/>
            </w:r>
            <w:r w:rsidRPr="00733AC7">
              <w:rPr>
                <w:rFonts w:ascii="Arial" w:hAnsi="Arial" w:cs="Arial"/>
                <w:color w:val="000000" w:themeColor="text1"/>
                <w:sz w:val="20"/>
                <w:szCs w:val="20"/>
              </w:rPr>
              <w:br/>
              <w:t xml:space="preserve">  - CLÁUSULA 10ª. MECANISMOS DE INDEMNIZACIÓN - "I.- PAGO EN ESPECIE"</w:t>
            </w:r>
            <w:r w:rsidRPr="00733AC7">
              <w:rPr>
                <w:rFonts w:ascii="Arial" w:hAnsi="Arial" w:cs="Arial"/>
                <w:color w:val="000000" w:themeColor="text1"/>
                <w:sz w:val="20"/>
                <w:szCs w:val="20"/>
              </w:rPr>
              <w:br/>
            </w:r>
            <w:r w:rsidRPr="00733AC7">
              <w:rPr>
                <w:rFonts w:ascii="Arial" w:hAnsi="Arial" w:cs="Arial"/>
                <w:color w:val="000000" w:themeColor="text1"/>
                <w:sz w:val="20"/>
                <w:szCs w:val="20"/>
              </w:rPr>
              <w:br/>
              <w:t xml:space="preserve">  - APÉNDICE "B"</w:t>
            </w:r>
          </w:p>
        </w:tc>
        <w:tc>
          <w:tcPr>
            <w:tcW w:w="3000" w:type="dxa"/>
            <w:tcBorders>
              <w:top w:val="single" w:sz="4" w:space="0" w:color="00000A"/>
              <w:left w:val="single" w:sz="4" w:space="0" w:color="00000A"/>
              <w:bottom w:val="single" w:sz="4" w:space="0" w:color="00000A"/>
              <w:right w:val="single" w:sz="4" w:space="0" w:color="00000A"/>
            </w:tcBorders>
          </w:tcPr>
          <w:p w14:paraId="22753056" w14:textId="052CA2EA" w:rsidR="004B24A5" w:rsidRPr="00733AC7" w:rsidRDefault="004B24A5" w:rsidP="004B24A5">
            <w:pPr>
              <w:jc w:val="both"/>
              <w:rPr>
                <w:rFonts w:ascii="Arial" w:hAnsi="Arial" w:cs="Arial"/>
                <w:color w:val="000000" w:themeColor="text1"/>
                <w:sz w:val="20"/>
                <w:szCs w:val="20"/>
                <w:lang w:eastAsia="es-MX"/>
              </w:rPr>
            </w:pPr>
            <w:r w:rsidRPr="00733AC7">
              <w:rPr>
                <w:rFonts w:ascii="Arial" w:hAnsi="Arial" w:cs="Arial"/>
                <w:color w:val="000000" w:themeColor="text1"/>
                <w:sz w:val="20"/>
                <w:szCs w:val="20"/>
              </w:rPr>
              <w:t>Se indica que: "la Aseguradora deberá pagar el total del resarcimiento del siniestro ocurrido para que posteriormente el instituto realice el pago del deducible y en su caso el coaseguro a la aseguradora."</w:t>
            </w:r>
            <w:r w:rsidRPr="00733AC7">
              <w:rPr>
                <w:rFonts w:ascii="Arial" w:hAnsi="Arial" w:cs="Arial"/>
                <w:color w:val="000000" w:themeColor="text1"/>
                <w:sz w:val="20"/>
                <w:szCs w:val="20"/>
              </w:rPr>
              <w:br/>
            </w:r>
            <w:r w:rsidRPr="00733AC7">
              <w:rPr>
                <w:rFonts w:ascii="Arial" w:hAnsi="Arial" w:cs="Arial"/>
                <w:color w:val="000000" w:themeColor="text1"/>
                <w:sz w:val="20"/>
                <w:szCs w:val="20"/>
              </w:rPr>
              <w:br/>
              <w:t>Pregunta: ¿Después de cuantos días hábiles posteriores a que se realice el pago de indemnización al proveedor la Aseguradora recibirá el pago del deducible y coaseguro por parte del Instituto?</w:t>
            </w:r>
          </w:p>
        </w:tc>
        <w:tc>
          <w:tcPr>
            <w:tcW w:w="3583" w:type="dxa"/>
            <w:tcBorders>
              <w:top w:val="single" w:sz="4" w:space="0" w:color="00000A"/>
              <w:left w:val="single" w:sz="4" w:space="0" w:color="00000A"/>
              <w:bottom w:val="single" w:sz="4" w:space="0" w:color="00000A"/>
              <w:right w:val="single" w:sz="4" w:space="0" w:color="00000A"/>
            </w:tcBorders>
            <w:vAlign w:val="center"/>
          </w:tcPr>
          <w:p w14:paraId="04CC1183" w14:textId="7BEE746C" w:rsidR="004B24A5" w:rsidRPr="00733AC7" w:rsidRDefault="004B24A5" w:rsidP="004B24A5">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 xml:space="preserve">Con el fin de agilizar el trámite de la indemnización, se realiza el pago del deducible y coaseguro; el comprobante </w:t>
            </w:r>
            <w:r w:rsidRPr="00733AC7">
              <w:rPr>
                <w:rFonts w:ascii="Arial" w:hAnsi="Arial" w:cs="Arial"/>
                <w:color w:val="000000" w:themeColor="text1"/>
                <w:sz w:val="20"/>
                <w:szCs w:val="20"/>
              </w:rPr>
              <w:t>correspondiente</w:t>
            </w:r>
            <w:r w:rsidRPr="00733AC7">
              <w:rPr>
                <w:rFonts w:ascii="Arial" w:eastAsia="Arial" w:hAnsi="Arial" w:cs="Arial"/>
                <w:color w:val="000000" w:themeColor="text1"/>
                <w:sz w:val="20"/>
                <w:szCs w:val="20"/>
              </w:rPr>
              <w:t>, se envía con la determinación de pérdidas, aceptada y firmada. Asimismo, la aseguradora recibirá el pago del deducible y coaseguro hasta 5 días hábiles después de la aceptación y firma de la determinación de pérdidas.</w:t>
            </w:r>
          </w:p>
        </w:tc>
        <w:tc>
          <w:tcPr>
            <w:tcW w:w="1883" w:type="dxa"/>
            <w:tcBorders>
              <w:top w:val="single" w:sz="4" w:space="0" w:color="00000A"/>
              <w:left w:val="single" w:sz="4" w:space="0" w:color="00000A"/>
              <w:bottom w:val="single" w:sz="4" w:space="0" w:color="00000A"/>
              <w:right w:val="single" w:sz="4" w:space="0" w:color="00000A"/>
            </w:tcBorders>
            <w:vAlign w:val="center"/>
          </w:tcPr>
          <w:p w14:paraId="23C87FE5" w14:textId="0A5D0CDC" w:rsidR="004B24A5" w:rsidRPr="00733AC7" w:rsidRDefault="004B24A5" w:rsidP="004B24A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4B24A5" w:rsidRPr="00733AC7" w14:paraId="1D5139D4" w14:textId="77777777" w:rsidTr="00F26143">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2145E0FB" w14:textId="40B22A90" w:rsidR="004B24A5" w:rsidRPr="00733AC7" w:rsidRDefault="004B24A5" w:rsidP="004B24A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73.</w:t>
            </w:r>
          </w:p>
        </w:tc>
        <w:tc>
          <w:tcPr>
            <w:tcW w:w="1424" w:type="dxa"/>
            <w:tcBorders>
              <w:top w:val="single" w:sz="4" w:space="0" w:color="00000A"/>
              <w:left w:val="single" w:sz="4" w:space="0" w:color="00000A"/>
              <w:bottom w:val="single" w:sz="4" w:space="0" w:color="00000A"/>
              <w:right w:val="single" w:sz="4" w:space="0" w:color="00000A"/>
            </w:tcBorders>
            <w:vAlign w:val="center"/>
          </w:tcPr>
          <w:p w14:paraId="10D4C531" w14:textId="77777777" w:rsidR="004B24A5" w:rsidRPr="00733AC7" w:rsidRDefault="004B24A5" w:rsidP="004B24A5">
            <w:pPr>
              <w:pStyle w:val="Texto"/>
              <w:tabs>
                <w:tab w:val="left" w:pos="567"/>
              </w:tabs>
              <w:spacing w:after="0" w:line="240" w:lineRule="auto"/>
              <w:ind w:firstLine="0"/>
              <w:jc w:val="center"/>
              <w:rPr>
                <w:rFonts w:eastAsia="Times New Roman"/>
                <w:color w:val="000000" w:themeColor="text1"/>
                <w:sz w:val="20"/>
                <w:szCs w:val="20"/>
                <w:lang w:eastAsia="es-MX"/>
              </w:rPr>
            </w:pPr>
          </w:p>
        </w:tc>
        <w:tc>
          <w:tcPr>
            <w:tcW w:w="1983" w:type="dxa"/>
            <w:tcBorders>
              <w:top w:val="single" w:sz="4" w:space="0" w:color="00000A"/>
              <w:left w:val="single" w:sz="4" w:space="0" w:color="00000A"/>
              <w:bottom w:val="single" w:sz="4" w:space="0" w:color="00000A"/>
              <w:right w:val="single" w:sz="4" w:space="0" w:color="00000A"/>
            </w:tcBorders>
            <w:vAlign w:val="center"/>
          </w:tcPr>
          <w:p w14:paraId="4D9DB1A1" w14:textId="15E17F32" w:rsidR="004B24A5" w:rsidRPr="00733AC7" w:rsidRDefault="004B24A5" w:rsidP="004B24A5">
            <w:pPr>
              <w:jc w:val="center"/>
              <w:rPr>
                <w:rFonts w:ascii="Arial" w:hAnsi="Arial" w:cs="Arial"/>
                <w:color w:val="000000" w:themeColor="text1"/>
                <w:sz w:val="20"/>
                <w:szCs w:val="20"/>
              </w:rPr>
            </w:pPr>
            <w:r w:rsidRPr="00733AC7">
              <w:rPr>
                <w:rFonts w:ascii="Arial" w:hAnsi="Arial" w:cs="Arial"/>
                <w:color w:val="000000" w:themeColor="text1"/>
                <w:sz w:val="20"/>
                <w:szCs w:val="20"/>
              </w:rPr>
              <w:t>HOJAS 113 Y 123</w:t>
            </w:r>
            <w:r w:rsidRPr="00733AC7">
              <w:rPr>
                <w:rFonts w:ascii="Arial" w:hAnsi="Arial" w:cs="Arial"/>
                <w:color w:val="000000" w:themeColor="text1"/>
                <w:sz w:val="20"/>
                <w:szCs w:val="20"/>
              </w:rPr>
              <w:br/>
            </w:r>
            <w:r w:rsidRPr="00733AC7">
              <w:rPr>
                <w:rFonts w:ascii="Arial" w:hAnsi="Arial" w:cs="Arial"/>
                <w:color w:val="000000" w:themeColor="text1"/>
                <w:sz w:val="20"/>
                <w:szCs w:val="20"/>
              </w:rPr>
              <w:br/>
              <w:t xml:space="preserve">  - CLÁUSULA 10ª. MECANISMOS DE INDEMNIZACIÓN - "I.- PAGO EN ESPECIE"</w:t>
            </w:r>
            <w:r w:rsidRPr="00733AC7">
              <w:rPr>
                <w:rFonts w:ascii="Arial" w:hAnsi="Arial" w:cs="Arial"/>
                <w:color w:val="000000" w:themeColor="text1"/>
                <w:sz w:val="20"/>
                <w:szCs w:val="20"/>
              </w:rPr>
              <w:br/>
            </w:r>
            <w:r w:rsidRPr="00733AC7">
              <w:rPr>
                <w:rFonts w:ascii="Arial" w:hAnsi="Arial" w:cs="Arial"/>
                <w:color w:val="000000" w:themeColor="text1"/>
                <w:sz w:val="20"/>
                <w:szCs w:val="20"/>
              </w:rPr>
              <w:lastRenderedPageBreak/>
              <w:br/>
              <w:t xml:space="preserve">  - APÉNDICE "B"</w:t>
            </w:r>
          </w:p>
        </w:tc>
        <w:tc>
          <w:tcPr>
            <w:tcW w:w="3000" w:type="dxa"/>
            <w:tcBorders>
              <w:top w:val="single" w:sz="4" w:space="0" w:color="00000A"/>
              <w:left w:val="single" w:sz="4" w:space="0" w:color="00000A"/>
              <w:bottom w:val="single" w:sz="4" w:space="0" w:color="00000A"/>
              <w:right w:val="single" w:sz="4" w:space="0" w:color="00000A"/>
            </w:tcBorders>
          </w:tcPr>
          <w:p w14:paraId="35B45C9C" w14:textId="06D96940" w:rsidR="004B24A5" w:rsidRPr="00733AC7" w:rsidRDefault="004B24A5" w:rsidP="004B24A5">
            <w:pPr>
              <w:jc w:val="both"/>
              <w:rPr>
                <w:rFonts w:ascii="Arial" w:hAnsi="Arial" w:cs="Arial"/>
                <w:color w:val="000000" w:themeColor="text1"/>
                <w:sz w:val="20"/>
                <w:szCs w:val="20"/>
                <w:lang w:eastAsia="es-MX"/>
              </w:rPr>
            </w:pPr>
            <w:r w:rsidRPr="00733AC7">
              <w:rPr>
                <w:rFonts w:ascii="Arial" w:hAnsi="Arial" w:cs="Arial"/>
                <w:color w:val="000000" w:themeColor="text1"/>
                <w:sz w:val="20"/>
                <w:szCs w:val="20"/>
              </w:rPr>
              <w:lastRenderedPageBreak/>
              <w:t xml:space="preserve">Se solicita que el Instituto entregue a la aseguradora el complemento de la factura de su proveedor después de que la aseguradora realice el pago y se solicita indicar en cuántos días hábiles el Instituto entregará a </w:t>
            </w:r>
            <w:r w:rsidRPr="00733AC7">
              <w:rPr>
                <w:rFonts w:ascii="Arial" w:hAnsi="Arial" w:cs="Arial"/>
                <w:color w:val="000000" w:themeColor="text1"/>
                <w:sz w:val="20"/>
                <w:szCs w:val="20"/>
              </w:rPr>
              <w:lastRenderedPageBreak/>
              <w:t>este documento a la aseguradora.</w:t>
            </w:r>
          </w:p>
        </w:tc>
        <w:tc>
          <w:tcPr>
            <w:tcW w:w="3583" w:type="dxa"/>
            <w:tcBorders>
              <w:top w:val="single" w:sz="4" w:space="0" w:color="00000A"/>
              <w:left w:val="single" w:sz="4" w:space="0" w:color="00000A"/>
              <w:bottom w:val="single" w:sz="4" w:space="0" w:color="00000A"/>
              <w:right w:val="single" w:sz="4" w:space="0" w:color="00000A"/>
            </w:tcBorders>
            <w:vAlign w:val="center"/>
          </w:tcPr>
          <w:p w14:paraId="63518E75" w14:textId="11FAD879" w:rsidR="004B24A5" w:rsidRPr="00733AC7" w:rsidRDefault="004B24A5" w:rsidP="004B24A5">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lastRenderedPageBreak/>
              <w:t>El Instituto recabará ante el proveedor el complemento de la factura y lo enviará a la aseguradora a la brevedad posible.</w:t>
            </w:r>
          </w:p>
        </w:tc>
        <w:tc>
          <w:tcPr>
            <w:tcW w:w="1883" w:type="dxa"/>
            <w:tcBorders>
              <w:top w:val="single" w:sz="4" w:space="0" w:color="00000A"/>
              <w:left w:val="single" w:sz="4" w:space="0" w:color="00000A"/>
              <w:bottom w:val="single" w:sz="4" w:space="0" w:color="00000A"/>
              <w:right w:val="single" w:sz="4" w:space="0" w:color="00000A"/>
            </w:tcBorders>
            <w:vAlign w:val="center"/>
          </w:tcPr>
          <w:p w14:paraId="4AD30AC6" w14:textId="782B880E" w:rsidR="004B24A5" w:rsidRPr="00733AC7" w:rsidRDefault="004B24A5" w:rsidP="004B24A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4B24A5" w:rsidRPr="00733AC7" w14:paraId="59C30975" w14:textId="77777777" w:rsidTr="004F4323">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66200608" w14:textId="5B9047C1" w:rsidR="004B24A5" w:rsidRPr="00733AC7" w:rsidRDefault="004B24A5" w:rsidP="004B24A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74.</w:t>
            </w:r>
          </w:p>
        </w:tc>
        <w:tc>
          <w:tcPr>
            <w:tcW w:w="1424" w:type="dxa"/>
            <w:tcBorders>
              <w:top w:val="single" w:sz="4" w:space="0" w:color="00000A"/>
              <w:left w:val="single" w:sz="4" w:space="0" w:color="00000A"/>
              <w:bottom w:val="single" w:sz="4" w:space="0" w:color="00000A"/>
              <w:right w:val="single" w:sz="4" w:space="0" w:color="00000A"/>
            </w:tcBorders>
            <w:vAlign w:val="center"/>
          </w:tcPr>
          <w:p w14:paraId="759454AB" w14:textId="77777777" w:rsidR="004B24A5" w:rsidRPr="00733AC7" w:rsidRDefault="004B24A5" w:rsidP="004B24A5">
            <w:pPr>
              <w:pStyle w:val="Texto"/>
              <w:tabs>
                <w:tab w:val="left" w:pos="567"/>
              </w:tabs>
              <w:spacing w:after="0" w:line="240" w:lineRule="auto"/>
              <w:ind w:firstLine="0"/>
              <w:jc w:val="center"/>
              <w:rPr>
                <w:rFonts w:eastAsia="Times New Roman"/>
                <w:color w:val="000000" w:themeColor="text1"/>
                <w:sz w:val="20"/>
                <w:szCs w:val="20"/>
                <w:lang w:eastAsia="es-MX"/>
              </w:rPr>
            </w:pPr>
          </w:p>
        </w:tc>
        <w:tc>
          <w:tcPr>
            <w:tcW w:w="1983" w:type="dxa"/>
            <w:tcBorders>
              <w:top w:val="single" w:sz="4" w:space="0" w:color="00000A"/>
              <w:left w:val="single" w:sz="4" w:space="0" w:color="00000A"/>
              <w:bottom w:val="single" w:sz="4" w:space="0" w:color="00000A"/>
              <w:right w:val="single" w:sz="4" w:space="0" w:color="00000A"/>
            </w:tcBorders>
            <w:vAlign w:val="center"/>
          </w:tcPr>
          <w:p w14:paraId="56811650" w14:textId="43763A8D" w:rsidR="004B24A5" w:rsidRPr="00733AC7" w:rsidRDefault="004B24A5" w:rsidP="004B24A5">
            <w:pPr>
              <w:jc w:val="center"/>
              <w:rPr>
                <w:rFonts w:ascii="Arial" w:hAnsi="Arial" w:cs="Arial"/>
                <w:color w:val="000000" w:themeColor="text1"/>
                <w:sz w:val="20"/>
                <w:szCs w:val="20"/>
              </w:rPr>
            </w:pPr>
            <w:r w:rsidRPr="00733AC7">
              <w:rPr>
                <w:rFonts w:ascii="Arial" w:hAnsi="Arial" w:cs="Arial"/>
                <w:color w:val="000000" w:themeColor="text1"/>
                <w:sz w:val="20"/>
                <w:szCs w:val="20"/>
              </w:rPr>
              <w:t>HOJAS 113 Y 123</w:t>
            </w:r>
            <w:r w:rsidRPr="00733AC7">
              <w:rPr>
                <w:rFonts w:ascii="Arial" w:hAnsi="Arial" w:cs="Arial"/>
                <w:color w:val="000000" w:themeColor="text1"/>
                <w:sz w:val="20"/>
                <w:szCs w:val="20"/>
              </w:rPr>
              <w:br/>
            </w:r>
            <w:r w:rsidRPr="00733AC7">
              <w:rPr>
                <w:rFonts w:ascii="Arial" w:hAnsi="Arial" w:cs="Arial"/>
                <w:color w:val="000000" w:themeColor="text1"/>
                <w:sz w:val="20"/>
                <w:szCs w:val="20"/>
              </w:rPr>
              <w:br/>
              <w:t xml:space="preserve">  - CLÁUSULA 10ª. MECANISMOS DE INDEMNIZACIÓN - "I.- PAGO EN ESPECIE"</w:t>
            </w:r>
            <w:r w:rsidRPr="00733AC7">
              <w:rPr>
                <w:rFonts w:ascii="Arial" w:hAnsi="Arial" w:cs="Arial"/>
                <w:color w:val="000000" w:themeColor="text1"/>
                <w:sz w:val="20"/>
                <w:szCs w:val="20"/>
              </w:rPr>
              <w:br/>
            </w:r>
            <w:r w:rsidRPr="00733AC7">
              <w:rPr>
                <w:rFonts w:ascii="Arial" w:hAnsi="Arial" w:cs="Arial"/>
                <w:color w:val="000000" w:themeColor="text1"/>
                <w:sz w:val="20"/>
                <w:szCs w:val="20"/>
              </w:rPr>
              <w:br/>
              <w:t xml:space="preserve">  - APÉNDICE "B" HOJAS 113 Y 123</w:t>
            </w:r>
            <w:r w:rsidRPr="00733AC7">
              <w:rPr>
                <w:rFonts w:ascii="Arial" w:hAnsi="Arial" w:cs="Arial"/>
                <w:color w:val="000000" w:themeColor="text1"/>
                <w:sz w:val="20"/>
                <w:szCs w:val="20"/>
              </w:rPr>
              <w:br/>
            </w:r>
            <w:r w:rsidRPr="00733AC7">
              <w:rPr>
                <w:rFonts w:ascii="Arial" w:hAnsi="Arial" w:cs="Arial"/>
                <w:color w:val="000000" w:themeColor="text1"/>
                <w:sz w:val="20"/>
                <w:szCs w:val="20"/>
              </w:rPr>
              <w:br/>
              <w:t xml:space="preserve">  - CLÁUSULA 10ª. MECANISMOS DE INDEMNIZACIÓN - "I.- PAGO </w:t>
            </w:r>
            <w:proofErr w:type="gramStart"/>
            <w:r w:rsidRPr="00733AC7">
              <w:rPr>
                <w:rFonts w:ascii="Arial" w:hAnsi="Arial" w:cs="Arial"/>
                <w:color w:val="000000" w:themeColor="text1"/>
                <w:sz w:val="20"/>
                <w:szCs w:val="20"/>
              </w:rPr>
              <w:t>EN  ESPECIE</w:t>
            </w:r>
            <w:proofErr w:type="gramEnd"/>
            <w:r w:rsidRPr="00733AC7">
              <w:rPr>
                <w:rFonts w:ascii="Arial" w:hAnsi="Arial" w:cs="Arial"/>
                <w:color w:val="000000" w:themeColor="text1"/>
                <w:sz w:val="20"/>
                <w:szCs w:val="20"/>
              </w:rPr>
              <w:t>"</w:t>
            </w:r>
            <w:r w:rsidRPr="00733AC7">
              <w:rPr>
                <w:rFonts w:ascii="Arial" w:hAnsi="Arial" w:cs="Arial"/>
                <w:color w:val="000000" w:themeColor="text1"/>
                <w:sz w:val="20"/>
                <w:szCs w:val="20"/>
              </w:rPr>
              <w:br/>
            </w:r>
            <w:r w:rsidRPr="00733AC7">
              <w:rPr>
                <w:rFonts w:ascii="Arial" w:hAnsi="Arial" w:cs="Arial"/>
                <w:color w:val="000000" w:themeColor="text1"/>
                <w:sz w:val="20"/>
                <w:szCs w:val="20"/>
              </w:rPr>
              <w:br/>
              <w:t xml:space="preserve">  - APÉNDICE "B"</w:t>
            </w:r>
          </w:p>
        </w:tc>
        <w:tc>
          <w:tcPr>
            <w:tcW w:w="3000" w:type="dxa"/>
            <w:tcBorders>
              <w:top w:val="single" w:sz="4" w:space="0" w:color="00000A"/>
              <w:left w:val="single" w:sz="4" w:space="0" w:color="00000A"/>
              <w:bottom w:val="single" w:sz="4" w:space="0" w:color="00000A"/>
              <w:right w:val="single" w:sz="4" w:space="0" w:color="00000A"/>
            </w:tcBorders>
            <w:vAlign w:val="center"/>
          </w:tcPr>
          <w:p w14:paraId="3141CE02" w14:textId="59496CD9" w:rsidR="004B24A5" w:rsidRPr="00733AC7" w:rsidRDefault="004B24A5" w:rsidP="004B24A5">
            <w:pPr>
              <w:jc w:val="both"/>
              <w:rPr>
                <w:rFonts w:ascii="Arial" w:hAnsi="Arial" w:cs="Arial"/>
                <w:color w:val="000000" w:themeColor="text1"/>
                <w:sz w:val="20"/>
                <w:szCs w:val="20"/>
                <w:lang w:eastAsia="es-MX"/>
              </w:rPr>
            </w:pPr>
            <w:r w:rsidRPr="00733AC7">
              <w:rPr>
                <w:rFonts w:ascii="Arial" w:hAnsi="Arial" w:cs="Arial"/>
                <w:color w:val="000000" w:themeColor="text1"/>
                <w:sz w:val="20"/>
                <w:szCs w:val="20"/>
              </w:rPr>
              <w:t xml:space="preserve">Se indica que: "el instituto, por conducto de funcionario autorizado, presentarán por escrito la reclamación derivada de un siniestro sufrido en sus bienes, sobre el cual se dictaminó la pérdida. </w:t>
            </w:r>
            <w:r w:rsidRPr="00733AC7">
              <w:rPr>
                <w:rFonts w:ascii="Arial" w:hAnsi="Arial" w:cs="Arial"/>
                <w:color w:val="000000" w:themeColor="text1"/>
                <w:sz w:val="20"/>
                <w:szCs w:val="20"/>
              </w:rPr>
              <w:br/>
            </w:r>
            <w:r w:rsidRPr="00733AC7">
              <w:rPr>
                <w:rFonts w:ascii="Arial" w:hAnsi="Arial" w:cs="Arial"/>
                <w:color w:val="000000" w:themeColor="text1"/>
                <w:sz w:val="20"/>
                <w:szCs w:val="20"/>
              </w:rPr>
              <w:br/>
              <w:t>Cuando ya se dictaminaron los casos que se deberán considerar como pérdida, la aseguradora presupuestará lo conducente para el pago de las indemnizaciones a través  de la restitución en especie, dicho presupuesto será a valor de reposición."</w:t>
            </w:r>
            <w:r w:rsidRPr="00733AC7">
              <w:rPr>
                <w:rFonts w:ascii="Arial" w:hAnsi="Arial" w:cs="Arial"/>
                <w:color w:val="000000" w:themeColor="text1"/>
                <w:sz w:val="20"/>
                <w:szCs w:val="20"/>
              </w:rPr>
              <w:br/>
              <w:t xml:space="preserve">Las Aseguradoras no tienen proveedores de equipo o maquinaria u otros bienes; por tal motivo, se solicita al Instituto aceptar que los presupuestos de proveedores deben de ser entregados por el Instituto a la Aseguradora para su entera </w:t>
            </w:r>
            <w:r w:rsidRPr="00733AC7">
              <w:rPr>
                <w:rFonts w:ascii="Arial" w:hAnsi="Arial" w:cs="Arial"/>
                <w:color w:val="000000" w:themeColor="text1"/>
                <w:sz w:val="20"/>
                <w:szCs w:val="20"/>
              </w:rPr>
              <w:lastRenderedPageBreak/>
              <w:t>revisión y validación previamente al pago de una indemnización.</w:t>
            </w:r>
          </w:p>
        </w:tc>
        <w:tc>
          <w:tcPr>
            <w:tcW w:w="3583" w:type="dxa"/>
            <w:tcBorders>
              <w:top w:val="single" w:sz="4" w:space="0" w:color="00000A"/>
              <w:left w:val="single" w:sz="4" w:space="0" w:color="00000A"/>
              <w:bottom w:val="single" w:sz="4" w:space="0" w:color="00000A"/>
              <w:right w:val="single" w:sz="4" w:space="0" w:color="00000A"/>
            </w:tcBorders>
            <w:vAlign w:val="center"/>
          </w:tcPr>
          <w:p w14:paraId="33F7EA88" w14:textId="2C524375" w:rsidR="004B24A5" w:rsidRPr="00733AC7" w:rsidRDefault="004B24A5" w:rsidP="004B24A5">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lastRenderedPageBreak/>
              <w:t>Se acepta su propuesta</w:t>
            </w:r>
            <w:r w:rsidR="002538A4" w:rsidRPr="00733AC7">
              <w:rPr>
                <w:rFonts w:ascii="Arial" w:eastAsia="Arial" w:hAnsi="Arial" w:cs="Arial"/>
                <w:color w:val="000000" w:themeColor="text1"/>
                <w:sz w:val="20"/>
                <w:szCs w:val="20"/>
              </w:rPr>
              <w:t>, sin embargo, se precisa que el Instituto presenta cotización</w:t>
            </w:r>
            <w:r w:rsidR="00A34CAB" w:rsidRPr="00733AC7">
              <w:rPr>
                <w:rFonts w:ascii="Arial" w:eastAsia="Arial" w:hAnsi="Arial" w:cs="Arial"/>
                <w:color w:val="000000" w:themeColor="text1"/>
                <w:sz w:val="20"/>
                <w:szCs w:val="20"/>
              </w:rPr>
              <w:t>,</w:t>
            </w:r>
            <w:r w:rsidR="002538A4" w:rsidRPr="00733AC7">
              <w:rPr>
                <w:rFonts w:ascii="Arial" w:eastAsia="Arial" w:hAnsi="Arial" w:cs="Arial"/>
                <w:color w:val="000000" w:themeColor="text1"/>
                <w:sz w:val="20"/>
                <w:szCs w:val="20"/>
              </w:rPr>
              <w:t xml:space="preserve"> la aseguradora revisa</w:t>
            </w:r>
            <w:r w:rsidR="00E13B90" w:rsidRPr="00733AC7">
              <w:rPr>
                <w:rFonts w:ascii="Arial" w:eastAsia="Arial" w:hAnsi="Arial" w:cs="Arial"/>
                <w:color w:val="000000" w:themeColor="text1"/>
                <w:sz w:val="20"/>
                <w:szCs w:val="20"/>
              </w:rPr>
              <w:t xml:space="preserve"> </w:t>
            </w:r>
            <w:proofErr w:type="gramStart"/>
            <w:r w:rsidR="00E13B90" w:rsidRPr="00733AC7">
              <w:rPr>
                <w:rFonts w:ascii="Arial" w:eastAsia="Arial" w:hAnsi="Arial" w:cs="Arial"/>
                <w:color w:val="000000" w:themeColor="text1"/>
                <w:sz w:val="20"/>
                <w:szCs w:val="20"/>
              </w:rPr>
              <w:t xml:space="preserve">ésta </w:t>
            </w:r>
            <w:r w:rsidR="00A34CAB" w:rsidRPr="00733AC7">
              <w:rPr>
                <w:rFonts w:ascii="Arial" w:eastAsia="Arial" w:hAnsi="Arial" w:cs="Arial"/>
                <w:color w:val="000000" w:themeColor="text1"/>
                <w:sz w:val="20"/>
                <w:szCs w:val="20"/>
              </w:rPr>
              <w:t xml:space="preserve"> y</w:t>
            </w:r>
            <w:proofErr w:type="gramEnd"/>
            <w:r w:rsidR="002538A4" w:rsidRPr="00733AC7">
              <w:rPr>
                <w:rFonts w:ascii="Arial" w:eastAsia="Arial" w:hAnsi="Arial" w:cs="Arial"/>
                <w:color w:val="000000" w:themeColor="text1"/>
                <w:sz w:val="20"/>
                <w:szCs w:val="20"/>
              </w:rPr>
              <w:t xml:space="preserve"> elabora determinación de pérdidas</w:t>
            </w:r>
            <w:r w:rsidR="00A34CAB" w:rsidRPr="00733AC7">
              <w:rPr>
                <w:rFonts w:ascii="Arial" w:eastAsia="Arial" w:hAnsi="Arial" w:cs="Arial"/>
                <w:color w:val="000000" w:themeColor="text1"/>
                <w:sz w:val="20"/>
                <w:szCs w:val="20"/>
              </w:rPr>
              <w:t>,</w:t>
            </w:r>
            <w:r w:rsidR="002538A4" w:rsidRPr="00733AC7">
              <w:rPr>
                <w:rFonts w:ascii="Arial" w:eastAsia="Arial" w:hAnsi="Arial" w:cs="Arial"/>
                <w:color w:val="000000" w:themeColor="text1"/>
                <w:sz w:val="20"/>
                <w:szCs w:val="20"/>
              </w:rPr>
              <w:t xml:space="preserve"> misma que es presentada al Instituto y este determina si la acepta o la rechaza</w:t>
            </w:r>
            <w:r w:rsidR="00A34CAB" w:rsidRPr="00733AC7">
              <w:rPr>
                <w:rFonts w:ascii="Arial" w:eastAsia="Arial" w:hAnsi="Arial" w:cs="Arial"/>
                <w:color w:val="000000" w:themeColor="text1"/>
                <w:sz w:val="20"/>
                <w:szCs w:val="20"/>
              </w:rPr>
              <w:t>.</w:t>
            </w:r>
          </w:p>
          <w:p w14:paraId="4488FF7D" w14:textId="4EAFBE71" w:rsidR="004B24A5" w:rsidRPr="00733AC7" w:rsidRDefault="004B24A5" w:rsidP="004B24A5">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Esta consideración aplica para todos los licitantes</w:t>
            </w:r>
          </w:p>
        </w:tc>
        <w:tc>
          <w:tcPr>
            <w:tcW w:w="1883" w:type="dxa"/>
            <w:tcBorders>
              <w:top w:val="single" w:sz="4" w:space="0" w:color="00000A"/>
              <w:left w:val="single" w:sz="4" w:space="0" w:color="00000A"/>
              <w:bottom w:val="single" w:sz="4" w:space="0" w:color="00000A"/>
              <w:right w:val="single" w:sz="4" w:space="0" w:color="00000A"/>
            </w:tcBorders>
            <w:vAlign w:val="center"/>
          </w:tcPr>
          <w:p w14:paraId="56BE334E" w14:textId="7B6BC9BF" w:rsidR="004B24A5" w:rsidRPr="00733AC7" w:rsidRDefault="004B24A5" w:rsidP="004B24A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4B24A5" w:rsidRPr="00733AC7" w14:paraId="5718CD53" w14:textId="77777777" w:rsidTr="009206F6">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016EE606" w14:textId="14FFBC30" w:rsidR="004B24A5" w:rsidRPr="00733AC7" w:rsidRDefault="004B24A5" w:rsidP="004B24A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75.</w:t>
            </w:r>
          </w:p>
        </w:tc>
        <w:tc>
          <w:tcPr>
            <w:tcW w:w="1424" w:type="dxa"/>
            <w:tcBorders>
              <w:top w:val="single" w:sz="4" w:space="0" w:color="00000A"/>
              <w:left w:val="single" w:sz="4" w:space="0" w:color="00000A"/>
              <w:bottom w:val="single" w:sz="4" w:space="0" w:color="00000A"/>
              <w:right w:val="single" w:sz="4" w:space="0" w:color="00000A"/>
            </w:tcBorders>
            <w:vAlign w:val="center"/>
          </w:tcPr>
          <w:p w14:paraId="167B148D" w14:textId="77777777" w:rsidR="004B24A5" w:rsidRPr="00733AC7" w:rsidRDefault="004B24A5" w:rsidP="004B24A5">
            <w:pPr>
              <w:pStyle w:val="Texto"/>
              <w:tabs>
                <w:tab w:val="left" w:pos="567"/>
              </w:tabs>
              <w:spacing w:after="0" w:line="240" w:lineRule="auto"/>
              <w:ind w:firstLine="0"/>
              <w:jc w:val="center"/>
              <w:rPr>
                <w:rFonts w:eastAsia="Times New Roman"/>
                <w:color w:val="000000" w:themeColor="text1"/>
                <w:sz w:val="20"/>
                <w:szCs w:val="20"/>
                <w:lang w:eastAsia="es-MX"/>
              </w:rPr>
            </w:pPr>
          </w:p>
        </w:tc>
        <w:tc>
          <w:tcPr>
            <w:tcW w:w="1983" w:type="dxa"/>
            <w:tcBorders>
              <w:top w:val="single" w:sz="4" w:space="0" w:color="00000A"/>
              <w:left w:val="single" w:sz="4" w:space="0" w:color="00000A"/>
              <w:bottom w:val="single" w:sz="4" w:space="0" w:color="00000A"/>
              <w:right w:val="single" w:sz="4" w:space="0" w:color="00000A"/>
            </w:tcBorders>
            <w:vAlign w:val="center"/>
          </w:tcPr>
          <w:p w14:paraId="0AD02AB0" w14:textId="4DBE51AC" w:rsidR="004B24A5" w:rsidRPr="00733AC7" w:rsidRDefault="004B24A5" w:rsidP="004B24A5">
            <w:pPr>
              <w:jc w:val="center"/>
              <w:rPr>
                <w:rFonts w:ascii="Arial" w:hAnsi="Arial" w:cs="Arial"/>
                <w:color w:val="000000" w:themeColor="text1"/>
                <w:sz w:val="20"/>
                <w:szCs w:val="20"/>
              </w:rPr>
            </w:pPr>
            <w:r w:rsidRPr="00733AC7">
              <w:rPr>
                <w:rFonts w:ascii="Arial" w:hAnsi="Arial" w:cs="Arial"/>
                <w:color w:val="000000" w:themeColor="text1"/>
                <w:sz w:val="20"/>
                <w:szCs w:val="20"/>
              </w:rPr>
              <w:t>HOJAS 113 Y 123</w:t>
            </w:r>
            <w:r w:rsidRPr="00733AC7">
              <w:rPr>
                <w:rFonts w:ascii="Arial" w:hAnsi="Arial" w:cs="Arial"/>
                <w:color w:val="000000" w:themeColor="text1"/>
                <w:sz w:val="20"/>
                <w:szCs w:val="20"/>
              </w:rPr>
              <w:br/>
              <w:t xml:space="preserve">  - CLÁUSULA 10ª. MECANISMOS DE INDEMNIZACIÓN - "I.- PAGO EN ESPECIE"</w:t>
            </w:r>
            <w:r w:rsidRPr="00733AC7">
              <w:rPr>
                <w:rFonts w:ascii="Arial" w:hAnsi="Arial" w:cs="Arial"/>
                <w:color w:val="000000" w:themeColor="text1"/>
                <w:sz w:val="20"/>
                <w:szCs w:val="20"/>
              </w:rPr>
              <w:br/>
            </w:r>
            <w:r w:rsidRPr="00733AC7">
              <w:rPr>
                <w:rFonts w:ascii="Arial" w:hAnsi="Arial" w:cs="Arial"/>
                <w:color w:val="000000" w:themeColor="text1"/>
                <w:sz w:val="20"/>
                <w:szCs w:val="20"/>
              </w:rPr>
              <w:br/>
              <w:t xml:space="preserve">  - APÉNDICE "B"</w:t>
            </w:r>
          </w:p>
        </w:tc>
        <w:tc>
          <w:tcPr>
            <w:tcW w:w="3000" w:type="dxa"/>
            <w:tcBorders>
              <w:top w:val="single" w:sz="4" w:space="0" w:color="00000A"/>
              <w:left w:val="single" w:sz="4" w:space="0" w:color="00000A"/>
              <w:bottom w:val="single" w:sz="4" w:space="0" w:color="00000A"/>
              <w:right w:val="single" w:sz="4" w:space="0" w:color="00000A"/>
            </w:tcBorders>
          </w:tcPr>
          <w:p w14:paraId="6F024929" w14:textId="6AF2AE7A" w:rsidR="004B24A5" w:rsidRPr="00733AC7" w:rsidRDefault="004B24A5" w:rsidP="004B24A5">
            <w:pPr>
              <w:jc w:val="both"/>
              <w:rPr>
                <w:rFonts w:ascii="Arial" w:hAnsi="Arial" w:cs="Arial"/>
                <w:color w:val="000000" w:themeColor="text1"/>
                <w:sz w:val="20"/>
                <w:szCs w:val="20"/>
                <w:lang w:eastAsia="es-MX"/>
              </w:rPr>
            </w:pPr>
            <w:r w:rsidRPr="00733AC7">
              <w:rPr>
                <w:rFonts w:ascii="Arial" w:hAnsi="Arial" w:cs="Arial"/>
                <w:color w:val="000000" w:themeColor="text1"/>
                <w:sz w:val="20"/>
                <w:szCs w:val="20"/>
              </w:rPr>
              <w:t>Algunas disposiciones en esta cláusula 10a. Y en el apéndice se contraponen a preceptos y disposiciones dispuestas en diversas leyes o y/o códigos fiscales.</w:t>
            </w:r>
            <w:r w:rsidR="00E13B90" w:rsidRPr="00733AC7">
              <w:rPr>
                <w:rFonts w:ascii="Arial" w:hAnsi="Arial" w:cs="Arial"/>
                <w:color w:val="000000" w:themeColor="text1"/>
                <w:sz w:val="20"/>
                <w:szCs w:val="20"/>
              </w:rPr>
              <w:t xml:space="preserve"> </w:t>
            </w:r>
            <w:r w:rsidRPr="00733AC7">
              <w:rPr>
                <w:rFonts w:ascii="Arial" w:hAnsi="Arial" w:cs="Arial"/>
                <w:color w:val="000000" w:themeColor="text1"/>
                <w:sz w:val="20"/>
                <w:szCs w:val="20"/>
              </w:rPr>
              <w:t>Se solicita al Instituto acepte que, entre él y la aseguradora a la que se asigne el programa de seguros, revisar y modificar aquellas condiciones en estos dos apartados para modificar aquellas condiciones que se contraponen con leyes y/o códigos fiscales.</w:t>
            </w:r>
          </w:p>
        </w:tc>
        <w:tc>
          <w:tcPr>
            <w:tcW w:w="3583" w:type="dxa"/>
            <w:tcBorders>
              <w:top w:val="single" w:sz="4" w:space="0" w:color="00000A"/>
              <w:left w:val="single" w:sz="4" w:space="0" w:color="00000A"/>
              <w:bottom w:val="single" w:sz="4" w:space="0" w:color="00000A"/>
              <w:right w:val="single" w:sz="4" w:space="0" w:color="00000A"/>
            </w:tcBorders>
            <w:vAlign w:val="center"/>
          </w:tcPr>
          <w:p w14:paraId="45BD9A53" w14:textId="4319B269" w:rsidR="004B24A5" w:rsidRPr="00733AC7" w:rsidRDefault="004B24A5" w:rsidP="00D37F01">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No se acepta su propuesta</w:t>
            </w:r>
            <w:r w:rsidR="001B08FD" w:rsidRPr="00733AC7">
              <w:rPr>
                <w:rFonts w:ascii="Arial" w:eastAsia="Arial" w:hAnsi="Arial" w:cs="Arial"/>
                <w:color w:val="000000" w:themeColor="text1"/>
                <w:sz w:val="20"/>
                <w:szCs w:val="20"/>
              </w:rPr>
              <w:t xml:space="preserve">, en virtud de que no especifica de forma clara y precisa las disposiciones de la cláusula 10ª </w:t>
            </w:r>
            <w:r w:rsidR="00D37F01" w:rsidRPr="00733AC7">
              <w:rPr>
                <w:rFonts w:ascii="Arial" w:eastAsia="Arial" w:hAnsi="Arial" w:cs="Arial"/>
                <w:color w:val="000000" w:themeColor="text1"/>
                <w:sz w:val="20"/>
                <w:szCs w:val="20"/>
              </w:rPr>
              <w:t xml:space="preserve">Mecanismos de indemnización </w:t>
            </w:r>
            <w:r w:rsidR="001B08FD" w:rsidRPr="00733AC7">
              <w:rPr>
                <w:rFonts w:ascii="Arial" w:eastAsia="Arial" w:hAnsi="Arial" w:cs="Arial"/>
                <w:color w:val="000000" w:themeColor="text1"/>
                <w:sz w:val="20"/>
                <w:szCs w:val="20"/>
              </w:rPr>
              <w:t>y del apéndice “B”</w:t>
            </w:r>
            <w:r w:rsidR="00D37F01" w:rsidRPr="00733AC7">
              <w:rPr>
                <w:rFonts w:ascii="Arial" w:eastAsia="Arial" w:hAnsi="Arial" w:cs="Arial"/>
                <w:color w:val="000000" w:themeColor="text1"/>
                <w:sz w:val="20"/>
                <w:szCs w:val="20"/>
              </w:rPr>
              <w:t xml:space="preserve"> CONVENIO DE PAGO DE REPOSICIÓN EN ESPECIE, así como las leyes y/o códigos fiscales a las que hace referencia y que menciona, se contraponen entre sí.</w:t>
            </w:r>
            <w:r w:rsidR="001B08FD" w:rsidRPr="00733AC7">
              <w:rPr>
                <w:rFonts w:ascii="Arial" w:eastAsia="Arial" w:hAnsi="Arial" w:cs="Arial"/>
                <w:color w:val="000000" w:themeColor="text1"/>
                <w:sz w:val="20"/>
                <w:szCs w:val="20"/>
              </w:rPr>
              <w:t xml:space="preserve"> </w:t>
            </w:r>
          </w:p>
        </w:tc>
        <w:tc>
          <w:tcPr>
            <w:tcW w:w="1883" w:type="dxa"/>
            <w:tcBorders>
              <w:top w:val="single" w:sz="4" w:space="0" w:color="00000A"/>
              <w:left w:val="single" w:sz="4" w:space="0" w:color="00000A"/>
              <w:bottom w:val="single" w:sz="4" w:space="0" w:color="00000A"/>
              <w:right w:val="single" w:sz="4" w:space="0" w:color="00000A"/>
            </w:tcBorders>
            <w:vAlign w:val="center"/>
          </w:tcPr>
          <w:p w14:paraId="15D63E18" w14:textId="02F990D8" w:rsidR="004B24A5" w:rsidRPr="00733AC7" w:rsidRDefault="004B24A5" w:rsidP="004B24A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4B24A5" w:rsidRPr="00733AC7" w14:paraId="4EDBC3C8" w14:textId="77777777" w:rsidTr="004F4323">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0955E2B2" w14:textId="44D0B1EB" w:rsidR="004B24A5" w:rsidRPr="00733AC7" w:rsidRDefault="004B24A5" w:rsidP="004B24A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76.</w:t>
            </w:r>
          </w:p>
        </w:tc>
        <w:tc>
          <w:tcPr>
            <w:tcW w:w="1424" w:type="dxa"/>
            <w:tcBorders>
              <w:top w:val="single" w:sz="4" w:space="0" w:color="00000A"/>
              <w:left w:val="single" w:sz="4" w:space="0" w:color="00000A"/>
              <w:bottom w:val="single" w:sz="4" w:space="0" w:color="00000A"/>
              <w:right w:val="single" w:sz="4" w:space="0" w:color="00000A"/>
            </w:tcBorders>
            <w:vAlign w:val="center"/>
          </w:tcPr>
          <w:p w14:paraId="3EE67F63" w14:textId="30A8A8FA" w:rsidR="004B24A5" w:rsidRPr="00733AC7" w:rsidRDefault="004B24A5" w:rsidP="004B24A5">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lang w:eastAsia="es-MX"/>
              </w:rPr>
              <w:t>107</w:t>
            </w:r>
          </w:p>
        </w:tc>
        <w:tc>
          <w:tcPr>
            <w:tcW w:w="1983" w:type="dxa"/>
            <w:tcBorders>
              <w:top w:val="single" w:sz="4" w:space="0" w:color="00000A"/>
              <w:left w:val="single" w:sz="4" w:space="0" w:color="00000A"/>
              <w:bottom w:val="single" w:sz="4" w:space="0" w:color="00000A"/>
              <w:right w:val="single" w:sz="4" w:space="0" w:color="00000A"/>
            </w:tcBorders>
            <w:vAlign w:val="center"/>
          </w:tcPr>
          <w:p w14:paraId="2BB1BFB3" w14:textId="51675EF4" w:rsidR="004B24A5" w:rsidRPr="00733AC7" w:rsidRDefault="004B24A5" w:rsidP="004B24A5">
            <w:pPr>
              <w:jc w:val="center"/>
              <w:rPr>
                <w:rFonts w:ascii="Arial" w:hAnsi="Arial" w:cs="Arial"/>
                <w:color w:val="000000" w:themeColor="text1"/>
                <w:sz w:val="20"/>
                <w:szCs w:val="20"/>
              </w:rPr>
            </w:pPr>
            <w:r w:rsidRPr="00733AC7">
              <w:rPr>
                <w:rFonts w:ascii="Arial" w:hAnsi="Arial" w:cs="Arial"/>
                <w:color w:val="000000" w:themeColor="text1"/>
                <w:sz w:val="20"/>
                <w:szCs w:val="20"/>
              </w:rPr>
              <w:t xml:space="preserve">DAÑOS ESTÉTICOS </w:t>
            </w:r>
          </w:p>
        </w:tc>
        <w:tc>
          <w:tcPr>
            <w:tcW w:w="3000" w:type="dxa"/>
            <w:tcBorders>
              <w:top w:val="single" w:sz="4" w:space="0" w:color="00000A"/>
              <w:left w:val="single" w:sz="4" w:space="0" w:color="00000A"/>
              <w:bottom w:val="single" w:sz="4" w:space="0" w:color="00000A"/>
              <w:right w:val="single" w:sz="4" w:space="0" w:color="00000A"/>
            </w:tcBorders>
            <w:vAlign w:val="center"/>
          </w:tcPr>
          <w:p w14:paraId="5D13FB7C" w14:textId="05B29235" w:rsidR="004B24A5" w:rsidRPr="00733AC7" w:rsidRDefault="004B24A5" w:rsidP="004B24A5">
            <w:pPr>
              <w:jc w:val="both"/>
              <w:rPr>
                <w:rFonts w:ascii="Arial" w:hAnsi="Arial" w:cs="Arial"/>
                <w:color w:val="000000" w:themeColor="text1"/>
                <w:sz w:val="20"/>
                <w:szCs w:val="20"/>
                <w:lang w:eastAsia="es-MX"/>
              </w:rPr>
            </w:pPr>
            <w:r w:rsidRPr="00733AC7">
              <w:rPr>
                <w:rFonts w:ascii="Arial" w:hAnsi="Arial" w:cs="Arial"/>
                <w:color w:val="000000" w:themeColor="text1"/>
                <w:sz w:val="20"/>
                <w:szCs w:val="20"/>
                <w:lang w:eastAsia="es-MX"/>
              </w:rPr>
              <w:t xml:space="preserve">Favor de proporcionar Suma asegurada, deducible y coaseguro, debido a </w:t>
            </w:r>
            <w:proofErr w:type="gramStart"/>
            <w:r w:rsidRPr="00733AC7">
              <w:rPr>
                <w:rFonts w:ascii="Arial" w:hAnsi="Arial" w:cs="Arial"/>
                <w:color w:val="000000" w:themeColor="text1"/>
                <w:sz w:val="20"/>
                <w:szCs w:val="20"/>
                <w:lang w:eastAsia="es-MX"/>
              </w:rPr>
              <w:t>que  no</w:t>
            </w:r>
            <w:proofErr w:type="gramEnd"/>
            <w:r w:rsidRPr="00733AC7">
              <w:rPr>
                <w:rFonts w:ascii="Arial" w:hAnsi="Arial" w:cs="Arial"/>
                <w:color w:val="000000" w:themeColor="text1"/>
                <w:sz w:val="20"/>
                <w:szCs w:val="20"/>
                <w:lang w:eastAsia="es-MX"/>
              </w:rPr>
              <w:t xml:space="preserve"> se visualiza correctamente.</w:t>
            </w:r>
          </w:p>
        </w:tc>
        <w:tc>
          <w:tcPr>
            <w:tcW w:w="3583" w:type="dxa"/>
            <w:tcBorders>
              <w:top w:val="single" w:sz="4" w:space="0" w:color="00000A"/>
              <w:left w:val="single" w:sz="4" w:space="0" w:color="00000A"/>
              <w:bottom w:val="single" w:sz="4" w:space="0" w:color="00000A"/>
              <w:right w:val="single" w:sz="4" w:space="0" w:color="00000A"/>
            </w:tcBorders>
            <w:vAlign w:val="center"/>
          </w:tcPr>
          <w:p w14:paraId="62A3AC7F" w14:textId="788E4131" w:rsidR="004B24A5" w:rsidRPr="00733AC7" w:rsidRDefault="004B24A5" w:rsidP="004B24A5">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Se indica que la suma asegurada es de $20,000,000.00 con deducible del 5% sobre la pérdida sin coaseguro.</w:t>
            </w:r>
          </w:p>
        </w:tc>
        <w:tc>
          <w:tcPr>
            <w:tcW w:w="1883" w:type="dxa"/>
            <w:tcBorders>
              <w:top w:val="single" w:sz="4" w:space="0" w:color="00000A"/>
              <w:left w:val="single" w:sz="4" w:space="0" w:color="00000A"/>
              <w:bottom w:val="single" w:sz="4" w:space="0" w:color="00000A"/>
              <w:right w:val="single" w:sz="4" w:space="0" w:color="00000A"/>
            </w:tcBorders>
            <w:vAlign w:val="center"/>
          </w:tcPr>
          <w:p w14:paraId="3C1D65EB" w14:textId="782B653C" w:rsidR="004B24A5" w:rsidRPr="00733AC7" w:rsidRDefault="004B24A5" w:rsidP="004B24A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4B24A5" w:rsidRPr="00733AC7" w14:paraId="21436216" w14:textId="77777777" w:rsidTr="004F4323">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119E1044" w14:textId="4A44D0AD" w:rsidR="004B24A5" w:rsidRPr="00733AC7" w:rsidRDefault="004B24A5" w:rsidP="004B24A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77.</w:t>
            </w:r>
          </w:p>
        </w:tc>
        <w:tc>
          <w:tcPr>
            <w:tcW w:w="1424" w:type="dxa"/>
            <w:tcBorders>
              <w:top w:val="single" w:sz="4" w:space="0" w:color="00000A"/>
              <w:left w:val="single" w:sz="4" w:space="0" w:color="00000A"/>
              <w:bottom w:val="single" w:sz="4" w:space="0" w:color="00000A"/>
              <w:right w:val="single" w:sz="4" w:space="0" w:color="00000A"/>
            </w:tcBorders>
            <w:vAlign w:val="center"/>
          </w:tcPr>
          <w:p w14:paraId="77E2CA34" w14:textId="2E9FAD62" w:rsidR="004B24A5" w:rsidRPr="00733AC7" w:rsidRDefault="004B24A5" w:rsidP="004B24A5">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lang w:eastAsia="es-MX"/>
              </w:rPr>
              <w:t>108</w:t>
            </w:r>
          </w:p>
        </w:tc>
        <w:tc>
          <w:tcPr>
            <w:tcW w:w="1983" w:type="dxa"/>
            <w:tcBorders>
              <w:top w:val="single" w:sz="4" w:space="0" w:color="00000A"/>
              <w:left w:val="single" w:sz="4" w:space="0" w:color="00000A"/>
              <w:bottom w:val="single" w:sz="4" w:space="0" w:color="00000A"/>
              <w:right w:val="single" w:sz="4" w:space="0" w:color="00000A"/>
            </w:tcBorders>
            <w:vAlign w:val="center"/>
          </w:tcPr>
          <w:p w14:paraId="5274345C" w14:textId="3ECB4FEF" w:rsidR="004B24A5" w:rsidRPr="00733AC7" w:rsidRDefault="004B24A5" w:rsidP="004B24A5">
            <w:pPr>
              <w:jc w:val="center"/>
              <w:rPr>
                <w:rFonts w:ascii="Arial" w:hAnsi="Arial" w:cs="Arial"/>
                <w:color w:val="000000" w:themeColor="text1"/>
                <w:sz w:val="20"/>
                <w:szCs w:val="20"/>
              </w:rPr>
            </w:pPr>
            <w:r w:rsidRPr="00733AC7">
              <w:rPr>
                <w:rFonts w:ascii="Arial" w:hAnsi="Arial" w:cs="Arial"/>
                <w:color w:val="000000" w:themeColor="text1"/>
                <w:sz w:val="20"/>
                <w:szCs w:val="20"/>
              </w:rPr>
              <w:t>BIENES AL INTEMPERIE</w:t>
            </w:r>
          </w:p>
        </w:tc>
        <w:tc>
          <w:tcPr>
            <w:tcW w:w="3000" w:type="dxa"/>
            <w:tcBorders>
              <w:top w:val="single" w:sz="4" w:space="0" w:color="00000A"/>
              <w:left w:val="single" w:sz="4" w:space="0" w:color="00000A"/>
              <w:bottom w:val="single" w:sz="4" w:space="0" w:color="00000A"/>
              <w:right w:val="single" w:sz="4" w:space="0" w:color="00000A"/>
            </w:tcBorders>
            <w:vAlign w:val="center"/>
          </w:tcPr>
          <w:p w14:paraId="4F0996D8" w14:textId="18C65AAB" w:rsidR="004B24A5" w:rsidRPr="00733AC7" w:rsidRDefault="004B24A5" w:rsidP="004B24A5">
            <w:pPr>
              <w:jc w:val="both"/>
              <w:rPr>
                <w:rFonts w:ascii="Arial" w:hAnsi="Arial" w:cs="Arial"/>
                <w:color w:val="000000" w:themeColor="text1"/>
                <w:sz w:val="20"/>
                <w:szCs w:val="20"/>
                <w:lang w:eastAsia="es-MX"/>
              </w:rPr>
            </w:pPr>
            <w:r w:rsidRPr="00733AC7">
              <w:rPr>
                <w:rFonts w:ascii="Arial" w:hAnsi="Arial" w:cs="Arial"/>
                <w:color w:val="000000" w:themeColor="text1"/>
                <w:sz w:val="20"/>
                <w:szCs w:val="20"/>
                <w:lang w:eastAsia="es-MX"/>
              </w:rPr>
              <w:t xml:space="preserve">bien inmueble denominado "Pasaje Subterráneo o Bajo Puente”, favor de proporcionar dirección completa de la </w:t>
            </w:r>
            <w:r w:rsidRPr="00733AC7">
              <w:rPr>
                <w:rFonts w:ascii="Arial" w:hAnsi="Arial" w:cs="Arial"/>
                <w:color w:val="000000" w:themeColor="text1"/>
                <w:sz w:val="20"/>
                <w:szCs w:val="20"/>
                <w:lang w:eastAsia="es-MX"/>
              </w:rPr>
              <w:lastRenderedPageBreak/>
              <w:t xml:space="preserve">ubicación y características constructivas </w:t>
            </w:r>
          </w:p>
        </w:tc>
        <w:tc>
          <w:tcPr>
            <w:tcW w:w="3583" w:type="dxa"/>
            <w:tcBorders>
              <w:top w:val="single" w:sz="4" w:space="0" w:color="00000A"/>
              <w:left w:val="single" w:sz="4" w:space="0" w:color="00000A"/>
              <w:bottom w:val="single" w:sz="4" w:space="0" w:color="00000A"/>
              <w:right w:val="single" w:sz="4" w:space="0" w:color="00000A"/>
            </w:tcBorders>
            <w:vAlign w:val="center"/>
          </w:tcPr>
          <w:p w14:paraId="2237C43C" w14:textId="77777777" w:rsidR="004B24A5" w:rsidRPr="00733AC7" w:rsidRDefault="004B24A5" w:rsidP="004B24A5">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lastRenderedPageBreak/>
              <w:t>Se elimina texto.</w:t>
            </w:r>
          </w:p>
          <w:p w14:paraId="41F6608A" w14:textId="77777777" w:rsidR="004B24A5" w:rsidRPr="00733AC7" w:rsidRDefault="004B24A5" w:rsidP="004B24A5">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 xml:space="preserve">Lo anterior, de conformidad con la Modificación </w:t>
            </w:r>
            <w:r w:rsidR="009C64B7" w:rsidRPr="00733AC7">
              <w:rPr>
                <w:rFonts w:ascii="Arial" w:eastAsia="Arial" w:hAnsi="Arial" w:cs="Arial"/>
                <w:color w:val="000000" w:themeColor="text1"/>
                <w:sz w:val="20"/>
                <w:szCs w:val="20"/>
              </w:rPr>
              <w:t>3</w:t>
            </w:r>
            <w:r w:rsidRPr="00733AC7">
              <w:rPr>
                <w:rFonts w:ascii="Arial" w:eastAsia="Arial" w:hAnsi="Arial" w:cs="Arial"/>
                <w:color w:val="000000" w:themeColor="text1"/>
                <w:sz w:val="20"/>
                <w:szCs w:val="20"/>
              </w:rPr>
              <w:t xml:space="preserve"> del Anexo 1 Modificaciones.</w:t>
            </w:r>
          </w:p>
          <w:p w14:paraId="3DECCC1D" w14:textId="23E2607B" w:rsidR="000C545E" w:rsidRPr="00733AC7" w:rsidRDefault="000C545E" w:rsidP="004B24A5">
            <w:pPr>
              <w:jc w:val="both"/>
              <w:rPr>
                <w:rFonts w:ascii="Arial" w:eastAsia="Arial" w:hAnsi="Arial" w:cs="Arial"/>
                <w:color w:val="000000" w:themeColor="text1"/>
                <w:sz w:val="20"/>
                <w:szCs w:val="20"/>
                <w:highlight w:val="lightGray"/>
              </w:rPr>
            </w:pPr>
            <w:r w:rsidRPr="00733AC7">
              <w:rPr>
                <w:rFonts w:ascii="Arial" w:eastAsia="Arial" w:hAnsi="Arial" w:cs="Arial"/>
                <w:color w:val="000000" w:themeColor="text1"/>
                <w:sz w:val="20"/>
                <w:szCs w:val="20"/>
              </w:rPr>
              <w:lastRenderedPageBreak/>
              <w:t>Esta consideración aplica para todos los licitantes.</w:t>
            </w:r>
          </w:p>
        </w:tc>
        <w:tc>
          <w:tcPr>
            <w:tcW w:w="1883" w:type="dxa"/>
            <w:tcBorders>
              <w:top w:val="single" w:sz="4" w:space="0" w:color="00000A"/>
              <w:left w:val="single" w:sz="4" w:space="0" w:color="00000A"/>
              <w:bottom w:val="single" w:sz="4" w:space="0" w:color="00000A"/>
              <w:right w:val="single" w:sz="4" w:space="0" w:color="00000A"/>
            </w:tcBorders>
            <w:vAlign w:val="center"/>
          </w:tcPr>
          <w:p w14:paraId="405F40BD" w14:textId="4AE17FF7" w:rsidR="004B24A5" w:rsidRPr="00733AC7" w:rsidRDefault="004B24A5" w:rsidP="004B24A5">
            <w:pPr>
              <w:jc w:val="center"/>
              <w:rPr>
                <w:rFonts w:ascii="Arial" w:eastAsia="Times New Roman" w:hAnsi="Arial" w:cs="Arial"/>
                <w:color w:val="000000" w:themeColor="text1"/>
                <w:sz w:val="20"/>
                <w:szCs w:val="20"/>
                <w:highlight w:val="lightGray"/>
                <w:lang w:eastAsia="es-MX"/>
              </w:rPr>
            </w:pPr>
            <w:r w:rsidRPr="00A34BC0">
              <w:rPr>
                <w:rFonts w:ascii="Arial" w:eastAsia="Times New Roman" w:hAnsi="Arial" w:cs="Arial"/>
                <w:color w:val="000000" w:themeColor="text1"/>
                <w:sz w:val="20"/>
                <w:szCs w:val="20"/>
                <w:lang w:eastAsia="es-MX"/>
              </w:rPr>
              <w:lastRenderedPageBreak/>
              <w:t>STAR</w:t>
            </w:r>
          </w:p>
        </w:tc>
      </w:tr>
      <w:tr w:rsidR="004B24A5" w:rsidRPr="00733AC7" w14:paraId="39287931" w14:textId="77777777" w:rsidTr="004F4323">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6170AF98" w14:textId="290A5B0B" w:rsidR="004B24A5" w:rsidRPr="00733AC7" w:rsidRDefault="004B24A5" w:rsidP="004B24A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78.</w:t>
            </w:r>
          </w:p>
        </w:tc>
        <w:tc>
          <w:tcPr>
            <w:tcW w:w="1424" w:type="dxa"/>
            <w:tcBorders>
              <w:top w:val="single" w:sz="4" w:space="0" w:color="00000A"/>
              <w:left w:val="single" w:sz="4" w:space="0" w:color="00000A"/>
              <w:bottom w:val="single" w:sz="4" w:space="0" w:color="00000A"/>
              <w:right w:val="single" w:sz="4" w:space="0" w:color="00000A"/>
            </w:tcBorders>
            <w:vAlign w:val="center"/>
          </w:tcPr>
          <w:p w14:paraId="3B0D3B07" w14:textId="0C91199B" w:rsidR="004B24A5" w:rsidRPr="00733AC7" w:rsidRDefault="004B24A5" w:rsidP="004B24A5">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lang w:eastAsia="es-MX"/>
              </w:rPr>
              <w:t>111</w:t>
            </w:r>
          </w:p>
        </w:tc>
        <w:tc>
          <w:tcPr>
            <w:tcW w:w="1983" w:type="dxa"/>
            <w:tcBorders>
              <w:top w:val="single" w:sz="4" w:space="0" w:color="00000A"/>
              <w:left w:val="single" w:sz="4" w:space="0" w:color="00000A"/>
              <w:bottom w:val="single" w:sz="4" w:space="0" w:color="00000A"/>
              <w:right w:val="single" w:sz="4" w:space="0" w:color="00000A"/>
            </w:tcBorders>
            <w:vAlign w:val="center"/>
          </w:tcPr>
          <w:p w14:paraId="35900DBA" w14:textId="77777777" w:rsidR="004B24A5" w:rsidRPr="00733AC7" w:rsidRDefault="004B24A5" w:rsidP="004B24A5">
            <w:pPr>
              <w:pStyle w:val="Texto"/>
              <w:tabs>
                <w:tab w:val="left" w:pos="567"/>
              </w:tabs>
              <w:ind w:firstLine="0"/>
              <w:rPr>
                <w:color w:val="000000" w:themeColor="text1"/>
                <w:sz w:val="20"/>
                <w:szCs w:val="20"/>
              </w:rPr>
            </w:pPr>
            <w:r w:rsidRPr="00733AC7">
              <w:rPr>
                <w:color w:val="000000" w:themeColor="text1"/>
                <w:sz w:val="20"/>
                <w:szCs w:val="20"/>
              </w:rPr>
              <w:t>CLÁUSULA DE COMBUSTIÓN ESPONTÁNEA.</w:t>
            </w:r>
          </w:p>
          <w:p w14:paraId="059E4919" w14:textId="77777777" w:rsidR="004B24A5" w:rsidRPr="00733AC7" w:rsidRDefault="004B24A5" w:rsidP="004B24A5">
            <w:pPr>
              <w:jc w:val="center"/>
              <w:rPr>
                <w:rFonts w:ascii="Arial" w:hAnsi="Arial" w:cs="Arial"/>
                <w:color w:val="000000" w:themeColor="text1"/>
                <w:sz w:val="20"/>
                <w:szCs w:val="20"/>
              </w:rPr>
            </w:pPr>
          </w:p>
        </w:tc>
        <w:tc>
          <w:tcPr>
            <w:tcW w:w="3000" w:type="dxa"/>
            <w:tcBorders>
              <w:top w:val="single" w:sz="4" w:space="0" w:color="00000A"/>
              <w:left w:val="single" w:sz="4" w:space="0" w:color="00000A"/>
              <w:bottom w:val="single" w:sz="4" w:space="0" w:color="00000A"/>
              <w:right w:val="single" w:sz="4" w:space="0" w:color="00000A"/>
            </w:tcBorders>
            <w:vAlign w:val="center"/>
          </w:tcPr>
          <w:p w14:paraId="2466F77C" w14:textId="726B57CF" w:rsidR="004B24A5" w:rsidRPr="00733AC7" w:rsidRDefault="004B24A5" w:rsidP="004B24A5">
            <w:pPr>
              <w:jc w:val="both"/>
              <w:rPr>
                <w:rFonts w:ascii="Arial" w:hAnsi="Arial" w:cs="Arial"/>
                <w:color w:val="000000" w:themeColor="text1"/>
                <w:sz w:val="20"/>
                <w:szCs w:val="20"/>
                <w:lang w:eastAsia="es-MX"/>
              </w:rPr>
            </w:pPr>
            <w:r w:rsidRPr="00733AC7">
              <w:rPr>
                <w:rFonts w:ascii="Arial" w:hAnsi="Arial" w:cs="Arial"/>
                <w:color w:val="000000" w:themeColor="text1"/>
                <w:sz w:val="20"/>
                <w:szCs w:val="20"/>
                <w:lang w:eastAsia="es-MX"/>
              </w:rPr>
              <w:t>Solicitamos al cliente confirmar si ha habido ocurrencia de pérdidas por el riesgo de combustión espontánea. En caso afirmativo, ¿cuáles fueron las medidas de mitigación implementadas posteriormente?</w:t>
            </w:r>
          </w:p>
        </w:tc>
        <w:tc>
          <w:tcPr>
            <w:tcW w:w="3583" w:type="dxa"/>
            <w:tcBorders>
              <w:top w:val="single" w:sz="4" w:space="0" w:color="00000A"/>
              <w:left w:val="single" w:sz="4" w:space="0" w:color="00000A"/>
              <w:bottom w:val="single" w:sz="4" w:space="0" w:color="00000A"/>
              <w:right w:val="single" w:sz="4" w:space="0" w:color="00000A"/>
            </w:tcBorders>
            <w:vAlign w:val="center"/>
          </w:tcPr>
          <w:p w14:paraId="1D311AC1" w14:textId="07F495B4" w:rsidR="004B24A5" w:rsidRPr="00733AC7" w:rsidRDefault="004B24A5" w:rsidP="004B24A5">
            <w:pPr>
              <w:jc w:val="both"/>
              <w:rPr>
                <w:rFonts w:ascii="Arial" w:eastAsia="Arial" w:hAnsi="Arial" w:cs="Arial"/>
                <w:color w:val="000000" w:themeColor="text1"/>
                <w:sz w:val="20"/>
                <w:szCs w:val="20"/>
              </w:rPr>
            </w:pPr>
            <w:r w:rsidRPr="00733AC7">
              <w:rPr>
                <w:rFonts w:ascii="Arial" w:hAnsi="Arial" w:cs="Arial"/>
                <w:color w:val="000000" w:themeColor="text1"/>
                <w:sz w:val="20"/>
                <w:szCs w:val="20"/>
                <w:lang w:eastAsia="es-MX"/>
              </w:rPr>
              <w:t>Se informa que no se tiene registrada ninguna ocurrencia por ese riesgo.</w:t>
            </w:r>
          </w:p>
        </w:tc>
        <w:tc>
          <w:tcPr>
            <w:tcW w:w="1883" w:type="dxa"/>
            <w:tcBorders>
              <w:top w:val="single" w:sz="4" w:space="0" w:color="00000A"/>
              <w:left w:val="single" w:sz="4" w:space="0" w:color="00000A"/>
              <w:bottom w:val="single" w:sz="4" w:space="0" w:color="00000A"/>
              <w:right w:val="single" w:sz="4" w:space="0" w:color="00000A"/>
            </w:tcBorders>
            <w:vAlign w:val="center"/>
          </w:tcPr>
          <w:p w14:paraId="7FDC1542" w14:textId="60723AD8" w:rsidR="004B24A5" w:rsidRPr="00733AC7" w:rsidRDefault="004B24A5" w:rsidP="004B24A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4B24A5" w:rsidRPr="00733AC7" w14:paraId="3848A827" w14:textId="77777777" w:rsidTr="00AE59DD">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1056C025" w14:textId="709EAD73" w:rsidR="004B24A5" w:rsidRPr="00733AC7" w:rsidRDefault="004B24A5" w:rsidP="004B24A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79.</w:t>
            </w:r>
          </w:p>
        </w:tc>
        <w:tc>
          <w:tcPr>
            <w:tcW w:w="1424" w:type="dxa"/>
            <w:tcBorders>
              <w:top w:val="single" w:sz="4" w:space="0" w:color="00000A"/>
              <w:left w:val="single" w:sz="4" w:space="0" w:color="00000A"/>
              <w:bottom w:val="single" w:sz="4" w:space="0" w:color="00000A"/>
              <w:right w:val="single" w:sz="4" w:space="0" w:color="00000A"/>
            </w:tcBorders>
          </w:tcPr>
          <w:p w14:paraId="43692FEF" w14:textId="77777777" w:rsidR="004B24A5" w:rsidRPr="00733AC7" w:rsidRDefault="004B24A5" w:rsidP="004B24A5">
            <w:pPr>
              <w:pStyle w:val="Texto"/>
              <w:tabs>
                <w:tab w:val="left" w:pos="567"/>
              </w:tabs>
              <w:spacing w:after="0" w:line="240" w:lineRule="auto"/>
              <w:ind w:firstLine="0"/>
              <w:jc w:val="center"/>
              <w:rPr>
                <w:color w:val="000000" w:themeColor="text1"/>
                <w:sz w:val="20"/>
                <w:szCs w:val="20"/>
              </w:rPr>
            </w:pPr>
          </w:p>
          <w:p w14:paraId="6B1615FE" w14:textId="4B630820" w:rsidR="004B24A5" w:rsidRPr="00733AC7" w:rsidRDefault="004B24A5" w:rsidP="004B24A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ESCRITO PRESENTADO POR LA ASEGURADORA EL DÍA 20 DE OCTUBRE DE 2025</w:t>
            </w:r>
          </w:p>
        </w:tc>
        <w:tc>
          <w:tcPr>
            <w:tcW w:w="1983" w:type="dxa"/>
            <w:tcBorders>
              <w:top w:val="single" w:sz="4" w:space="0" w:color="00000A"/>
              <w:left w:val="single" w:sz="4" w:space="0" w:color="00000A"/>
              <w:bottom w:val="single" w:sz="4" w:space="0" w:color="00000A"/>
              <w:right w:val="single" w:sz="4" w:space="0" w:color="00000A"/>
            </w:tcBorders>
          </w:tcPr>
          <w:p w14:paraId="73401B70" w14:textId="1857C126" w:rsidR="004B24A5" w:rsidRPr="00733AC7" w:rsidRDefault="004B24A5" w:rsidP="004B24A5">
            <w:pPr>
              <w:jc w:val="both"/>
              <w:rPr>
                <w:rFonts w:ascii="Arial" w:hAnsi="Arial" w:cs="Arial"/>
                <w:color w:val="000000" w:themeColor="text1"/>
                <w:sz w:val="20"/>
                <w:szCs w:val="20"/>
              </w:rPr>
            </w:pPr>
            <w:r w:rsidRPr="00733AC7">
              <w:rPr>
                <w:rFonts w:ascii="Arial" w:hAnsi="Arial" w:cs="Arial"/>
                <w:color w:val="000000" w:themeColor="text1"/>
                <w:sz w:val="20"/>
                <w:szCs w:val="20"/>
              </w:rPr>
              <w:t xml:space="preserve">ANEXO 1 Especificaciones Técnicas, numeral j), </w:t>
            </w:r>
            <w:proofErr w:type="spellStart"/>
            <w:r w:rsidRPr="00733AC7">
              <w:rPr>
                <w:rFonts w:ascii="Arial" w:hAnsi="Arial" w:cs="Arial"/>
                <w:color w:val="000000" w:themeColor="text1"/>
                <w:sz w:val="20"/>
                <w:szCs w:val="20"/>
              </w:rPr>
              <w:t>subinciso</w:t>
            </w:r>
            <w:proofErr w:type="spellEnd"/>
            <w:r w:rsidRPr="00733AC7">
              <w:rPr>
                <w:rFonts w:ascii="Arial" w:hAnsi="Arial" w:cs="Arial"/>
                <w:color w:val="000000" w:themeColor="text1"/>
                <w:sz w:val="20"/>
                <w:szCs w:val="20"/>
              </w:rPr>
              <w:t xml:space="preserve"> a)</w:t>
            </w:r>
          </w:p>
          <w:p w14:paraId="7D0AF8F6" w14:textId="7CDE3264" w:rsidR="004B24A5" w:rsidRPr="00733AC7" w:rsidRDefault="004B24A5" w:rsidP="004B24A5">
            <w:pPr>
              <w:jc w:val="both"/>
              <w:rPr>
                <w:rFonts w:ascii="Arial" w:hAnsi="Arial" w:cs="Arial"/>
                <w:color w:val="000000" w:themeColor="text1"/>
                <w:sz w:val="20"/>
                <w:szCs w:val="20"/>
              </w:rPr>
            </w:pPr>
            <w:r w:rsidRPr="00733AC7">
              <w:rPr>
                <w:rFonts w:ascii="Arial" w:hAnsi="Arial" w:cs="Arial"/>
                <w:color w:val="000000" w:themeColor="text1"/>
                <w:sz w:val="20"/>
                <w:szCs w:val="20"/>
              </w:rPr>
              <w:t xml:space="preserve">Me refiero a la Licitación Pública Nacional, número LP-INE-027/2025, convocada por ese Instituto para la contratación del Seguro de Bienes Patrimoniales del Instituto Nacional Electoral 2025-2026, el cual comprende una vigencia del 24 </w:t>
            </w:r>
            <w:r w:rsidRPr="00733AC7">
              <w:rPr>
                <w:rFonts w:ascii="Arial" w:hAnsi="Arial" w:cs="Arial"/>
                <w:color w:val="000000" w:themeColor="text1"/>
                <w:sz w:val="20"/>
                <w:szCs w:val="20"/>
              </w:rPr>
              <w:lastRenderedPageBreak/>
              <w:t xml:space="preserve">de noviembre de 2025 al 23 de noviembre de 2026; procedimiento realizado al amparo del Reglamento del Instituto Nacional Electoral en Materia de Adquisiciones, Arrendamientos de Bienes Muebles y Servicios y el artículo 134 Constitucional el cual dispone </w:t>
            </w:r>
            <w:proofErr w:type="spellStart"/>
            <w:r w:rsidRPr="00733AC7">
              <w:rPr>
                <w:rFonts w:ascii="Arial" w:hAnsi="Arial" w:cs="Arial"/>
                <w:color w:val="000000" w:themeColor="text1"/>
                <w:sz w:val="20"/>
                <w:szCs w:val="20"/>
              </w:rPr>
              <w:t>dispone</w:t>
            </w:r>
            <w:proofErr w:type="spellEnd"/>
            <w:r w:rsidRPr="00733AC7">
              <w:rPr>
                <w:rFonts w:ascii="Arial" w:hAnsi="Arial" w:cs="Arial"/>
                <w:color w:val="000000" w:themeColor="text1"/>
                <w:sz w:val="20"/>
                <w:szCs w:val="20"/>
              </w:rPr>
              <w:t xml:space="preserve"> lo siguiente:</w:t>
            </w:r>
          </w:p>
          <w:p w14:paraId="28FDF3A0" w14:textId="77777777" w:rsidR="004B24A5" w:rsidRPr="00733AC7" w:rsidRDefault="004B24A5" w:rsidP="004B24A5">
            <w:pPr>
              <w:jc w:val="both"/>
              <w:rPr>
                <w:rFonts w:ascii="Arial" w:hAnsi="Arial" w:cs="Arial"/>
                <w:color w:val="000000" w:themeColor="text1"/>
                <w:sz w:val="20"/>
                <w:szCs w:val="20"/>
              </w:rPr>
            </w:pPr>
            <w:r w:rsidRPr="00733AC7">
              <w:rPr>
                <w:rFonts w:ascii="Arial" w:hAnsi="Arial" w:cs="Arial"/>
                <w:color w:val="000000" w:themeColor="text1"/>
                <w:sz w:val="20"/>
                <w:szCs w:val="20"/>
              </w:rPr>
              <w:t xml:space="preserve">“Artículo 134. Los recursos económicos de que dispongan la federación, las entidades federativas, los municipios y las demarcaciones territoriales de la Ciudad de México, se administrarán con </w:t>
            </w:r>
            <w:r w:rsidRPr="00733AC7">
              <w:rPr>
                <w:rFonts w:ascii="Arial" w:hAnsi="Arial" w:cs="Arial"/>
                <w:color w:val="000000" w:themeColor="text1"/>
                <w:sz w:val="20"/>
                <w:szCs w:val="20"/>
              </w:rPr>
              <w:lastRenderedPageBreak/>
              <w:t>eficiencia, eficacia, economía, transparencia y honradez para satisfacer los objetivos a los que estén destinados.</w:t>
            </w:r>
          </w:p>
          <w:p w14:paraId="3177F726" w14:textId="77777777" w:rsidR="004B24A5" w:rsidRPr="00733AC7" w:rsidRDefault="004B24A5" w:rsidP="004B24A5">
            <w:pPr>
              <w:jc w:val="both"/>
              <w:rPr>
                <w:rFonts w:ascii="Arial" w:hAnsi="Arial" w:cs="Arial"/>
                <w:color w:val="000000" w:themeColor="text1"/>
                <w:sz w:val="20"/>
                <w:szCs w:val="20"/>
              </w:rPr>
            </w:pPr>
            <w:r w:rsidRPr="00733AC7">
              <w:rPr>
                <w:rFonts w:ascii="Arial" w:hAnsi="Arial" w:cs="Arial"/>
                <w:color w:val="000000" w:themeColor="text1"/>
                <w:sz w:val="20"/>
                <w:szCs w:val="20"/>
              </w:rPr>
              <w:t>…</w:t>
            </w:r>
          </w:p>
          <w:p w14:paraId="4956A736" w14:textId="62514538" w:rsidR="004B24A5" w:rsidRPr="00733AC7" w:rsidRDefault="004B24A5" w:rsidP="004B24A5">
            <w:pPr>
              <w:pStyle w:val="Texto"/>
              <w:tabs>
                <w:tab w:val="left" w:pos="567"/>
              </w:tabs>
              <w:ind w:firstLine="0"/>
              <w:rPr>
                <w:color w:val="000000" w:themeColor="text1"/>
                <w:sz w:val="20"/>
                <w:szCs w:val="20"/>
              </w:rPr>
            </w:pPr>
            <w:r w:rsidRPr="00733AC7">
              <w:rPr>
                <w:color w:val="000000" w:themeColor="text1"/>
                <w:sz w:val="20"/>
                <w:szCs w:val="20"/>
              </w:rPr>
              <w:t xml:space="preserve">Tercer Párrafo. Las adquisiciones, arrendamientos  y enajenaciones de todo tipo de bienes, prestación de servicios de cualquier naturaleza y la contratación de obra que realicen, se adjudicarán o llevarán a cabo, a través de licitaciones públicas mediante convocatoria pública para que libremente se presenten proposiciones solventes en sobre cerrado, que será abierto públicamente, a fin </w:t>
            </w:r>
            <w:r w:rsidRPr="00733AC7">
              <w:rPr>
                <w:color w:val="000000" w:themeColor="text1"/>
                <w:sz w:val="20"/>
                <w:szCs w:val="20"/>
              </w:rPr>
              <w:lastRenderedPageBreak/>
              <w:t>de asegurar al Estado las mejores condiciones disponibles, en cuanto a precio, calidad, financiamiento, oportunidad y demás circunstancias pertinentes.”</w:t>
            </w:r>
          </w:p>
        </w:tc>
        <w:tc>
          <w:tcPr>
            <w:tcW w:w="3000" w:type="dxa"/>
            <w:tcBorders>
              <w:top w:val="single" w:sz="4" w:space="0" w:color="00000A"/>
              <w:left w:val="single" w:sz="4" w:space="0" w:color="00000A"/>
              <w:bottom w:val="single" w:sz="4" w:space="0" w:color="00000A"/>
              <w:right w:val="single" w:sz="4" w:space="0" w:color="00000A"/>
            </w:tcBorders>
            <w:vAlign w:val="center"/>
          </w:tcPr>
          <w:p w14:paraId="62D95C12" w14:textId="77777777" w:rsidR="004B24A5" w:rsidRPr="00733AC7" w:rsidRDefault="004B24A5" w:rsidP="004B24A5">
            <w:pPr>
              <w:tabs>
                <w:tab w:val="left" w:pos="1194"/>
              </w:tabs>
              <w:jc w:val="both"/>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lastRenderedPageBreak/>
              <w:t xml:space="preserve">“…Ahora bien, de conformidad con lo dispuesto en el ANEXO 1 Especificaciones Técnicas, numeral j) sub inciso a), el INE, en su carácter de Convocante, solicita como uno de los requisitos para participar que, el licitante deberá presentar como parte de su oferta técnica, (todos y cada uno de los siguientes escritos), inciso j), </w:t>
            </w:r>
            <w:proofErr w:type="spellStart"/>
            <w:r w:rsidRPr="00733AC7">
              <w:rPr>
                <w:rFonts w:ascii="Arial" w:eastAsia="Times New Roman" w:hAnsi="Arial" w:cs="Arial"/>
                <w:color w:val="000000" w:themeColor="text1"/>
                <w:sz w:val="20"/>
                <w:szCs w:val="20"/>
                <w:lang w:eastAsia="es-MX"/>
              </w:rPr>
              <w:t>bullet</w:t>
            </w:r>
            <w:proofErr w:type="spellEnd"/>
            <w:r w:rsidRPr="00733AC7">
              <w:rPr>
                <w:rFonts w:ascii="Arial" w:eastAsia="Times New Roman" w:hAnsi="Arial" w:cs="Arial"/>
                <w:color w:val="000000" w:themeColor="text1"/>
                <w:sz w:val="20"/>
                <w:szCs w:val="20"/>
                <w:lang w:eastAsia="es-MX"/>
              </w:rPr>
              <w:t xml:space="preserve"> 1ro y 2do.</w:t>
            </w:r>
          </w:p>
          <w:p w14:paraId="47ADF980" w14:textId="77777777" w:rsidR="004B24A5" w:rsidRPr="00733AC7" w:rsidRDefault="004B24A5" w:rsidP="004B24A5">
            <w:pPr>
              <w:pStyle w:val="Prrafodelista"/>
              <w:numPr>
                <w:ilvl w:val="0"/>
                <w:numId w:val="2"/>
              </w:numPr>
              <w:tabs>
                <w:tab w:val="left" w:pos="1194"/>
              </w:tabs>
              <w:jc w:val="both"/>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Índice de Cobertura de Base de Inversión 1.16</w:t>
            </w:r>
          </w:p>
          <w:p w14:paraId="784990F8" w14:textId="77777777" w:rsidR="004B24A5" w:rsidRPr="00733AC7" w:rsidRDefault="004B24A5" w:rsidP="004B24A5">
            <w:pPr>
              <w:pStyle w:val="Prrafodelista"/>
              <w:numPr>
                <w:ilvl w:val="0"/>
                <w:numId w:val="2"/>
              </w:numPr>
              <w:tabs>
                <w:tab w:val="left" w:pos="1194"/>
              </w:tabs>
              <w:jc w:val="both"/>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 xml:space="preserve">Índice de Cobertura de Requerimiento de </w:t>
            </w:r>
            <w:r w:rsidRPr="00733AC7">
              <w:rPr>
                <w:rFonts w:ascii="Arial" w:eastAsia="Times New Roman" w:hAnsi="Arial" w:cs="Arial"/>
                <w:color w:val="000000" w:themeColor="text1"/>
                <w:sz w:val="20"/>
                <w:szCs w:val="20"/>
                <w:lang w:eastAsia="es-MX"/>
              </w:rPr>
              <w:lastRenderedPageBreak/>
              <w:t>Capital de Solvencia 6.00</w:t>
            </w:r>
          </w:p>
          <w:p w14:paraId="394B6265" w14:textId="77777777" w:rsidR="004B24A5" w:rsidRPr="00733AC7" w:rsidRDefault="004B24A5" w:rsidP="004B24A5">
            <w:pPr>
              <w:tabs>
                <w:tab w:val="left" w:pos="1194"/>
              </w:tabs>
              <w:jc w:val="both"/>
              <w:rPr>
                <w:rFonts w:ascii="Arial" w:eastAsia="Times New Roman" w:hAnsi="Arial" w:cs="Arial"/>
                <w:color w:val="000000" w:themeColor="text1"/>
                <w:sz w:val="20"/>
                <w:szCs w:val="20"/>
                <w:lang w:eastAsia="es-MX"/>
              </w:rPr>
            </w:pPr>
          </w:p>
          <w:p w14:paraId="1C0A908A" w14:textId="014C5390" w:rsidR="004B24A5" w:rsidRPr="00733AC7" w:rsidRDefault="004B24A5" w:rsidP="004B24A5">
            <w:pPr>
              <w:tabs>
                <w:tab w:val="left" w:pos="1194"/>
              </w:tabs>
              <w:jc w:val="both"/>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Por lo anterior, es necesario mencionar que la Comisión Nacional de Seguros y Fianzas, es la autoridad facultada para regular lo relativo a la interpretación y parámetros citados en el párrafo precedente, conforme lo establecido por la Ley del Contrato de Seguro; por tal motivo en su página de i3nternet (</w:t>
            </w:r>
            <w:hyperlink r:id="rId27" w:history="1">
              <w:r w:rsidRPr="00733AC7">
                <w:rPr>
                  <w:rStyle w:val="Hipervnculo"/>
                  <w:rFonts w:ascii="Arial" w:eastAsia="Times New Roman" w:hAnsi="Arial" w:cs="Arial"/>
                  <w:color w:val="000000" w:themeColor="text1"/>
                  <w:sz w:val="20"/>
                  <w:szCs w:val="20"/>
                  <w:lang w:eastAsia="es-MX"/>
                </w:rPr>
                <w:t>https://www.gob.mx/cnsf</w:t>
              </w:r>
            </w:hyperlink>
            <w:r w:rsidRPr="00733AC7">
              <w:rPr>
                <w:rFonts w:ascii="Arial" w:eastAsia="Times New Roman" w:hAnsi="Arial" w:cs="Arial"/>
                <w:color w:val="000000" w:themeColor="text1"/>
                <w:sz w:val="20"/>
                <w:szCs w:val="20"/>
                <w:lang w:eastAsia="es-MX"/>
              </w:rPr>
              <w:t>) precisa quienes son las aseguradoras  que dan cumplimiento a los citados Índices de Cobertura de Base de Inversión y de Requerimiento de Capital de Solvencia, tal y como a continuación se demuestra:</w:t>
            </w:r>
          </w:p>
          <w:p w14:paraId="5C57BB6C" w14:textId="77777777" w:rsidR="004B24A5" w:rsidRPr="00733AC7" w:rsidRDefault="004B24A5" w:rsidP="004B24A5">
            <w:pPr>
              <w:tabs>
                <w:tab w:val="left" w:pos="1194"/>
              </w:tabs>
              <w:jc w:val="center"/>
              <w:rPr>
                <w:rFonts w:ascii="Arial" w:eastAsia="Times New Roman" w:hAnsi="Arial" w:cs="Arial"/>
                <w:color w:val="000000" w:themeColor="text1"/>
                <w:sz w:val="20"/>
                <w:szCs w:val="20"/>
                <w:lang w:eastAsia="es-MX"/>
              </w:rPr>
            </w:pPr>
            <w:r w:rsidRPr="00733AC7">
              <w:rPr>
                <w:rFonts w:ascii="Arial" w:eastAsia="Times New Roman" w:hAnsi="Arial" w:cs="Arial"/>
                <w:noProof/>
                <w:color w:val="000000" w:themeColor="text1"/>
                <w:sz w:val="20"/>
                <w:szCs w:val="20"/>
                <w:lang w:eastAsia="es-MX"/>
              </w:rPr>
              <w:drawing>
                <wp:inline distT="0" distB="0" distL="0" distR="0" wp14:anchorId="19D2AF0E" wp14:editId="42926721">
                  <wp:extent cx="1790700" cy="154651"/>
                  <wp:effectExtent l="0" t="0" r="0" b="0"/>
                  <wp:docPr id="66140624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078520" name=""/>
                          <pic:cNvPicPr/>
                        </pic:nvPicPr>
                        <pic:blipFill>
                          <a:blip r:embed="rId28"/>
                          <a:stretch>
                            <a:fillRect/>
                          </a:stretch>
                        </pic:blipFill>
                        <pic:spPr>
                          <a:xfrm>
                            <a:off x="0" y="0"/>
                            <a:ext cx="1829078" cy="157965"/>
                          </a:xfrm>
                          <a:prstGeom prst="rect">
                            <a:avLst/>
                          </a:prstGeom>
                        </pic:spPr>
                      </pic:pic>
                    </a:graphicData>
                  </a:graphic>
                </wp:inline>
              </w:drawing>
            </w:r>
          </w:p>
          <w:p w14:paraId="2CBE0E67" w14:textId="77777777" w:rsidR="004B24A5" w:rsidRPr="00733AC7" w:rsidRDefault="004B24A5" w:rsidP="004B24A5">
            <w:pPr>
              <w:tabs>
                <w:tab w:val="left" w:pos="1194"/>
              </w:tabs>
              <w:jc w:val="both"/>
              <w:rPr>
                <w:rFonts w:ascii="Arial" w:eastAsia="Times New Roman" w:hAnsi="Arial" w:cs="Arial"/>
                <w:color w:val="000000" w:themeColor="text1"/>
                <w:sz w:val="20"/>
                <w:szCs w:val="20"/>
                <w:lang w:eastAsia="es-MX"/>
              </w:rPr>
            </w:pPr>
          </w:p>
          <w:p w14:paraId="123B5C0A" w14:textId="77777777" w:rsidR="004B24A5" w:rsidRPr="00733AC7" w:rsidRDefault="004B24A5" w:rsidP="004B24A5">
            <w:pPr>
              <w:tabs>
                <w:tab w:val="left" w:pos="1194"/>
              </w:tabs>
              <w:jc w:val="both"/>
              <w:rPr>
                <w:rFonts w:ascii="Arial" w:eastAsia="Times New Roman" w:hAnsi="Arial" w:cs="Arial"/>
                <w:color w:val="000000" w:themeColor="text1"/>
                <w:sz w:val="20"/>
                <w:szCs w:val="20"/>
                <w:lang w:eastAsia="es-MX"/>
              </w:rPr>
            </w:pPr>
            <w:r w:rsidRPr="00733AC7">
              <w:rPr>
                <w:rFonts w:ascii="Arial" w:eastAsia="Times New Roman" w:hAnsi="Arial" w:cs="Arial"/>
                <w:noProof/>
                <w:color w:val="000000" w:themeColor="text1"/>
                <w:sz w:val="20"/>
                <w:szCs w:val="20"/>
                <w:lang w:eastAsia="es-MX"/>
              </w:rPr>
              <w:lastRenderedPageBreak/>
              <w:drawing>
                <wp:inline distT="0" distB="0" distL="0" distR="0" wp14:anchorId="058B3BED" wp14:editId="4986ABE5">
                  <wp:extent cx="1816100" cy="995680"/>
                  <wp:effectExtent l="0" t="0" r="0" b="0"/>
                  <wp:docPr id="122892134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7082968" name=""/>
                          <pic:cNvPicPr/>
                        </pic:nvPicPr>
                        <pic:blipFill>
                          <a:blip r:embed="rId29"/>
                          <a:stretch>
                            <a:fillRect/>
                          </a:stretch>
                        </pic:blipFill>
                        <pic:spPr>
                          <a:xfrm>
                            <a:off x="0" y="0"/>
                            <a:ext cx="1816100" cy="995680"/>
                          </a:xfrm>
                          <a:prstGeom prst="rect">
                            <a:avLst/>
                          </a:prstGeom>
                        </pic:spPr>
                      </pic:pic>
                    </a:graphicData>
                  </a:graphic>
                </wp:inline>
              </w:drawing>
            </w:r>
          </w:p>
          <w:p w14:paraId="0A469E37" w14:textId="77777777" w:rsidR="004B24A5" w:rsidRPr="00733AC7" w:rsidRDefault="004B24A5" w:rsidP="004B24A5">
            <w:pPr>
              <w:tabs>
                <w:tab w:val="left" w:pos="1194"/>
              </w:tabs>
              <w:jc w:val="both"/>
              <w:rPr>
                <w:rFonts w:ascii="Arial" w:eastAsia="Times New Roman" w:hAnsi="Arial" w:cs="Arial"/>
                <w:color w:val="000000" w:themeColor="text1"/>
                <w:sz w:val="20"/>
                <w:szCs w:val="20"/>
                <w:lang w:eastAsia="es-MX"/>
              </w:rPr>
            </w:pPr>
            <w:r w:rsidRPr="00733AC7">
              <w:rPr>
                <w:rFonts w:ascii="Arial" w:eastAsia="Times New Roman" w:hAnsi="Arial" w:cs="Arial"/>
                <w:noProof/>
                <w:color w:val="000000" w:themeColor="text1"/>
                <w:sz w:val="20"/>
                <w:szCs w:val="20"/>
                <w:lang w:eastAsia="es-MX"/>
              </w:rPr>
              <w:drawing>
                <wp:inline distT="0" distB="0" distL="0" distR="0" wp14:anchorId="4E7D3DE4" wp14:editId="35BC3B88">
                  <wp:extent cx="1816100" cy="1068070"/>
                  <wp:effectExtent l="0" t="0" r="0" b="0"/>
                  <wp:docPr id="143485540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613415" name=""/>
                          <pic:cNvPicPr/>
                        </pic:nvPicPr>
                        <pic:blipFill>
                          <a:blip r:embed="rId30"/>
                          <a:stretch>
                            <a:fillRect/>
                          </a:stretch>
                        </pic:blipFill>
                        <pic:spPr>
                          <a:xfrm>
                            <a:off x="0" y="0"/>
                            <a:ext cx="1816100" cy="1068070"/>
                          </a:xfrm>
                          <a:prstGeom prst="rect">
                            <a:avLst/>
                          </a:prstGeom>
                        </pic:spPr>
                      </pic:pic>
                    </a:graphicData>
                  </a:graphic>
                </wp:inline>
              </w:drawing>
            </w:r>
          </w:p>
          <w:p w14:paraId="52304865" w14:textId="77777777" w:rsidR="004B24A5" w:rsidRPr="00733AC7" w:rsidRDefault="004B24A5" w:rsidP="004B24A5">
            <w:pPr>
              <w:tabs>
                <w:tab w:val="left" w:pos="1194"/>
              </w:tabs>
              <w:jc w:val="both"/>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 xml:space="preserve">Por lo anteriormente expuesto, y atendiendo al Principio Jurídico de Jerarquía de Leyes “Supremacía de la Constitución: Ninguna norma puede ir en contra de lo establecido en la Constitución.” la que suscribe, </w:t>
            </w:r>
            <w:r w:rsidRPr="00733AC7">
              <w:rPr>
                <w:rFonts w:ascii="Arial" w:eastAsia="Times New Roman" w:hAnsi="Arial" w:cs="Arial"/>
                <w:b/>
                <w:bCs/>
                <w:color w:val="000000" w:themeColor="text1"/>
                <w:sz w:val="20"/>
                <w:szCs w:val="20"/>
                <w:lang w:eastAsia="es-MX"/>
              </w:rPr>
              <w:t xml:space="preserve">Karina Fragoso </w:t>
            </w:r>
            <w:proofErr w:type="spellStart"/>
            <w:r w:rsidRPr="00733AC7">
              <w:rPr>
                <w:rFonts w:ascii="Arial" w:eastAsia="Times New Roman" w:hAnsi="Arial" w:cs="Arial"/>
                <w:b/>
                <w:bCs/>
                <w:color w:val="000000" w:themeColor="text1"/>
                <w:sz w:val="20"/>
                <w:szCs w:val="20"/>
                <w:lang w:eastAsia="es-MX"/>
              </w:rPr>
              <w:t>Ku</w:t>
            </w:r>
            <w:proofErr w:type="spellEnd"/>
            <w:r w:rsidRPr="00733AC7">
              <w:rPr>
                <w:rFonts w:ascii="Arial" w:eastAsia="Times New Roman" w:hAnsi="Arial" w:cs="Arial"/>
                <w:b/>
                <w:bCs/>
                <w:color w:val="000000" w:themeColor="text1"/>
                <w:sz w:val="20"/>
                <w:szCs w:val="20"/>
                <w:lang w:eastAsia="es-MX"/>
              </w:rPr>
              <w:t xml:space="preserve">, </w:t>
            </w:r>
            <w:r w:rsidRPr="00733AC7">
              <w:rPr>
                <w:rFonts w:ascii="Arial" w:eastAsia="Times New Roman" w:hAnsi="Arial" w:cs="Arial"/>
                <w:color w:val="000000" w:themeColor="text1"/>
                <w:sz w:val="20"/>
                <w:szCs w:val="20"/>
                <w:lang w:eastAsia="es-MX"/>
              </w:rPr>
              <w:t xml:space="preserve">en mi carácter de Representante Legal de Grupo Nacional Provincial, Sociedad Anónima Bursátil, personalidad que tengo acreditada en los términos de la Escritura Pública Número </w:t>
            </w:r>
            <w:r w:rsidRPr="00733AC7">
              <w:rPr>
                <w:rFonts w:ascii="Arial" w:eastAsia="Times New Roman" w:hAnsi="Arial" w:cs="Arial"/>
                <w:color w:val="000000" w:themeColor="text1"/>
                <w:sz w:val="20"/>
                <w:szCs w:val="20"/>
                <w:lang w:eastAsia="es-MX"/>
              </w:rPr>
              <w:lastRenderedPageBreak/>
              <w:t>183,441 de fecha 27 de septiembre de 2021, pasada ante la fe del Licenciado Homero Díaz Rodríguez Notario público número 54 de la Ciudad de México, solicita atentamente al INSTITUTO NACIONAL ELECTORAL, en su calidad de convocante modifique los Índices establecidos en la Convocatoria materia de la Licitación en cuestión, toda vez que dichos requisitos dejan en estado de indefensión a la Compañía que represento, por los siguientes motivos:</w:t>
            </w:r>
          </w:p>
          <w:p w14:paraId="21562F2C" w14:textId="77777777" w:rsidR="004B24A5" w:rsidRPr="00733AC7" w:rsidRDefault="004B24A5" w:rsidP="004B24A5">
            <w:pPr>
              <w:tabs>
                <w:tab w:val="left" w:pos="1194"/>
              </w:tabs>
              <w:jc w:val="both"/>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1.- GNP, S.A.B, cumple los índices materia del presente escrito, conforme a lo establecido por la autoridad facultada.</w:t>
            </w:r>
          </w:p>
          <w:p w14:paraId="025C74B8" w14:textId="77777777" w:rsidR="004B24A5" w:rsidRPr="00733AC7" w:rsidRDefault="004B24A5" w:rsidP="004B24A5">
            <w:pPr>
              <w:tabs>
                <w:tab w:val="left" w:pos="1194"/>
              </w:tabs>
              <w:jc w:val="both"/>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 xml:space="preserve">2.- Los índices requeridos por el INE, en su carácter de convocante, limita la participación de diversas compañías aseguradoras, toda vez que los mismos están por </w:t>
            </w:r>
            <w:r w:rsidRPr="00733AC7">
              <w:rPr>
                <w:rFonts w:ascii="Arial" w:eastAsia="Times New Roman" w:hAnsi="Arial" w:cs="Arial"/>
                <w:color w:val="000000" w:themeColor="text1"/>
                <w:sz w:val="20"/>
                <w:szCs w:val="20"/>
                <w:lang w:eastAsia="es-MX"/>
              </w:rPr>
              <w:lastRenderedPageBreak/>
              <w:t>encima de lo establecido por la autoridad competente CNSF, situación que viola lo establecido por el principio Jurídico de Jerarquía de Leyes, toda vez que el Reglamento del INE, no puede estar por encima de lo que establece la Constitución Política de los Estados Unidos Mexicanos.</w:t>
            </w:r>
          </w:p>
          <w:p w14:paraId="1C5998DD" w14:textId="2FF66021" w:rsidR="004B24A5" w:rsidRPr="00733AC7" w:rsidRDefault="004B24A5" w:rsidP="004B24A5">
            <w:pPr>
              <w:jc w:val="both"/>
              <w:rPr>
                <w:rFonts w:ascii="Arial"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 xml:space="preserve">Finalmente, es importante mencionar que los recursos otorgados por la Federación deben dar cumplimiento a lo establecido por el artículo 134 Constitucional, a fin de </w:t>
            </w:r>
            <w:r w:rsidRPr="00733AC7">
              <w:rPr>
                <w:rFonts w:ascii="Arial" w:eastAsia="Times New Roman" w:hAnsi="Arial" w:cs="Arial"/>
                <w:color w:val="000000" w:themeColor="text1"/>
                <w:sz w:val="20"/>
                <w:szCs w:val="20"/>
                <w:u w:val="single"/>
                <w:lang w:eastAsia="es-MX"/>
              </w:rPr>
              <w:t>mejores condiciones disponibles en cuanto a precio, calidad, financiamiento, oportunidad</w:t>
            </w:r>
            <w:r w:rsidRPr="00733AC7">
              <w:rPr>
                <w:rFonts w:ascii="Arial" w:eastAsia="Times New Roman" w:hAnsi="Arial" w:cs="Arial"/>
                <w:color w:val="000000" w:themeColor="text1"/>
                <w:sz w:val="20"/>
                <w:szCs w:val="20"/>
                <w:lang w:eastAsia="es-MX"/>
              </w:rPr>
              <w:t xml:space="preserve"> y demás circunstancias pertinentes.”</w:t>
            </w:r>
          </w:p>
        </w:tc>
        <w:tc>
          <w:tcPr>
            <w:tcW w:w="3583" w:type="dxa"/>
            <w:tcBorders>
              <w:top w:val="single" w:sz="4" w:space="0" w:color="00000A"/>
              <w:left w:val="single" w:sz="4" w:space="0" w:color="00000A"/>
              <w:bottom w:val="single" w:sz="4" w:space="0" w:color="00000A"/>
              <w:right w:val="single" w:sz="4" w:space="0" w:color="00000A"/>
            </w:tcBorders>
            <w:vAlign w:val="center"/>
          </w:tcPr>
          <w:p w14:paraId="3EA1B49A" w14:textId="77777777" w:rsidR="00AD0E5E" w:rsidRPr="00733AC7" w:rsidRDefault="00AD0E5E" w:rsidP="00AD0E5E">
            <w:pPr>
              <w:jc w:val="both"/>
              <w:rPr>
                <w:rFonts w:ascii="Arial" w:hAnsi="Arial" w:cs="Arial"/>
                <w:color w:val="000000" w:themeColor="text1"/>
                <w:sz w:val="20"/>
                <w:szCs w:val="20"/>
                <w:lang w:eastAsia="es-MX"/>
              </w:rPr>
            </w:pPr>
            <w:r w:rsidRPr="00733AC7">
              <w:rPr>
                <w:rFonts w:ascii="Arial" w:hAnsi="Arial" w:cs="Arial"/>
                <w:color w:val="000000" w:themeColor="text1"/>
                <w:sz w:val="20"/>
                <w:szCs w:val="20"/>
                <w:lang w:eastAsia="es-MX"/>
              </w:rPr>
              <w:lastRenderedPageBreak/>
              <w:t xml:space="preserve">No se acepta su solicitud. En cumplimiento a los principios de  Eficiencia, Eficacia y Honradez plasmados en el art. 134 Constitucional toda vez que  la presente licitación convocada, pretende para la Institución en el aseguramiento de sus bienes patrimoniales tenga la seguridad y liquidez para afrontar “condiciones inesperadas”, por lo que los índices solicitados para los participantes en este procedimiento, no considera los mínimos regulatorios para la operación, sino requerimos un respaldo en corto y largo plazo que garantice el aseguramiento de los bienes inmuebles del Instituto. </w:t>
            </w:r>
          </w:p>
          <w:p w14:paraId="5C9A4D23" w14:textId="77777777" w:rsidR="00AD0E5E" w:rsidRPr="00733AC7" w:rsidRDefault="00AD0E5E" w:rsidP="00AD0E5E">
            <w:pPr>
              <w:jc w:val="both"/>
              <w:rPr>
                <w:rFonts w:ascii="Arial" w:hAnsi="Arial" w:cs="Arial"/>
                <w:color w:val="000000" w:themeColor="text1"/>
                <w:sz w:val="20"/>
                <w:szCs w:val="20"/>
                <w:lang w:eastAsia="es-MX"/>
              </w:rPr>
            </w:pPr>
            <w:r w:rsidRPr="00733AC7">
              <w:rPr>
                <w:rFonts w:ascii="Arial" w:hAnsi="Arial" w:cs="Arial"/>
                <w:color w:val="000000" w:themeColor="text1"/>
                <w:sz w:val="20"/>
                <w:szCs w:val="20"/>
                <w:lang w:eastAsia="es-MX"/>
              </w:rPr>
              <w:lastRenderedPageBreak/>
              <w:t>Es importante mencionar, que este procedimiento se rige por el Acuerdo del Consejo General del Instituto Nacional Electoral por el que se aprueba el Reglamento del Instituto Nacional Electoral en Materia de Adquisiciones, Arrendamientos de Bienes Muebles y Servicios y permite la solicitud de condiciones especiales y específicas, cuando así lo requieran las necesidades. Por lo que se deberá de cumplir con lo solicitado en las bases de la licitación, anexos técnicos, así como lo dispuesto en la presente junta de aclaraciones, lo anterior debiendo invariablemente garantizar que las compañías participantes cuenten con estabilidad financiera suficiente y no mínima, para hacer frente a sus obligaciones.</w:t>
            </w:r>
          </w:p>
          <w:p w14:paraId="344A0C62" w14:textId="3673BD4C" w:rsidR="004B24A5" w:rsidRPr="00733AC7" w:rsidRDefault="004B24A5" w:rsidP="004B24A5">
            <w:pPr>
              <w:jc w:val="both"/>
              <w:rPr>
                <w:rFonts w:ascii="Arial" w:hAnsi="Arial" w:cs="Arial"/>
                <w:color w:val="000000" w:themeColor="text1"/>
                <w:sz w:val="20"/>
                <w:szCs w:val="20"/>
                <w:lang w:eastAsia="es-MX"/>
              </w:rPr>
            </w:pPr>
          </w:p>
        </w:tc>
        <w:tc>
          <w:tcPr>
            <w:tcW w:w="1883" w:type="dxa"/>
            <w:tcBorders>
              <w:top w:val="single" w:sz="4" w:space="0" w:color="00000A"/>
              <w:left w:val="single" w:sz="4" w:space="0" w:color="00000A"/>
              <w:bottom w:val="single" w:sz="4" w:space="0" w:color="00000A"/>
              <w:right w:val="single" w:sz="4" w:space="0" w:color="00000A"/>
            </w:tcBorders>
            <w:vAlign w:val="center"/>
          </w:tcPr>
          <w:p w14:paraId="17C9EAFD" w14:textId="2F18BD08" w:rsidR="004B24A5" w:rsidRPr="00733AC7" w:rsidRDefault="004B24A5" w:rsidP="004B24A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lastRenderedPageBreak/>
              <w:t>STAR</w:t>
            </w:r>
          </w:p>
        </w:tc>
      </w:tr>
    </w:tbl>
    <w:p w14:paraId="51D02606" w14:textId="77777777" w:rsidR="00630671" w:rsidRPr="00733AC7" w:rsidRDefault="00630671" w:rsidP="003735A4">
      <w:pPr>
        <w:rPr>
          <w:rFonts w:ascii="Arial" w:hAnsi="Arial" w:cs="Arial"/>
          <w:color w:val="000000" w:themeColor="text1"/>
          <w:sz w:val="20"/>
          <w:szCs w:val="20"/>
        </w:rPr>
      </w:pPr>
    </w:p>
    <w:p w14:paraId="6EB92CFD" w14:textId="77777777" w:rsidR="009D4DD8" w:rsidRPr="00733AC7" w:rsidRDefault="009D4DD8" w:rsidP="003735A4">
      <w:pPr>
        <w:rPr>
          <w:rFonts w:ascii="Arial" w:hAnsi="Arial" w:cs="Arial"/>
          <w:color w:val="000000" w:themeColor="text1"/>
          <w:sz w:val="20"/>
          <w:szCs w:val="20"/>
        </w:rPr>
      </w:pPr>
    </w:p>
    <w:p w14:paraId="014619A7" w14:textId="77777777" w:rsidR="009D4DD8" w:rsidRPr="00733AC7" w:rsidRDefault="009D4DD8" w:rsidP="003735A4">
      <w:pPr>
        <w:rPr>
          <w:rFonts w:ascii="Arial" w:hAnsi="Arial" w:cs="Arial"/>
          <w:color w:val="000000" w:themeColor="text1"/>
          <w:sz w:val="20"/>
          <w:szCs w:val="20"/>
        </w:rPr>
      </w:pPr>
    </w:p>
    <w:p w14:paraId="4B2A6804" w14:textId="50FFD2C8" w:rsidR="00E34C46" w:rsidRPr="00733AC7" w:rsidRDefault="008821C3" w:rsidP="003735A4">
      <w:pPr>
        <w:rPr>
          <w:rFonts w:ascii="Arial" w:hAnsi="Arial" w:cs="Arial"/>
          <w:color w:val="000000" w:themeColor="text1"/>
          <w:sz w:val="20"/>
          <w:szCs w:val="20"/>
        </w:rPr>
      </w:pPr>
      <w:r w:rsidRPr="00733AC7">
        <w:rPr>
          <w:rFonts w:ascii="Arial" w:hAnsi="Arial" w:cs="Arial"/>
          <w:color w:val="000000" w:themeColor="text1"/>
          <w:sz w:val="20"/>
          <w:szCs w:val="20"/>
        </w:rPr>
        <w:t>--------------------</w:t>
      </w:r>
    </w:p>
    <w:p w14:paraId="4093A3B4" w14:textId="77CAB603" w:rsidR="00847E31" w:rsidRPr="00733AC7" w:rsidRDefault="00847E31">
      <w:pPr>
        <w:spacing w:after="0" w:line="240" w:lineRule="auto"/>
        <w:rPr>
          <w:rFonts w:ascii="Arial" w:hAnsi="Arial" w:cs="Arial"/>
          <w:color w:val="000000" w:themeColor="text1"/>
          <w:sz w:val="20"/>
          <w:szCs w:val="20"/>
        </w:rPr>
      </w:pPr>
    </w:p>
    <w:tbl>
      <w:tblPr>
        <w:tblpPr w:leftFromText="141" w:rightFromText="141" w:vertAnchor="text" w:tblpXSpec="center" w:tblpY="1"/>
        <w:tblOverlap w:val="never"/>
        <w:tblW w:w="12996"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ayout w:type="fixed"/>
        <w:tblCellMar>
          <w:left w:w="70" w:type="dxa"/>
          <w:right w:w="70" w:type="dxa"/>
        </w:tblCellMar>
        <w:tblLook w:val="04A0" w:firstRow="1" w:lastRow="0" w:firstColumn="1" w:lastColumn="0" w:noHBand="0" w:noVBand="1"/>
      </w:tblPr>
      <w:tblGrid>
        <w:gridCol w:w="1123"/>
        <w:gridCol w:w="1424"/>
        <w:gridCol w:w="1983"/>
        <w:gridCol w:w="3000"/>
        <w:gridCol w:w="3583"/>
        <w:gridCol w:w="1883"/>
      </w:tblGrid>
      <w:tr w:rsidR="005D050A" w:rsidRPr="00733AC7" w14:paraId="305DFF69" w14:textId="77777777" w:rsidTr="00E22EDB">
        <w:trPr>
          <w:trHeight w:val="561"/>
          <w:tblHeader/>
        </w:trPr>
        <w:tc>
          <w:tcPr>
            <w:tcW w:w="12996" w:type="dxa"/>
            <w:gridSpan w:val="6"/>
            <w:tcBorders>
              <w:top w:val="single" w:sz="4" w:space="0" w:color="00000A"/>
              <w:left w:val="single" w:sz="4" w:space="0" w:color="00000A"/>
              <w:bottom w:val="single" w:sz="4" w:space="0" w:color="00000A"/>
              <w:right w:val="single" w:sz="4" w:space="0" w:color="00000A"/>
            </w:tcBorders>
            <w:shd w:val="clear" w:color="auto" w:fill="ACB9CA" w:themeFill="text2" w:themeFillTint="66"/>
            <w:vAlign w:val="center"/>
            <w:hideMark/>
          </w:tcPr>
          <w:p w14:paraId="7AFBFE76" w14:textId="77E18908" w:rsidR="00847E31" w:rsidRPr="00733AC7" w:rsidRDefault="00847E31" w:rsidP="00E22EDB">
            <w:pPr>
              <w:spacing w:line="360" w:lineRule="auto"/>
              <w:jc w:val="both"/>
              <w:rPr>
                <w:rFonts w:ascii="Arial" w:eastAsia="Times New Roman" w:hAnsi="Arial" w:cs="Arial"/>
                <w:b/>
                <w:bCs/>
                <w:color w:val="000000" w:themeColor="text1"/>
                <w:sz w:val="20"/>
                <w:szCs w:val="20"/>
              </w:rPr>
            </w:pPr>
            <w:r w:rsidRPr="00733AC7">
              <w:rPr>
                <w:rFonts w:ascii="Arial" w:eastAsia="Times New Roman" w:hAnsi="Arial" w:cs="Arial"/>
                <w:b/>
                <w:bCs/>
                <w:color w:val="000000" w:themeColor="text1"/>
                <w:sz w:val="20"/>
                <w:szCs w:val="20"/>
              </w:rPr>
              <w:t xml:space="preserve">Nombre del LICITANTE:   </w:t>
            </w:r>
            <w:r w:rsidRPr="00733AC7">
              <w:rPr>
                <w:rFonts w:ascii="Arial" w:hAnsi="Arial" w:cs="Arial"/>
                <w:color w:val="000000" w:themeColor="text1"/>
                <w:sz w:val="20"/>
                <w:szCs w:val="20"/>
              </w:rPr>
              <w:t xml:space="preserve">  </w:t>
            </w:r>
            <w:r w:rsidRPr="00733AC7">
              <w:rPr>
                <w:rFonts w:ascii="Arial" w:eastAsia="Times New Roman" w:hAnsi="Arial" w:cs="Arial"/>
                <w:b/>
                <w:bCs/>
                <w:color w:val="000000" w:themeColor="text1"/>
                <w:sz w:val="20"/>
                <w:szCs w:val="20"/>
              </w:rPr>
              <w:t>Seguros Sura, S.A. de C.V.</w:t>
            </w:r>
          </w:p>
        </w:tc>
      </w:tr>
      <w:tr w:rsidR="005D050A" w:rsidRPr="00733AC7" w14:paraId="2CCDCD6D" w14:textId="77777777" w:rsidTr="00E22EDB">
        <w:trPr>
          <w:trHeight w:val="518"/>
          <w:tblHeader/>
        </w:trPr>
        <w:tc>
          <w:tcPr>
            <w:tcW w:w="1123" w:type="dxa"/>
            <w:tcBorders>
              <w:top w:val="single" w:sz="4" w:space="0" w:color="00000A"/>
              <w:left w:val="single" w:sz="4" w:space="0" w:color="00000A"/>
              <w:bottom w:val="single" w:sz="4" w:space="0" w:color="00000A"/>
              <w:right w:val="single" w:sz="4" w:space="0" w:color="00000A"/>
            </w:tcBorders>
            <w:shd w:val="clear" w:color="auto" w:fill="ACB9CA" w:themeFill="text2" w:themeFillTint="66"/>
            <w:vAlign w:val="center"/>
            <w:hideMark/>
          </w:tcPr>
          <w:p w14:paraId="211C3371" w14:textId="77777777" w:rsidR="00847E31" w:rsidRPr="00733AC7" w:rsidRDefault="00847E31" w:rsidP="00E22EDB">
            <w:pPr>
              <w:spacing w:after="0"/>
              <w:jc w:val="center"/>
              <w:rPr>
                <w:rFonts w:ascii="Arial" w:eastAsia="Times New Roman" w:hAnsi="Arial" w:cs="Arial"/>
                <w:b/>
                <w:bCs/>
                <w:color w:val="000000" w:themeColor="text1"/>
                <w:sz w:val="20"/>
                <w:szCs w:val="20"/>
              </w:rPr>
            </w:pPr>
            <w:r w:rsidRPr="00733AC7">
              <w:rPr>
                <w:rFonts w:ascii="Arial" w:eastAsia="Times New Roman" w:hAnsi="Arial" w:cs="Arial"/>
                <w:b/>
                <w:bCs/>
                <w:color w:val="000000" w:themeColor="text1"/>
                <w:sz w:val="20"/>
                <w:szCs w:val="20"/>
              </w:rPr>
              <w:t>Núm. de pregunta</w:t>
            </w:r>
          </w:p>
        </w:tc>
        <w:tc>
          <w:tcPr>
            <w:tcW w:w="1424" w:type="dxa"/>
            <w:tcBorders>
              <w:top w:val="single" w:sz="4" w:space="0" w:color="00000A"/>
              <w:left w:val="single" w:sz="4" w:space="0" w:color="00000A"/>
              <w:bottom w:val="single" w:sz="4" w:space="0" w:color="00000A"/>
              <w:right w:val="single" w:sz="4" w:space="0" w:color="00000A"/>
            </w:tcBorders>
            <w:shd w:val="clear" w:color="auto" w:fill="ACB9CA" w:themeFill="text2" w:themeFillTint="66"/>
            <w:vAlign w:val="center"/>
            <w:hideMark/>
          </w:tcPr>
          <w:p w14:paraId="51EE36CA" w14:textId="77777777" w:rsidR="00847E31" w:rsidRPr="00733AC7" w:rsidRDefault="00847E31" w:rsidP="00E22EDB">
            <w:pPr>
              <w:spacing w:after="0"/>
              <w:jc w:val="center"/>
              <w:rPr>
                <w:rFonts w:ascii="Arial" w:eastAsia="Times New Roman" w:hAnsi="Arial" w:cs="Arial"/>
                <w:b/>
                <w:bCs/>
                <w:color w:val="000000" w:themeColor="text1"/>
                <w:sz w:val="20"/>
                <w:szCs w:val="20"/>
              </w:rPr>
            </w:pPr>
            <w:r w:rsidRPr="00733AC7">
              <w:rPr>
                <w:rFonts w:ascii="Arial" w:eastAsia="Times New Roman" w:hAnsi="Arial" w:cs="Arial"/>
                <w:b/>
                <w:bCs/>
                <w:color w:val="000000" w:themeColor="text1"/>
                <w:sz w:val="20"/>
                <w:szCs w:val="20"/>
              </w:rPr>
              <w:t>Página de la convocatoria</w:t>
            </w:r>
          </w:p>
        </w:tc>
        <w:tc>
          <w:tcPr>
            <w:tcW w:w="1983" w:type="dxa"/>
            <w:tcBorders>
              <w:top w:val="single" w:sz="4" w:space="0" w:color="00000A"/>
              <w:left w:val="single" w:sz="4" w:space="0" w:color="00000A"/>
              <w:bottom w:val="single" w:sz="4" w:space="0" w:color="00000A"/>
              <w:right w:val="single" w:sz="4" w:space="0" w:color="00000A"/>
            </w:tcBorders>
            <w:shd w:val="clear" w:color="auto" w:fill="ACB9CA" w:themeFill="text2" w:themeFillTint="66"/>
            <w:vAlign w:val="center"/>
            <w:hideMark/>
          </w:tcPr>
          <w:p w14:paraId="3AB8BAD3" w14:textId="77777777" w:rsidR="00847E31" w:rsidRPr="00733AC7" w:rsidRDefault="00847E31" w:rsidP="00E22EDB">
            <w:pPr>
              <w:spacing w:after="0"/>
              <w:jc w:val="center"/>
              <w:rPr>
                <w:rFonts w:ascii="Arial" w:eastAsia="Times New Roman" w:hAnsi="Arial" w:cs="Arial"/>
                <w:b/>
                <w:bCs/>
                <w:color w:val="000000" w:themeColor="text1"/>
                <w:sz w:val="20"/>
                <w:szCs w:val="20"/>
              </w:rPr>
            </w:pPr>
            <w:r w:rsidRPr="00733AC7">
              <w:rPr>
                <w:rFonts w:ascii="Arial" w:eastAsia="Times New Roman" w:hAnsi="Arial" w:cs="Arial"/>
                <w:b/>
                <w:bCs/>
                <w:color w:val="000000" w:themeColor="text1"/>
                <w:sz w:val="20"/>
                <w:szCs w:val="20"/>
              </w:rPr>
              <w:t>Ref. (Número, inciso, etc.)</w:t>
            </w:r>
          </w:p>
        </w:tc>
        <w:tc>
          <w:tcPr>
            <w:tcW w:w="3000" w:type="dxa"/>
            <w:tcBorders>
              <w:top w:val="single" w:sz="4" w:space="0" w:color="00000A"/>
              <w:left w:val="single" w:sz="4" w:space="0" w:color="00000A"/>
              <w:bottom w:val="single" w:sz="4" w:space="0" w:color="00000A"/>
              <w:right w:val="single" w:sz="4" w:space="0" w:color="00000A"/>
            </w:tcBorders>
            <w:shd w:val="clear" w:color="auto" w:fill="ACB9CA" w:themeFill="text2" w:themeFillTint="66"/>
            <w:vAlign w:val="center"/>
            <w:hideMark/>
          </w:tcPr>
          <w:p w14:paraId="5BE40984" w14:textId="77777777" w:rsidR="00847E31" w:rsidRPr="00733AC7" w:rsidRDefault="00847E31" w:rsidP="00E22EDB">
            <w:pPr>
              <w:spacing w:after="0" w:line="240" w:lineRule="auto"/>
              <w:jc w:val="center"/>
              <w:rPr>
                <w:rFonts w:ascii="Arial" w:eastAsia="Times New Roman" w:hAnsi="Arial" w:cs="Arial"/>
                <w:b/>
                <w:color w:val="000000" w:themeColor="text1"/>
                <w:sz w:val="20"/>
                <w:szCs w:val="20"/>
                <w:lang w:eastAsia="es-MX"/>
              </w:rPr>
            </w:pPr>
            <w:r w:rsidRPr="00733AC7">
              <w:rPr>
                <w:rFonts w:ascii="Arial" w:eastAsia="Times New Roman" w:hAnsi="Arial" w:cs="Arial"/>
                <w:b/>
                <w:color w:val="000000" w:themeColor="text1"/>
                <w:sz w:val="20"/>
                <w:szCs w:val="20"/>
                <w:lang w:eastAsia="es-MX"/>
              </w:rPr>
              <w:t>Pregunta</w:t>
            </w:r>
          </w:p>
        </w:tc>
        <w:tc>
          <w:tcPr>
            <w:tcW w:w="3583" w:type="dxa"/>
            <w:tcBorders>
              <w:top w:val="single" w:sz="4" w:space="0" w:color="00000A"/>
              <w:left w:val="single" w:sz="4" w:space="0" w:color="00000A"/>
              <w:bottom w:val="single" w:sz="4" w:space="0" w:color="00000A"/>
              <w:right w:val="single" w:sz="4" w:space="0" w:color="00000A"/>
            </w:tcBorders>
            <w:shd w:val="clear" w:color="auto" w:fill="ACB9CA" w:themeFill="text2" w:themeFillTint="66"/>
            <w:vAlign w:val="center"/>
            <w:hideMark/>
          </w:tcPr>
          <w:p w14:paraId="564DF720" w14:textId="77777777" w:rsidR="00847E31" w:rsidRPr="00733AC7" w:rsidRDefault="00847E31" w:rsidP="00E22EDB">
            <w:pPr>
              <w:spacing w:after="0"/>
              <w:jc w:val="both"/>
              <w:rPr>
                <w:rFonts w:ascii="Arial" w:eastAsia="Times New Roman" w:hAnsi="Arial" w:cs="Arial"/>
                <w:b/>
                <w:bCs/>
                <w:color w:val="000000" w:themeColor="text1"/>
                <w:sz w:val="20"/>
                <w:szCs w:val="20"/>
              </w:rPr>
            </w:pPr>
            <w:r w:rsidRPr="00733AC7">
              <w:rPr>
                <w:rFonts w:ascii="Arial" w:eastAsia="Times New Roman" w:hAnsi="Arial" w:cs="Arial"/>
                <w:b/>
                <w:bCs/>
                <w:color w:val="000000" w:themeColor="text1"/>
                <w:sz w:val="20"/>
                <w:szCs w:val="20"/>
              </w:rPr>
              <w:t>Respuesta</w:t>
            </w:r>
          </w:p>
        </w:tc>
        <w:tc>
          <w:tcPr>
            <w:tcW w:w="1883" w:type="dxa"/>
            <w:tcBorders>
              <w:top w:val="single" w:sz="4" w:space="0" w:color="00000A"/>
              <w:left w:val="single" w:sz="4" w:space="0" w:color="00000A"/>
              <w:bottom w:val="single" w:sz="4" w:space="0" w:color="00000A"/>
              <w:right w:val="single" w:sz="4" w:space="0" w:color="00000A"/>
            </w:tcBorders>
            <w:shd w:val="clear" w:color="auto" w:fill="ACB9CA" w:themeFill="text2" w:themeFillTint="66"/>
            <w:vAlign w:val="center"/>
            <w:hideMark/>
          </w:tcPr>
          <w:p w14:paraId="080E6F3B" w14:textId="77777777" w:rsidR="00847E31" w:rsidRPr="00733AC7" w:rsidRDefault="00847E31" w:rsidP="00E22EDB">
            <w:pPr>
              <w:spacing w:after="0"/>
              <w:jc w:val="center"/>
              <w:rPr>
                <w:rFonts w:ascii="Arial" w:eastAsia="Times New Roman" w:hAnsi="Arial" w:cs="Arial"/>
                <w:b/>
                <w:bCs/>
                <w:color w:val="000000" w:themeColor="text1"/>
                <w:sz w:val="20"/>
                <w:szCs w:val="20"/>
              </w:rPr>
            </w:pPr>
            <w:r w:rsidRPr="00733AC7">
              <w:rPr>
                <w:rFonts w:ascii="Arial" w:eastAsia="Times New Roman" w:hAnsi="Arial" w:cs="Arial"/>
                <w:b/>
                <w:bCs/>
                <w:color w:val="000000" w:themeColor="text1"/>
                <w:sz w:val="20"/>
                <w:szCs w:val="20"/>
              </w:rPr>
              <w:t>Área que responde</w:t>
            </w:r>
          </w:p>
        </w:tc>
      </w:tr>
      <w:tr w:rsidR="0090617B" w:rsidRPr="00733AC7" w14:paraId="4ECBA506" w14:textId="77777777" w:rsidTr="005F72D5">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59A0CDDE" w14:textId="163EB415" w:rsidR="0090617B" w:rsidRPr="00733AC7" w:rsidRDefault="0090617B" w:rsidP="0090617B">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kern w:val="2"/>
                <w:sz w:val="20"/>
                <w:szCs w:val="20"/>
                <w:lang w:eastAsia="es-MX"/>
                <w14:ligatures w14:val="standardContextual"/>
              </w:rPr>
              <w:t>1</w:t>
            </w:r>
          </w:p>
        </w:tc>
        <w:tc>
          <w:tcPr>
            <w:tcW w:w="1424" w:type="dxa"/>
            <w:tcBorders>
              <w:top w:val="single" w:sz="4" w:space="0" w:color="00000A"/>
              <w:left w:val="single" w:sz="4" w:space="0" w:color="00000A"/>
              <w:bottom w:val="single" w:sz="4" w:space="0" w:color="00000A"/>
              <w:right w:val="single" w:sz="4" w:space="0" w:color="00000A"/>
            </w:tcBorders>
            <w:vAlign w:val="center"/>
          </w:tcPr>
          <w:p w14:paraId="3AAC6C30" w14:textId="7E8F43B2" w:rsidR="0090617B" w:rsidRPr="00733AC7" w:rsidRDefault="0090617B" w:rsidP="0090617B">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kern w:val="2"/>
                <w:sz w:val="20"/>
                <w:szCs w:val="20"/>
                <w:lang w:eastAsia="es-MX"/>
                <w14:ligatures w14:val="standardContextual"/>
              </w:rPr>
              <w:t>23</w:t>
            </w:r>
          </w:p>
        </w:tc>
        <w:tc>
          <w:tcPr>
            <w:tcW w:w="1983" w:type="dxa"/>
            <w:tcBorders>
              <w:top w:val="single" w:sz="4" w:space="0" w:color="00000A"/>
              <w:left w:val="single" w:sz="4" w:space="0" w:color="00000A"/>
              <w:bottom w:val="single" w:sz="4" w:space="0" w:color="00000A"/>
              <w:right w:val="single" w:sz="4" w:space="0" w:color="00000A"/>
            </w:tcBorders>
            <w:vAlign w:val="center"/>
          </w:tcPr>
          <w:p w14:paraId="03BF323A" w14:textId="5924FB19" w:rsidR="0090617B" w:rsidRPr="00733AC7" w:rsidRDefault="0090617B" w:rsidP="0090617B">
            <w:pPr>
              <w:jc w:val="both"/>
              <w:rPr>
                <w:rFonts w:ascii="Arial" w:hAnsi="Arial" w:cs="Arial"/>
                <w:color w:val="000000" w:themeColor="text1"/>
                <w:sz w:val="20"/>
                <w:szCs w:val="20"/>
              </w:rPr>
            </w:pPr>
            <w:r w:rsidRPr="00733AC7">
              <w:rPr>
                <w:rFonts w:ascii="Arial" w:eastAsia="Calibri" w:hAnsi="Arial" w:cs="Arial"/>
                <w:color w:val="000000" w:themeColor="text1"/>
                <w:kern w:val="2"/>
                <w:sz w:val="20"/>
                <w:szCs w:val="20"/>
                <w14:ligatures w14:val="standardContextual"/>
              </w:rPr>
              <w:t>6.1. ACTO DE JUNTA DE ACLARACIONES</w:t>
            </w:r>
          </w:p>
        </w:tc>
        <w:tc>
          <w:tcPr>
            <w:tcW w:w="3000" w:type="dxa"/>
            <w:tcBorders>
              <w:top w:val="single" w:sz="4" w:space="0" w:color="00000A"/>
              <w:left w:val="single" w:sz="4" w:space="0" w:color="00000A"/>
              <w:bottom w:val="single" w:sz="4" w:space="0" w:color="00000A"/>
              <w:right w:val="single" w:sz="4" w:space="0" w:color="00000A"/>
            </w:tcBorders>
            <w:vAlign w:val="center"/>
          </w:tcPr>
          <w:p w14:paraId="58F684CE" w14:textId="7AC1DC99" w:rsidR="0090617B" w:rsidRPr="00733AC7" w:rsidRDefault="0090617B" w:rsidP="0090617B">
            <w:pPr>
              <w:tabs>
                <w:tab w:val="left" w:pos="1194"/>
              </w:tabs>
              <w:jc w:val="both"/>
              <w:rPr>
                <w:rFonts w:ascii="Arial" w:eastAsia="Times New Roman" w:hAnsi="Arial" w:cs="Arial"/>
                <w:color w:val="000000" w:themeColor="text1"/>
                <w:sz w:val="20"/>
                <w:szCs w:val="20"/>
                <w:lang w:eastAsia="es-MX"/>
              </w:rPr>
            </w:pPr>
            <w:r w:rsidRPr="00733AC7">
              <w:rPr>
                <w:rFonts w:ascii="Arial" w:eastAsia="Calibri" w:hAnsi="Arial" w:cs="Arial"/>
                <w:color w:val="000000" w:themeColor="text1"/>
                <w:kern w:val="2"/>
                <w:sz w:val="20"/>
                <w:szCs w:val="20"/>
                <w14:ligatures w14:val="standardContextual"/>
              </w:rPr>
              <w:t>SE SOLICITA AMABLEMENTE A LA CONVOCANTE CONFIRMAR QUE PARA LA PRESENTACIÓN DE NUESTRA PROPUESTA TÉCNICA Y PROPUESTA ECONÓMICA SE PERMITIRÁ PRESENTAR UNA CARTA BAJO PROTESTA DE DECIR VERDAD EN DONDE SE ACEPTAN TODAS LAS MODIFICACIONES DERIVADAS DE LA JUNTA DE ACLARACIONES, SIN SER NECESARIO TENER QUE INSERTAR DICHAS MODIFICACIONES EN LA PROPUESTA TÉCNICA, PROPUESTA ECONÓMICA, DOCUMENTACIÓN LEGAL Y ADMINISTRATIVA ADJUNTANDO UNA COPIA DE LA JUNTA DE ACLARACIONES FIRMADA POR EL REPRESENTANTE LEGAL; FAVOR DE PRONUNCIARSE AL RESPECTO.</w:t>
            </w:r>
          </w:p>
        </w:tc>
        <w:tc>
          <w:tcPr>
            <w:tcW w:w="3583" w:type="dxa"/>
            <w:tcBorders>
              <w:top w:val="single" w:sz="4" w:space="0" w:color="00000A"/>
              <w:left w:val="single" w:sz="4" w:space="0" w:color="00000A"/>
              <w:bottom w:val="single" w:sz="4" w:space="0" w:color="00000A"/>
              <w:right w:val="single" w:sz="4" w:space="0" w:color="00000A"/>
            </w:tcBorders>
            <w:vAlign w:val="center"/>
          </w:tcPr>
          <w:p w14:paraId="338C70AE" w14:textId="77777777" w:rsidR="0090617B" w:rsidRPr="00733AC7" w:rsidRDefault="0090617B" w:rsidP="0090617B">
            <w:pPr>
              <w:jc w:val="both"/>
              <w:rPr>
                <w:rFonts w:ascii="Arial" w:eastAsia="Calibri" w:hAnsi="Arial" w:cs="Arial"/>
                <w:color w:val="000000" w:themeColor="text1"/>
                <w:kern w:val="2"/>
                <w:sz w:val="20"/>
                <w:szCs w:val="20"/>
                <w14:ligatures w14:val="standardContextual"/>
              </w:rPr>
            </w:pPr>
            <w:r w:rsidRPr="00733AC7">
              <w:rPr>
                <w:rFonts w:ascii="Arial" w:eastAsia="Calibri" w:hAnsi="Arial" w:cs="Arial"/>
                <w:color w:val="000000" w:themeColor="text1"/>
                <w:kern w:val="2"/>
                <w:sz w:val="20"/>
                <w:szCs w:val="20"/>
                <w14:ligatures w14:val="standardContextual"/>
              </w:rPr>
              <w:t>No se confirma, deberá considerar el texto del Anexo Técnico y del formato de cotización, señalando las modificaciones derivadas de esta Junta de Aclaraciones.</w:t>
            </w:r>
          </w:p>
          <w:p w14:paraId="2DCB8347" w14:textId="77777777" w:rsidR="0090617B" w:rsidRPr="00733AC7" w:rsidRDefault="0090617B" w:rsidP="0090617B">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 xml:space="preserve">Para la integración de su oferta, deberá considerar lo señalado en el numeral 4.2 “Contenido de la oferta técnica” y el tercer párrafo del apartado “Introducción” de la convocatoria, que refiere: </w:t>
            </w:r>
          </w:p>
          <w:p w14:paraId="4D5A0F02" w14:textId="7377F9E1" w:rsidR="0090617B" w:rsidRPr="00733AC7" w:rsidRDefault="0090617B" w:rsidP="0090617B">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“No se aceptarán cartas que manifiesten apegarse o cumplir con los aspectos solicitados en la convocatoria o sus anexos o a las modificaciones de la(s) Junta(s) de Aclaraciones(s) en sustitución de la oferta técnica y la documentación técnica solicitada como parte de la oferta técnica, en virtud de que su evaluación consistirá en la revisión de su contenido y fondo, a fin de garantizar al INSTITUTO las mejores condiciones de contratación en cumplimiento a lo establecido en el artículo 31 del REGLAMENTO”.</w:t>
            </w:r>
          </w:p>
        </w:tc>
        <w:tc>
          <w:tcPr>
            <w:tcW w:w="1883" w:type="dxa"/>
            <w:tcBorders>
              <w:top w:val="single" w:sz="4" w:space="0" w:color="00000A"/>
              <w:left w:val="single" w:sz="4" w:space="0" w:color="00000A"/>
              <w:bottom w:val="single" w:sz="4" w:space="0" w:color="00000A"/>
              <w:right w:val="single" w:sz="4" w:space="0" w:color="00000A"/>
            </w:tcBorders>
            <w:vAlign w:val="center"/>
          </w:tcPr>
          <w:p w14:paraId="12FEA9FA" w14:textId="1631B20E" w:rsidR="0090617B" w:rsidRPr="00733AC7" w:rsidRDefault="00E13B90" w:rsidP="0090617B">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SA/</w:t>
            </w:r>
            <w:r w:rsidR="0090617B" w:rsidRPr="00733AC7">
              <w:rPr>
                <w:rFonts w:ascii="Arial" w:eastAsia="Times New Roman" w:hAnsi="Arial" w:cs="Arial"/>
                <w:color w:val="000000" w:themeColor="text1"/>
                <w:sz w:val="20"/>
                <w:szCs w:val="20"/>
                <w:lang w:eastAsia="es-MX"/>
              </w:rPr>
              <w:t>STAR</w:t>
            </w:r>
          </w:p>
        </w:tc>
      </w:tr>
      <w:tr w:rsidR="0090617B" w:rsidRPr="00733AC7" w14:paraId="0A0BDA6A" w14:textId="77777777" w:rsidTr="00731533">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4DEB1FD6" w14:textId="7663430E" w:rsidR="0090617B" w:rsidRPr="00733AC7" w:rsidRDefault="0090617B" w:rsidP="0090617B">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kern w:val="2"/>
                <w:sz w:val="20"/>
                <w:szCs w:val="20"/>
                <w:lang w:eastAsia="es-MX"/>
                <w14:ligatures w14:val="standardContextual"/>
              </w:rPr>
              <w:lastRenderedPageBreak/>
              <w:t>2</w:t>
            </w:r>
          </w:p>
        </w:tc>
        <w:tc>
          <w:tcPr>
            <w:tcW w:w="1424" w:type="dxa"/>
            <w:tcBorders>
              <w:top w:val="single" w:sz="4" w:space="0" w:color="00000A"/>
              <w:left w:val="single" w:sz="4" w:space="0" w:color="00000A"/>
              <w:bottom w:val="single" w:sz="4" w:space="0" w:color="00000A"/>
              <w:right w:val="single" w:sz="4" w:space="0" w:color="00000A"/>
            </w:tcBorders>
            <w:vAlign w:val="center"/>
          </w:tcPr>
          <w:p w14:paraId="0CE2B8A1" w14:textId="59106DD0" w:rsidR="0090617B" w:rsidRPr="00733AC7" w:rsidRDefault="0090617B" w:rsidP="0090617B">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kern w:val="2"/>
                <w:sz w:val="20"/>
                <w:szCs w:val="20"/>
                <w:lang w:eastAsia="es-MX"/>
                <w14:ligatures w14:val="standardContextual"/>
              </w:rPr>
              <w:t>23</w:t>
            </w:r>
          </w:p>
        </w:tc>
        <w:tc>
          <w:tcPr>
            <w:tcW w:w="1983" w:type="dxa"/>
            <w:tcBorders>
              <w:top w:val="single" w:sz="4" w:space="0" w:color="00000A"/>
              <w:left w:val="single" w:sz="4" w:space="0" w:color="00000A"/>
              <w:bottom w:val="single" w:sz="4" w:space="0" w:color="00000A"/>
              <w:right w:val="single" w:sz="4" w:space="0" w:color="00000A"/>
            </w:tcBorders>
            <w:vAlign w:val="center"/>
          </w:tcPr>
          <w:p w14:paraId="356BC3AA" w14:textId="6651BCF8" w:rsidR="0090617B" w:rsidRPr="00733AC7" w:rsidRDefault="0090617B" w:rsidP="0090617B">
            <w:pPr>
              <w:jc w:val="both"/>
              <w:rPr>
                <w:rFonts w:ascii="Arial" w:hAnsi="Arial" w:cs="Arial"/>
                <w:color w:val="000000" w:themeColor="text1"/>
                <w:sz w:val="20"/>
                <w:szCs w:val="20"/>
              </w:rPr>
            </w:pPr>
            <w:r w:rsidRPr="00733AC7">
              <w:rPr>
                <w:rFonts w:ascii="Arial" w:eastAsia="Calibri" w:hAnsi="Arial" w:cs="Arial"/>
                <w:color w:val="000000" w:themeColor="text1"/>
                <w:kern w:val="2"/>
                <w:sz w:val="20"/>
                <w:szCs w:val="20"/>
                <w14:ligatures w14:val="standardContextual"/>
              </w:rPr>
              <w:t>6.1. ACTO DE JUNTA DE ACLARACIONES</w:t>
            </w:r>
          </w:p>
        </w:tc>
        <w:tc>
          <w:tcPr>
            <w:tcW w:w="3000" w:type="dxa"/>
            <w:tcBorders>
              <w:top w:val="single" w:sz="4" w:space="0" w:color="00000A"/>
              <w:left w:val="single" w:sz="4" w:space="0" w:color="00000A"/>
              <w:bottom w:val="single" w:sz="4" w:space="0" w:color="00000A"/>
              <w:right w:val="single" w:sz="4" w:space="0" w:color="00000A"/>
            </w:tcBorders>
            <w:vAlign w:val="center"/>
          </w:tcPr>
          <w:p w14:paraId="68CB7253" w14:textId="77777777" w:rsidR="0090617B" w:rsidRPr="00733AC7" w:rsidRDefault="0090617B" w:rsidP="0090617B">
            <w:pPr>
              <w:jc w:val="both"/>
              <w:rPr>
                <w:rFonts w:ascii="Arial" w:eastAsia="Calibri" w:hAnsi="Arial" w:cs="Arial"/>
                <w:color w:val="000000" w:themeColor="text1"/>
                <w:kern w:val="2"/>
                <w:sz w:val="20"/>
                <w:szCs w:val="20"/>
                <w14:ligatures w14:val="standardContextual"/>
              </w:rPr>
            </w:pPr>
            <w:r w:rsidRPr="00733AC7">
              <w:rPr>
                <w:rFonts w:ascii="Arial" w:eastAsia="Calibri" w:hAnsi="Arial" w:cs="Arial"/>
                <w:color w:val="000000" w:themeColor="text1"/>
                <w:kern w:val="2"/>
                <w:sz w:val="20"/>
                <w:szCs w:val="20"/>
                <w14:ligatures w14:val="standardContextual"/>
              </w:rPr>
              <w:t>PARA EL SUPUESTO DE SER NEGATIVA LA PREGUNTA INMEDIATA ANTERIOR SE SOLICITA AMABLEMENTE A LA CONVOCANTE NOS PROPORCIONE EL ACTA DE JUNTA DE ACLARACIONES EN FORMATO EDITABLE (WORD .DOC); ESTO CON LA FINALIDAD DE EVITAR ERRORES DE TRANSCRIPCIÓN. FAVOR DE PRONUNCIARSE AL RESPECTO.</w:t>
            </w:r>
          </w:p>
          <w:p w14:paraId="023E1DB7" w14:textId="58B8D495" w:rsidR="0090617B" w:rsidRPr="00733AC7" w:rsidRDefault="0090617B" w:rsidP="0090617B">
            <w:pPr>
              <w:tabs>
                <w:tab w:val="left" w:pos="1194"/>
              </w:tabs>
              <w:jc w:val="both"/>
              <w:rPr>
                <w:rFonts w:ascii="Arial" w:eastAsia="Times New Roman" w:hAnsi="Arial" w:cs="Arial"/>
                <w:color w:val="000000" w:themeColor="text1"/>
                <w:sz w:val="20"/>
                <w:szCs w:val="20"/>
                <w:lang w:eastAsia="es-MX"/>
              </w:rPr>
            </w:pPr>
          </w:p>
        </w:tc>
        <w:tc>
          <w:tcPr>
            <w:tcW w:w="3583" w:type="dxa"/>
            <w:tcBorders>
              <w:top w:val="single" w:sz="4" w:space="0" w:color="00000A"/>
              <w:left w:val="single" w:sz="4" w:space="0" w:color="00000A"/>
              <w:bottom w:val="single" w:sz="4" w:space="0" w:color="00000A"/>
              <w:right w:val="single" w:sz="4" w:space="0" w:color="00000A"/>
            </w:tcBorders>
            <w:vAlign w:val="center"/>
          </w:tcPr>
          <w:p w14:paraId="7EEBC92C" w14:textId="702C4968" w:rsidR="0090617B" w:rsidRPr="00733AC7" w:rsidRDefault="0090617B" w:rsidP="0090617B">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 xml:space="preserve">Se acepta su propuesta, el acta se publicará en archivo editable una vez concluida la junta de aclaraciones del presente procedimiento. </w:t>
            </w:r>
          </w:p>
        </w:tc>
        <w:tc>
          <w:tcPr>
            <w:tcW w:w="1883" w:type="dxa"/>
            <w:tcBorders>
              <w:top w:val="single" w:sz="4" w:space="0" w:color="00000A"/>
              <w:left w:val="single" w:sz="4" w:space="0" w:color="00000A"/>
              <w:bottom w:val="single" w:sz="4" w:space="0" w:color="00000A"/>
              <w:right w:val="single" w:sz="4" w:space="0" w:color="00000A"/>
            </w:tcBorders>
            <w:vAlign w:val="center"/>
          </w:tcPr>
          <w:p w14:paraId="369194F2" w14:textId="0C1CB0CB" w:rsidR="0090617B" w:rsidRPr="00733AC7" w:rsidRDefault="0090617B" w:rsidP="0090617B">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SA</w:t>
            </w:r>
          </w:p>
        </w:tc>
      </w:tr>
      <w:tr w:rsidR="005D050A" w:rsidRPr="00733AC7" w14:paraId="77A96735" w14:textId="77777777" w:rsidTr="00731533">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7BDEC11F" w14:textId="5FEDBA22" w:rsidR="00847E31" w:rsidRPr="00733AC7" w:rsidRDefault="00847E31" w:rsidP="00847E31">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kern w:val="2"/>
                <w:sz w:val="20"/>
                <w:szCs w:val="20"/>
                <w:lang w:eastAsia="es-MX"/>
                <w14:ligatures w14:val="standardContextual"/>
              </w:rPr>
              <w:t>3</w:t>
            </w:r>
          </w:p>
        </w:tc>
        <w:tc>
          <w:tcPr>
            <w:tcW w:w="1424" w:type="dxa"/>
            <w:tcBorders>
              <w:top w:val="single" w:sz="4" w:space="0" w:color="00000A"/>
              <w:left w:val="single" w:sz="4" w:space="0" w:color="00000A"/>
              <w:bottom w:val="single" w:sz="4" w:space="0" w:color="00000A"/>
              <w:right w:val="single" w:sz="4" w:space="0" w:color="00000A"/>
            </w:tcBorders>
            <w:vAlign w:val="center"/>
          </w:tcPr>
          <w:p w14:paraId="42E9D241" w14:textId="3E0A9E57" w:rsidR="00847E31" w:rsidRPr="00733AC7" w:rsidRDefault="00847E31" w:rsidP="00847E31">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kern w:val="2"/>
                <w:sz w:val="20"/>
                <w:szCs w:val="20"/>
                <w:lang w:eastAsia="es-MX"/>
                <w14:ligatures w14:val="standardContextual"/>
              </w:rPr>
              <w:t>26</w:t>
            </w:r>
          </w:p>
        </w:tc>
        <w:tc>
          <w:tcPr>
            <w:tcW w:w="1983" w:type="dxa"/>
            <w:tcBorders>
              <w:top w:val="single" w:sz="4" w:space="0" w:color="00000A"/>
              <w:left w:val="single" w:sz="4" w:space="0" w:color="00000A"/>
              <w:bottom w:val="single" w:sz="4" w:space="0" w:color="00000A"/>
              <w:right w:val="single" w:sz="4" w:space="0" w:color="00000A"/>
            </w:tcBorders>
            <w:vAlign w:val="center"/>
          </w:tcPr>
          <w:p w14:paraId="1F33D398" w14:textId="38695057" w:rsidR="00847E31" w:rsidRPr="00733AC7" w:rsidRDefault="00847E31" w:rsidP="00847E31">
            <w:pPr>
              <w:jc w:val="both"/>
              <w:rPr>
                <w:rFonts w:ascii="Arial" w:hAnsi="Arial" w:cs="Arial"/>
                <w:color w:val="000000" w:themeColor="text1"/>
                <w:sz w:val="20"/>
                <w:szCs w:val="20"/>
              </w:rPr>
            </w:pPr>
            <w:r w:rsidRPr="00733AC7">
              <w:rPr>
                <w:rFonts w:ascii="Arial" w:eastAsia="Calibri" w:hAnsi="Arial" w:cs="Arial"/>
                <w:color w:val="000000" w:themeColor="text1"/>
                <w:kern w:val="2"/>
                <w:sz w:val="20"/>
                <w:szCs w:val="20"/>
                <w14:ligatures w14:val="standardContextual"/>
              </w:rPr>
              <w:t>6.3. ACTO DE FALLO</w:t>
            </w:r>
          </w:p>
        </w:tc>
        <w:tc>
          <w:tcPr>
            <w:tcW w:w="3000" w:type="dxa"/>
            <w:tcBorders>
              <w:top w:val="single" w:sz="4" w:space="0" w:color="00000A"/>
              <w:left w:val="single" w:sz="4" w:space="0" w:color="00000A"/>
              <w:bottom w:val="single" w:sz="4" w:space="0" w:color="00000A"/>
              <w:right w:val="single" w:sz="4" w:space="0" w:color="00000A"/>
            </w:tcBorders>
            <w:vAlign w:val="center"/>
          </w:tcPr>
          <w:p w14:paraId="3B3BE030" w14:textId="77777777" w:rsidR="00847E31" w:rsidRPr="00733AC7" w:rsidRDefault="00847E31" w:rsidP="00847E31">
            <w:pPr>
              <w:jc w:val="both"/>
              <w:rPr>
                <w:rFonts w:ascii="Arial" w:hAnsi="Arial" w:cs="Arial"/>
                <w:color w:val="000000" w:themeColor="text1"/>
                <w:kern w:val="2"/>
                <w:sz w:val="20"/>
                <w:szCs w:val="20"/>
                <w14:ligatures w14:val="standardContextual"/>
              </w:rPr>
            </w:pPr>
            <w:r w:rsidRPr="00733AC7">
              <w:rPr>
                <w:rFonts w:ascii="Arial" w:hAnsi="Arial" w:cs="Arial"/>
                <w:color w:val="000000" w:themeColor="text1"/>
                <w:kern w:val="2"/>
                <w:sz w:val="20"/>
                <w:szCs w:val="20"/>
                <w14:ligatures w14:val="standardContextual"/>
              </w:rPr>
              <w:t xml:space="preserve">AMABLE CONVOCANTE, EN CASO DE QUE MI REPRESENTADA RESULTE ADJUDICADA Y DE CONFORMIDAD CON LA RESOLUCIÓN POR LA QUE SE EXPIDEN LAS DISPOSICIONES DE CARÁCTER GENERAL A QUE SE REFIERE EL ARTÍCULO 492 DE LA LEY DE INSTITUCIONES DE </w:t>
            </w:r>
            <w:r w:rsidRPr="00733AC7">
              <w:rPr>
                <w:rFonts w:ascii="Arial" w:hAnsi="Arial" w:cs="Arial"/>
                <w:color w:val="000000" w:themeColor="text1"/>
                <w:kern w:val="2"/>
                <w:sz w:val="20"/>
                <w:szCs w:val="20"/>
                <w14:ligatures w14:val="standardContextual"/>
              </w:rPr>
              <w:lastRenderedPageBreak/>
              <w:t>SEGUROS Y FIANZAS Y PREVIAMENTE A LA EMISIÓN DE LA PÓLIZA NOS PODRÍA PROPORCIONAR COPIA DE LOS SIGUIENTES DOCUMENTOS:</w:t>
            </w:r>
          </w:p>
          <w:p w14:paraId="03146F54" w14:textId="77777777" w:rsidR="00847E31" w:rsidRPr="00733AC7" w:rsidRDefault="00847E31" w:rsidP="00847E31">
            <w:pPr>
              <w:jc w:val="both"/>
              <w:rPr>
                <w:rFonts w:ascii="Arial" w:hAnsi="Arial" w:cs="Arial"/>
                <w:color w:val="000000" w:themeColor="text1"/>
                <w:kern w:val="2"/>
                <w:sz w:val="20"/>
                <w:szCs w:val="20"/>
                <w14:ligatures w14:val="standardContextual"/>
              </w:rPr>
            </w:pPr>
          </w:p>
          <w:p w14:paraId="41FF8D7B" w14:textId="77777777" w:rsidR="00847E31" w:rsidRPr="00733AC7" w:rsidRDefault="00847E31">
            <w:pPr>
              <w:pStyle w:val="Prrafodelista"/>
              <w:numPr>
                <w:ilvl w:val="0"/>
                <w:numId w:val="7"/>
              </w:numPr>
              <w:contextualSpacing/>
              <w:jc w:val="both"/>
              <w:rPr>
                <w:rFonts w:ascii="Arial" w:hAnsi="Arial" w:cs="Arial"/>
                <w:color w:val="000000" w:themeColor="text1"/>
                <w:kern w:val="2"/>
                <w:sz w:val="20"/>
                <w:szCs w:val="20"/>
                <w14:ligatures w14:val="standardContextual"/>
              </w:rPr>
            </w:pPr>
            <w:r w:rsidRPr="00733AC7">
              <w:rPr>
                <w:rFonts w:ascii="Arial" w:hAnsi="Arial" w:cs="Arial"/>
                <w:color w:val="000000" w:themeColor="text1"/>
                <w:kern w:val="2"/>
                <w:sz w:val="20"/>
                <w:szCs w:val="20"/>
                <w14:ligatures w14:val="standardContextual"/>
              </w:rPr>
              <w:t>DECRETO DE CREACIÓN DE LA DEPENDENCIA CONVOCANTE.</w:t>
            </w:r>
          </w:p>
          <w:p w14:paraId="03E388B9" w14:textId="77777777" w:rsidR="00847E31" w:rsidRPr="00733AC7" w:rsidRDefault="00847E31">
            <w:pPr>
              <w:pStyle w:val="Prrafodelista"/>
              <w:numPr>
                <w:ilvl w:val="0"/>
                <w:numId w:val="7"/>
              </w:numPr>
              <w:contextualSpacing/>
              <w:jc w:val="both"/>
              <w:rPr>
                <w:rFonts w:ascii="Arial" w:hAnsi="Arial" w:cs="Arial"/>
                <w:color w:val="000000" w:themeColor="text1"/>
                <w:kern w:val="2"/>
                <w:sz w:val="20"/>
                <w:szCs w:val="20"/>
                <w14:ligatures w14:val="standardContextual"/>
              </w:rPr>
            </w:pPr>
            <w:r w:rsidRPr="00733AC7">
              <w:rPr>
                <w:rFonts w:ascii="Arial" w:hAnsi="Arial" w:cs="Arial"/>
                <w:color w:val="000000" w:themeColor="text1"/>
                <w:kern w:val="2"/>
                <w:sz w:val="20"/>
                <w:szCs w:val="20"/>
                <w14:ligatures w14:val="standardContextual"/>
              </w:rPr>
              <w:t>DOCUMENTO MEDIANTE EL CUAL EL(LOS) REPRESENTANTE(S) LEGAL(LES) ACREDITEN(N) SU(S) FACULTAD(ES) PARA REPRESENTAR A LA DEPENDENCIA.</w:t>
            </w:r>
          </w:p>
          <w:p w14:paraId="4B00CDF0" w14:textId="77777777" w:rsidR="00847E31" w:rsidRPr="00733AC7" w:rsidRDefault="00847E31">
            <w:pPr>
              <w:pStyle w:val="Prrafodelista"/>
              <w:numPr>
                <w:ilvl w:val="0"/>
                <w:numId w:val="7"/>
              </w:numPr>
              <w:contextualSpacing/>
              <w:jc w:val="both"/>
              <w:rPr>
                <w:rFonts w:ascii="Arial" w:hAnsi="Arial" w:cs="Arial"/>
                <w:color w:val="000000" w:themeColor="text1"/>
                <w:kern w:val="2"/>
                <w:sz w:val="20"/>
                <w:szCs w:val="20"/>
                <w14:ligatures w14:val="standardContextual"/>
              </w:rPr>
            </w:pPr>
            <w:r w:rsidRPr="00733AC7">
              <w:rPr>
                <w:rFonts w:ascii="Arial" w:hAnsi="Arial" w:cs="Arial"/>
                <w:color w:val="000000" w:themeColor="text1"/>
                <w:kern w:val="2"/>
                <w:sz w:val="20"/>
                <w:szCs w:val="20"/>
                <w14:ligatures w14:val="standardContextual"/>
              </w:rPr>
              <w:t xml:space="preserve">COPIA DE IDENTIFICACIÓN OFICIAL DEL REPRESENTANTE LEGAL DE LA DEPENDENCIA (CREDENCIAL PARA VOTAR, PASAPORTE, </w:t>
            </w:r>
            <w:r w:rsidRPr="00733AC7">
              <w:rPr>
                <w:rFonts w:ascii="Arial" w:hAnsi="Arial" w:cs="Arial"/>
                <w:color w:val="000000" w:themeColor="text1"/>
                <w:kern w:val="2"/>
                <w:sz w:val="20"/>
                <w:szCs w:val="20"/>
                <w14:ligatures w14:val="standardContextual"/>
              </w:rPr>
              <w:lastRenderedPageBreak/>
              <w:t>CEDULA PROFESIONAL)</w:t>
            </w:r>
          </w:p>
          <w:p w14:paraId="78E95AE2" w14:textId="77777777" w:rsidR="00847E31" w:rsidRPr="00733AC7" w:rsidRDefault="00847E31">
            <w:pPr>
              <w:pStyle w:val="Prrafodelista"/>
              <w:numPr>
                <w:ilvl w:val="0"/>
                <w:numId w:val="7"/>
              </w:numPr>
              <w:contextualSpacing/>
              <w:jc w:val="both"/>
              <w:rPr>
                <w:rFonts w:ascii="Arial" w:hAnsi="Arial" w:cs="Arial"/>
                <w:color w:val="000000" w:themeColor="text1"/>
                <w:kern w:val="2"/>
                <w:sz w:val="20"/>
                <w:szCs w:val="20"/>
                <w14:ligatures w14:val="standardContextual"/>
              </w:rPr>
            </w:pPr>
            <w:r w:rsidRPr="00733AC7">
              <w:rPr>
                <w:rFonts w:ascii="Arial" w:hAnsi="Arial" w:cs="Arial"/>
                <w:color w:val="000000" w:themeColor="text1"/>
                <w:kern w:val="2"/>
                <w:sz w:val="20"/>
                <w:szCs w:val="20"/>
                <w14:ligatures w14:val="standardContextual"/>
              </w:rPr>
              <w:t>REGISTRO FEDERAL DE CONTRIBUYENTES.</w:t>
            </w:r>
          </w:p>
          <w:p w14:paraId="2B50831E" w14:textId="77777777" w:rsidR="00847E31" w:rsidRPr="00733AC7" w:rsidRDefault="00847E31">
            <w:pPr>
              <w:pStyle w:val="Prrafodelista"/>
              <w:numPr>
                <w:ilvl w:val="0"/>
                <w:numId w:val="7"/>
              </w:numPr>
              <w:contextualSpacing/>
              <w:jc w:val="both"/>
              <w:rPr>
                <w:rFonts w:ascii="Arial" w:hAnsi="Arial" w:cs="Arial"/>
                <w:color w:val="000000" w:themeColor="text1"/>
                <w:kern w:val="2"/>
                <w:sz w:val="20"/>
                <w:szCs w:val="20"/>
                <w14:ligatures w14:val="standardContextual"/>
              </w:rPr>
            </w:pPr>
            <w:r w:rsidRPr="00733AC7">
              <w:rPr>
                <w:rFonts w:ascii="Arial" w:hAnsi="Arial" w:cs="Arial"/>
                <w:color w:val="000000" w:themeColor="text1"/>
                <w:kern w:val="2"/>
                <w:sz w:val="20"/>
                <w:szCs w:val="20"/>
                <w14:ligatures w14:val="standardContextual"/>
              </w:rPr>
              <w:t>COMPROBANTE DE DOMICILIO DE LA DEPENDENCIA CONVOCANTE CON NO MÁS DE 3 MESES DE ANTIGÜEDAD A LA FECHA DE FIRMA DEL CONTRATO (RECIBO DE LUZ, DE TELEFONÍA, IMPUESTO PREDIAL, O DE DERECHOS POR SUMINISTRO DE AGUA: ESTADOS DE CUENTA BANCARIOS) O BIEN EL CONTRATO DE ARRENDAMIENTO REGISTRADO ANTE LA AUTORIDAD FISCAL COMPETENTE.</w:t>
            </w:r>
          </w:p>
          <w:p w14:paraId="4AC2E8D8" w14:textId="77777777" w:rsidR="00847E31" w:rsidRPr="00733AC7" w:rsidRDefault="00847E31">
            <w:pPr>
              <w:pStyle w:val="Prrafodelista"/>
              <w:numPr>
                <w:ilvl w:val="0"/>
                <w:numId w:val="7"/>
              </w:numPr>
              <w:contextualSpacing/>
              <w:jc w:val="both"/>
              <w:rPr>
                <w:rFonts w:ascii="Arial" w:hAnsi="Arial" w:cs="Arial"/>
                <w:color w:val="000000" w:themeColor="text1"/>
                <w:kern w:val="2"/>
                <w:sz w:val="20"/>
                <w:szCs w:val="20"/>
                <w14:ligatures w14:val="standardContextual"/>
              </w:rPr>
            </w:pPr>
            <w:r w:rsidRPr="00733AC7">
              <w:rPr>
                <w:rFonts w:ascii="Arial" w:hAnsi="Arial" w:cs="Arial"/>
                <w:color w:val="000000" w:themeColor="text1"/>
                <w:kern w:val="2"/>
                <w:sz w:val="20"/>
                <w:szCs w:val="20"/>
                <w14:ligatures w14:val="standardContextual"/>
              </w:rPr>
              <w:t xml:space="preserve">FORMATO DE ENTREVISTA DEBIDAMENTE LLENADO Y FIRMADO POR LA PERSONA </w:t>
            </w:r>
            <w:r w:rsidRPr="00733AC7">
              <w:rPr>
                <w:rFonts w:ascii="Arial" w:hAnsi="Arial" w:cs="Arial"/>
                <w:color w:val="000000" w:themeColor="text1"/>
                <w:kern w:val="2"/>
                <w:sz w:val="20"/>
                <w:szCs w:val="20"/>
                <w14:ligatures w14:val="standardContextual"/>
              </w:rPr>
              <w:lastRenderedPageBreak/>
              <w:t>LEGITIMADA POR LA CONVOCANTE.</w:t>
            </w:r>
          </w:p>
          <w:p w14:paraId="326B833B" w14:textId="77777777" w:rsidR="00847E31" w:rsidRPr="00733AC7" w:rsidRDefault="00847E31" w:rsidP="00847E31">
            <w:pPr>
              <w:ind w:left="-2"/>
              <w:jc w:val="both"/>
              <w:rPr>
                <w:rFonts w:ascii="Arial" w:eastAsia="Calibri" w:hAnsi="Arial" w:cs="Arial"/>
                <w:color w:val="000000" w:themeColor="text1"/>
                <w:kern w:val="2"/>
                <w:sz w:val="20"/>
                <w:szCs w:val="20"/>
                <w14:ligatures w14:val="standardContextual"/>
              </w:rPr>
            </w:pPr>
            <w:r w:rsidRPr="00733AC7">
              <w:rPr>
                <w:rFonts w:ascii="Arial" w:eastAsia="Calibri" w:hAnsi="Arial" w:cs="Arial"/>
                <w:color w:val="000000" w:themeColor="text1"/>
                <w:kern w:val="2"/>
                <w:sz w:val="20"/>
                <w:szCs w:val="20"/>
                <w14:ligatures w14:val="standardContextual"/>
              </w:rPr>
              <w:t>FAVOR DE PRONUNCIARSE AL RESPECTO.</w:t>
            </w:r>
          </w:p>
          <w:p w14:paraId="224928BD" w14:textId="508AEBDF" w:rsidR="00847E31" w:rsidRPr="00733AC7" w:rsidRDefault="00847E31" w:rsidP="00847E31">
            <w:pPr>
              <w:tabs>
                <w:tab w:val="left" w:pos="1194"/>
              </w:tabs>
              <w:jc w:val="both"/>
              <w:rPr>
                <w:rFonts w:ascii="Arial" w:eastAsia="Times New Roman" w:hAnsi="Arial" w:cs="Arial"/>
                <w:color w:val="000000" w:themeColor="text1"/>
                <w:sz w:val="20"/>
                <w:szCs w:val="20"/>
                <w:lang w:eastAsia="es-MX"/>
              </w:rPr>
            </w:pPr>
          </w:p>
        </w:tc>
        <w:tc>
          <w:tcPr>
            <w:tcW w:w="3583" w:type="dxa"/>
            <w:tcBorders>
              <w:top w:val="single" w:sz="4" w:space="0" w:color="00000A"/>
              <w:left w:val="single" w:sz="4" w:space="0" w:color="00000A"/>
              <w:bottom w:val="single" w:sz="4" w:space="0" w:color="00000A"/>
              <w:right w:val="single" w:sz="4" w:space="0" w:color="00000A"/>
            </w:tcBorders>
            <w:vAlign w:val="center"/>
          </w:tcPr>
          <w:p w14:paraId="09BBD343" w14:textId="351063B2" w:rsidR="004F3371" w:rsidRPr="00733AC7" w:rsidRDefault="004F3371" w:rsidP="004F3371">
            <w:pPr>
              <w:jc w:val="both"/>
              <w:rPr>
                <w:rFonts w:ascii="Arial" w:hAnsi="Arial" w:cs="Arial"/>
                <w:color w:val="000000" w:themeColor="text1"/>
                <w:sz w:val="20"/>
                <w:szCs w:val="20"/>
              </w:rPr>
            </w:pPr>
            <w:r w:rsidRPr="00733AC7">
              <w:rPr>
                <w:rFonts w:ascii="Arial" w:hAnsi="Arial" w:cs="Arial"/>
                <w:color w:val="000000" w:themeColor="text1"/>
                <w:sz w:val="20"/>
                <w:szCs w:val="20"/>
              </w:rPr>
              <w:lastRenderedPageBreak/>
              <w:t>Se informa</w:t>
            </w:r>
            <w:r w:rsidRPr="00733AC7">
              <w:rPr>
                <w:rFonts w:ascii="Arial" w:eastAsia="Times New Roman" w:hAnsi="Arial" w:cs="Arial"/>
                <w:color w:val="000000" w:themeColor="text1"/>
                <w:sz w:val="20"/>
                <w:szCs w:val="20"/>
                <w:lang w:eastAsia="es-MX"/>
              </w:rPr>
              <w:t xml:space="preserve"> que, por cuestiones del tipo de información, esta únicamente se proporcionar</w:t>
            </w:r>
            <w:r w:rsidR="00AA634B" w:rsidRPr="00733AC7">
              <w:rPr>
                <w:rFonts w:ascii="Arial" w:eastAsia="Times New Roman" w:hAnsi="Arial" w:cs="Arial"/>
                <w:color w:val="000000" w:themeColor="text1"/>
                <w:sz w:val="20"/>
                <w:szCs w:val="20"/>
                <w:lang w:eastAsia="es-MX"/>
              </w:rPr>
              <w:t>á</w:t>
            </w:r>
            <w:r w:rsidRPr="00733AC7">
              <w:rPr>
                <w:rFonts w:ascii="Arial" w:eastAsia="Times New Roman" w:hAnsi="Arial" w:cs="Arial"/>
                <w:color w:val="000000" w:themeColor="text1"/>
                <w:sz w:val="20"/>
                <w:szCs w:val="20"/>
                <w:lang w:eastAsia="es-MX"/>
              </w:rPr>
              <w:t xml:space="preserve"> al licitante ganador.</w:t>
            </w:r>
          </w:p>
          <w:p w14:paraId="6BACAF2D" w14:textId="208E2F5D" w:rsidR="00847E31" w:rsidRPr="00733AC7" w:rsidRDefault="0083387B" w:rsidP="004F3371">
            <w:pPr>
              <w:widowControl w:val="0"/>
              <w:snapToGrid w:val="0"/>
              <w:spacing w:after="0" w:line="240" w:lineRule="auto"/>
              <w:contextualSpacing/>
              <w:jc w:val="both"/>
              <w:rPr>
                <w:rFonts w:ascii="Arial" w:hAnsi="Arial" w:cs="Arial"/>
                <w:color w:val="000000" w:themeColor="text1"/>
                <w:kern w:val="2"/>
                <w:sz w:val="20"/>
                <w:szCs w:val="20"/>
                <w14:ligatures w14:val="standardContextual"/>
              </w:rPr>
            </w:pPr>
            <w:r w:rsidRPr="00733AC7">
              <w:rPr>
                <w:rFonts w:ascii="Arial" w:hAnsi="Arial" w:cs="Arial"/>
                <w:color w:val="000000" w:themeColor="text1"/>
                <w:kern w:val="2"/>
                <w:sz w:val="20"/>
                <w:szCs w:val="20"/>
                <w14:ligatures w14:val="standardContextual"/>
              </w:rPr>
              <w:t xml:space="preserve"> </w:t>
            </w:r>
          </w:p>
        </w:tc>
        <w:tc>
          <w:tcPr>
            <w:tcW w:w="1883" w:type="dxa"/>
            <w:tcBorders>
              <w:top w:val="single" w:sz="4" w:space="0" w:color="00000A"/>
              <w:left w:val="single" w:sz="4" w:space="0" w:color="00000A"/>
              <w:bottom w:val="single" w:sz="4" w:space="0" w:color="00000A"/>
              <w:right w:val="single" w:sz="4" w:space="0" w:color="00000A"/>
            </w:tcBorders>
            <w:vAlign w:val="center"/>
          </w:tcPr>
          <w:p w14:paraId="5AC94D5A" w14:textId="406196DE" w:rsidR="00847E31" w:rsidRPr="00733AC7" w:rsidRDefault="0090617B" w:rsidP="00847E31">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w:t>
            </w:r>
            <w:r w:rsidR="004F3371" w:rsidRPr="00733AC7">
              <w:rPr>
                <w:rFonts w:ascii="Arial" w:eastAsia="Times New Roman" w:hAnsi="Arial" w:cs="Arial"/>
                <w:color w:val="000000" w:themeColor="text1"/>
                <w:sz w:val="20"/>
                <w:szCs w:val="20"/>
                <w:lang w:eastAsia="es-MX"/>
              </w:rPr>
              <w:t>TAR</w:t>
            </w:r>
          </w:p>
        </w:tc>
      </w:tr>
      <w:tr w:rsidR="005D050A" w:rsidRPr="00733AC7" w14:paraId="26839FD4" w14:textId="77777777" w:rsidTr="001D1F40">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38E96393" w14:textId="0EBEDEBD" w:rsidR="00847E31" w:rsidRPr="00733AC7" w:rsidRDefault="00847E31" w:rsidP="00847E31">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kern w:val="2"/>
                <w:sz w:val="20"/>
                <w:szCs w:val="20"/>
                <w:lang w:eastAsia="es-MX"/>
                <w14:ligatures w14:val="standardContextual"/>
              </w:rPr>
              <w:lastRenderedPageBreak/>
              <w:t>4</w:t>
            </w:r>
          </w:p>
        </w:tc>
        <w:tc>
          <w:tcPr>
            <w:tcW w:w="1424" w:type="dxa"/>
            <w:tcBorders>
              <w:top w:val="single" w:sz="4" w:space="0" w:color="00000A"/>
              <w:left w:val="single" w:sz="4" w:space="0" w:color="00000A"/>
              <w:bottom w:val="single" w:sz="4" w:space="0" w:color="00000A"/>
              <w:right w:val="single" w:sz="4" w:space="0" w:color="00000A"/>
            </w:tcBorders>
            <w:vAlign w:val="center"/>
          </w:tcPr>
          <w:p w14:paraId="09450915" w14:textId="4B73B427" w:rsidR="00847E31" w:rsidRPr="00733AC7" w:rsidRDefault="00847E31" w:rsidP="00847E31">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kern w:val="2"/>
                <w:sz w:val="20"/>
                <w:szCs w:val="20"/>
                <w:lang w:eastAsia="es-MX"/>
                <w14:ligatures w14:val="standardContextual"/>
              </w:rPr>
              <w:t>38</w:t>
            </w:r>
          </w:p>
        </w:tc>
        <w:tc>
          <w:tcPr>
            <w:tcW w:w="1983" w:type="dxa"/>
            <w:tcBorders>
              <w:top w:val="single" w:sz="4" w:space="0" w:color="00000A"/>
              <w:left w:val="single" w:sz="4" w:space="0" w:color="00000A"/>
              <w:bottom w:val="single" w:sz="4" w:space="0" w:color="00000A"/>
              <w:right w:val="single" w:sz="4" w:space="0" w:color="00000A"/>
            </w:tcBorders>
            <w:vAlign w:val="center"/>
          </w:tcPr>
          <w:p w14:paraId="387A297F" w14:textId="30D31E8D" w:rsidR="00847E31" w:rsidRPr="00733AC7" w:rsidRDefault="00847E31" w:rsidP="00847E31">
            <w:pPr>
              <w:jc w:val="both"/>
              <w:rPr>
                <w:rFonts w:ascii="Arial" w:hAnsi="Arial" w:cs="Arial"/>
                <w:color w:val="000000" w:themeColor="text1"/>
                <w:sz w:val="20"/>
                <w:szCs w:val="20"/>
              </w:rPr>
            </w:pPr>
            <w:r w:rsidRPr="00733AC7">
              <w:rPr>
                <w:rFonts w:ascii="Arial" w:eastAsia="Calibri" w:hAnsi="Arial" w:cs="Arial"/>
                <w:color w:val="000000" w:themeColor="text1"/>
                <w:kern w:val="2"/>
                <w:sz w:val="20"/>
                <w:szCs w:val="20"/>
                <w14:ligatures w14:val="standardContextual"/>
              </w:rPr>
              <w:t>ANEXO 1. ESPECIFICACIONES TÉCNICAS</w:t>
            </w:r>
          </w:p>
        </w:tc>
        <w:tc>
          <w:tcPr>
            <w:tcW w:w="3000" w:type="dxa"/>
            <w:tcBorders>
              <w:top w:val="single" w:sz="4" w:space="0" w:color="00000A"/>
              <w:left w:val="single" w:sz="4" w:space="0" w:color="00000A"/>
              <w:bottom w:val="single" w:sz="4" w:space="0" w:color="00000A"/>
              <w:right w:val="single" w:sz="4" w:space="0" w:color="00000A"/>
            </w:tcBorders>
            <w:vAlign w:val="center"/>
          </w:tcPr>
          <w:p w14:paraId="4196AFD3" w14:textId="2E47CDA8" w:rsidR="00847E31" w:rsidRPr="00733AC7" w:rsidRDefault="00847E31" w:rsidP="00847E31">
            <w:pPr>
              <w:tabs>
                <w:tab w:val="left" w:pos="1194"/>
              </w:tabs>
              <w:jc w:val="both"/>
              <w:rPr>
                <w:rFonts w:ascii="Arial" w:eastAsia="Times New Roman" w:hAnsi="Arial" w:cs="Arial"/>
                <w:color w:val="000000" w:themeColor="text1"/>
                <w:sz w:val="20"/>
                <w:szCs w:val="20"/>
                <w:lang w:eastAsia="es-MX"/>
              </w:rPr>
            </w:pPr>
            <w:r w:rsidRPr="00733AC7">
              <w:rPr>
                <w:rFonts w:ascii="Arial" w:hAnsi="Arial" w:cs="Arial"/>
                <w:color w:val="000000" w:themeColor="text1"/>
                <w:kern w:val="2"/>
                <w:sz w:val="20"/>
                <w:szCs w:val="20"/>
                <w14:ligatures w14:val="standardContextual"/>
              </w:rPr>
              <w:t xml:space="preserve">SE SOLICITA AMABLEMENTE SE NOS PERMITA OPERAR CON NUESTRAS CONDICIONES GENERALES PARA TODO AQUELLO QUE NO ESTÉ ESTIPULADO O ESPECIFICADO EN LAS BASES DE LA PRESENTE LICITACIÓN, SUS ANEXOS </w:t>
            </w:r>
            <w:r w:rsidRPr="00733AC7">
              <w:rPr>
                <w:rFonts w:ascii="Arial" w:eastAsia="Arial Narrow" w:hAnsi="Arial" w:cs="Arial"/>
                <w:color w:val="000000" w:themeColor="text1"/>
                <w:kern w:val="2"/>
                <w:sz w:val="20"/>
                <w:szCs w:val="20"/>
                <w14:ligatures w14:val="standardContextual"/>
              </w:rPr>
              <w:t>Y/O A LO QUE RESULTE DE LA JUNTA DE ACLARACIONES</w:t>
            </w:r>
            <w:r w:rsidRPr="00733AC7">
              <w:rPr>
                <w:rFonts w:ascii="Arial" w:hAnsi="Arial" w:cs="Arial"/>
                <w:color w:val="000000" w:themeColor="text1"/>
                <w:kern w:val="2"/>
                <w:sz w:val="20"/>
                <w:szCs w:val="20"/>
                <w14:ligatures w14:val="standardContextual"/>
              </w:rPr>
              <w:t xml:space="preserve">; SIEMPRE Y CUANDO ESTAS NO SE CONTRAPONGAN CON LAS DISPOSICIONES LEGALES VIGENTES. </w:t>
            </w:r>
            <w:r w:rsidRPr="00733AC7">
              <w:rPr>
                <w:rFonts w:ascii="Arial" w:eastAsia="Calibri" w:hAnsi="Arial" w:cs="Arial"/>
                <w:color w:val="000000" w:themeColor="text1"/>
                <w:kern w:val="2"/>
                <w:sz w:val="20"/>
                <w:szCs w:val="20"/>
                <w14:ligatures w14:val="standardContextual"/>
              </w:rPr>
              <w:t>FAVOR DE PRONUNCIARSE AL RESPECTO.</w:t>
            </w:r>
          </w:p>
        </w:tc>
        <w:tc>
          <w:tcPr>
            <w:tcW w:w="3583" w:type="dxa"/>
            <w:tcBorders>
              <w:top w:val="single" w:sz="4" w:space="0" w:color="00000A"/>
              <w:left w:val="single" w:sz="4" w:space="0" w:color="00000A"/>
              <w:bottom w:val="single" w:sz="4" w:space="0" w:color="00000A"/>
              <w:right w:val="single" w:sz="4" w:space="0" w:color="00000A"/>
            </w:tcBorders>
            <w:vAlign w:val="center"/>
          </w:tcPr>
          <w:p w14:paraId="5F8EB85B" w14:textId="3EC47043" w:rsidR="00F76796" w:rsidRPr="00733AC7" w:rsidRDefault="00F76796" w:rsidP="00F76796">
            <w:pPr>
              <w:jc w:val="both"/>
              <w:rPr>
                <w:rFonts w:ascii="Arial" w:eastAsia="Times New Roman" w:hAnsi="Arial" w:cs="Arial"/>
                <w:color w:val="000000" w:themeColor="text1"/>
                <w:kern w:val="2"/>
                <w:sz w:val="20"/>
                <w:szCs w:val="20"/>
                <w14:ligatures w14:val="standardContextual"/>
              </w:rPr>
            </w:pPr>
            <w:r w:rsidRPr="00733AC7">
              <w:rPr>
                <w:rFonts w:ascii="Arial" w:eastAsia="Times New Roman" w:hAnsi="Arial" w:cs="Arial"/>
                <w:color w:val="000000" w:themeColor="text1"/>
                <w:kern w:val="2"/>
                <w:sz w:val="20"/>
                <w:szCs w:val="20"/>
                <w14:ligatures w14:val="standardContextual"/>
              </w:rPr>
              <w:t>No se acepta su propuesta.</w:t>
            </w:r>
          </w:p>
          <w:p w14:paraId="1213AB16" w14:textId="6A213C80" w:rsidR="00F76796" w:rsidRPr="00733AC7" w:rsidRDefault="00F76796" w:rsidP="00F76796">
            <w:pPr>
              <w:widowControl w:val="0"/>
              <w:jc w:val="both"/>
              <w:rPr>
                <w:rFonts w:ascii="Arial" w:eastAsia="Times New Roman" w:hAnsi="Arial" w:cs="Arial"/>
                <w:color w:val="000000" w:themeColor="text1"/>
                <w:kern w:val="2"/>
                <w:sz w:val="20"/>
                <w:szCs w:val="20"/>
                <w14:ligatures w14:val="standardContextual"/>
              </w:rPr>
            </w:pPr>
            <w:r w:rsidRPr="00733AC7">
              <w:rPr>
                <w:rFonts w:ascii="Arial" w:eastAsia="Times New Roman" w:hAnsi="Arial" w:cs="Arial"/>
                <w:color w:val="000000" w:themeColor="text1"/>
                <w:kern w:val="2"/>
                <w:sz w:val="20"/>
                <w:szCs w:val="20"/>
                <w14:ligatures w14:val="standardContextual"/>
              </w:rPr>
              <w:t>Lo anterior, de conformidad con lo establecido en el apartado Cláusulas aplicables para toda la póliza, Cláusula 2ª.  Definiciones de textos y alcances de cobertura, numeral 2.53 Condiciones impresas</w:t>
            </w:r>
            <w:r w:rsidR="00D91C41" w:rsidRPr="00733AC7">
              <w:rPr>
                <w:rFonts w:ascii="Arial" w:eastAsia="Times New Roman" w:hAnsi="Arial" w:cs="Arial"/>
                <w:color w:val="000000" w:themeColor="text1"/>
                <w:kern w:val="2"/>
                <w:sz w:val="20"/>
                <w:szCs w:val="20"/>
                <w14:ligatures w14:val="standardContextual"/>
              </w:rPr>
              <w:t xml:space="preserve"> del Anexo 1 “Especificaciones Técnicas” de la convocatoria</w:t>
            </w:r>
            <w:r w:rsidRPr="00733AC7">
              <w:rPr>
                <w:rFonts w:ascii="Arial" w:eastAsia="Times New Roman" w:hAnsi="Arial" w:cs="Arial"/>
                <w:color w:val="000000" w:themeColor="text1"/>
                <w:kern w:val="2"/>
                <w:sz w:val="20"/>
                <w:szCs w:val="20"/>
                <w14:ligatures w14:val="standardContextual"/>
              </w:rPr>
              <w:t xml:space="preserve">, que a la letra </w:t>
            </w:r>
            <w:r w:rsidR="00D91C41" w:rsidRPr="00733AC7">
              <w:rPr>
                <w:rFonts w:ascii="Arial" w:eastAsia="Times New Roman" w:hAnsi="Arial" w:cs="Arial"/>
                <w:color w:val="000000" w:themeColor="text1"/>
                <w:kern w:val="2"/>
                <w:sz w:val="20"/>
                <w:szCs w:val="20"/>
                <w14:ligatures w14:val="standardContextual"/>
              </w:rPr>
              <w:t>dic</w:t>
            </w:r>
            <w:r w:rsidRPr="00733AC7">
              <w:rPr>
                <w:rFonts w:ascii="Arial" w:eastAsia="Times New Roman" w:hAnsi="Arial" w:cs="Arial"/>
                <w:color w:val="000000" w:themeColor="text1"/>
                <w:kern w:val="2"/>
                <w:sz w:val="20"/>
                <w:szCs w:val="20"/>
                <w14:ligatures w14:val="standardContextual"/>
              </w:rPr>
              <w:t>e:</w:t>
            </w:r>
          </w:p>
          <w:p w14:paraId="1F165520" w14:textId="77777777" w:rsidR="00F76796" w:rsidRPr="00733AC7" w:rsidRDefault="00F76796" w:rsidP="00F76796">
            <w:pPr>
              <w:jc w:val="both"/>
              <w:rPr>
                <w:rFonts w:ascii="Arial" w:eastAsia="Times New Roman" w:hAnsi="Arial" w:cs="Arial"/>
                <w:i/>
                <w:iCs/>
                <w:color w:val="000000" w:themeColor="text1"/>
                <w:kern w:val="2"/>
                <w:sz w:val="20"/>
                <w:szCs w:val="20"/>
                <w14:ligatures w14:val="standardContextual"/>
              </w:rPr>
            </w:pPr>
            <w:r w:rsidRPr="00733AC7">
              <w:rPr>
                <w:rFonts w:ascii="Arial" w:eastAsia="Times New Roman" w:hAnsi="Arial" w:cs="Arial"/>
                <w:i/>
                <w:iCs/>
                <w:color w:val="000000" w:themeColor="text1"/>
                <w:kern w:val="2"/>
                <w:sz w:val="20"/>
                <w:szCs w:val="20"/>
                <w14:ligatures w14:val="standardContextual"/>
              </w:rPr>
              <w:t xml:space="preserve">“El licitante podrá incluir sus condiciones generales como complemento de las condiciones especiales, en el entendido de que en todo momento regirán los términos y condiciones establecidos en el presente Anexo Técnico. </w:t>
            </w:r>
          </w:p>
          <w:p w14:paraId="4CE3FE74" w14:textId="767F6544" w:rsidR="00847E31" w:rsidRPr="00733AC7" w:rsidRDefault="00F76796" w:rsidP="00F76796">
            <w:pPr>
              <w:jc w:val="both"/>
              <w:rPr>
                <w:rFonts w:ascii="Arial" w:eastAsia="Times New Roman" w:hAnsi="Arial" w:cs="Arial"/>
                <w:color w:val="000000" w:themeColor="text1"/>
                <w:kern w:val="2"/>
                <w:sz w:val="20"/>
                <w:szCs w:val="20"/>
                <w14:ligatures w14:val="standardContextual"/>
              </w:rPr>
            </w:pPr>
            <w:r w:rsidRPr="00733AC7">
              <w:rPr>
                <w:rFonts w:ascii="Arial" w:eastAsia="Times New Roman" w:hAnsi="Arial" w:cs="Arial"/>
                <w:i/>
                <w:iCs/>
                <w:color w:val="000000" w:themeColor="text1"/>
                <w:kern w:val="2"/>
                <w:sz w:val="20"/>
                <w:szCs w:val="20"/>
                <w14:ligatures w14:val="standardContextual"/>
              </w:rPr>
              <w:t>No aplicarán exclusiones adicionales a las señaladas en la Partida Única “BIENES PATRIMONIALES”.</w:t>
            </w:r>
          </w:p>
        </w:tc>
        <w:tc>
          <w:tcPr>
            <w:tcW w:w="1883" w:type="dxa"/>
            <w:tcBorders>
              <w:top w:val="single" w:sz="4" w:space="0" w:color="00000A"/>
              <w:left w:val="single" w:sz="4" w:space="0" w:color="00000A"/>
              <w:bottom w:val="single" w:sz="4" w:space="0" w:color="00000A"/>
              <w:right w:val="single" w:sz="4" w:space="0" w:color="00000A"/>
            </w:tcBorders>
            <w:vAlign w:val="center"/>
          </w:tcPr>
          <w:p w14:paraId="61A588F2" w14:textId="5A932225" w:rsidR="00847E31" w:rsidRPr="00733AC7" w:rsidRDefault="001F5867" w:rsidP="00847E31">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5D050A" w:rsidRPr="00733AC7" w14:paraId="1D00FC52" w14:textId="77777777" w:rsidTr="003B012F">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229761C8" w14:textId="101C846A" w:rsidR="001F5867" w:rsidRPr="00733AC7" w:rsidRDefault="001F5867" w:rsidP="001F5867">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kern w:val="2"/>
                <w:sz w:val="20"/>
                <w:szCs w:val="20"/>
                <w:lang w:eastAsia="es-MX"/>
                <w14:ligatures w14:val="standardContextual"/>
              </w:rPr>
              <w:lastRenderedPageBreak/>
              <w:t>5</w:t>
            </w:r>
          </w:p>
        </w:tc>
        <w:tc>
          <w:tcPr>
            <w:tcW w:w="1424" w:type="dxa"/>
            <w:tcBorders>
              <w:top w:val="single" w:sz="4" w:space="0" w:color="00000A"/>
              <w:left w:val="single" w:sz="4" w:space="0" w:color="00000A"/>
              <w:bottom w:val="single" w:sz="4" w:space="0" w:color="00000A"/>
              <w:right w:val="single" w:sz="4" w:space="0" w:color="00000A"/>
            </w:tcBorders>
            <w:vAlign w:val="center"/>
          </w:tcPr>
          <w:p w14:paraId="1D0DA6EF" w14:textId="31108305" w:rsidR="001F5867" w:rsidRPr="00733AC7" w:rsidRDefault="001F5867" w:rsidP="001F5867">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kern w:val="2"/>
                <w:sz w:val="20"/>
                <w:szCs w:val="20"/>
                <w:lang w:eastAsia="es-MX"/>
                <w14:ligatures w14:val="standardContextual"/>
              </w:rPr>
              <w:t>38</w:t>
            </w:r>
          </w:p>
        </w:tc>
        <w:tc>
          <w:tcPr>
            <w:tcW w:w="1983" w:type="dxa"/>
            <w:tcBorders>
              <w:top w:val="single" w:sz="4" w:space="0" w:color="00000A"/>
              <w:left w:val="single" w:sz="4" w:space="0" w:color="00000A"/>
              <w:bottom w:val="single" w:sz="4" w:space="0" w:color="00000A"/>
              <w:right w:val="single" w:sz="4" w:space="0" w:color="00000A"/>
            </w:tcBorders>
            <w:vAlign w:val="center"/>
          </w:tcPr>
          <w:p w14:paraId="2FC9ECAD" w14:textId="617F11BF" w:rsidR="001F5867" w:rsidRPr="00733AC7" w:rsidRDefault="001F5867" w:rsidP="001F5867">
            <w:pPr>
              <w:jc w:val="both"/>
              <w:rPr>
                <w:rFonts w:ascii="Arial" w:hAnsi="Arial" w:cs="Arial"/>
                <w:color w:val="000000" w:themeColor="text1"/>
                <w:sz w:val="20"/>
                <w:szCs w:val="20"/>
              </w:rPr>
            </w:pPr>
            <w:r w:rsidRPr="00733AC7">
              <w:rPr>
                <w:rFonts w:ascii="Arial" w:eastAsia="Calibri" w:hAnsi="Arial" w:cs="Arial"/>
                <w:color w:val="000000" w:themeColor="text1"/>
                <w:kern w:val="2"/>
                <w:sz w:val="20"/>
                <w:szCs w:val="20"/>
                <w14:ligatures w14:val="standardContextual"/>
              </w:rPr>
              <w:t>ANEXO 1. ESPECIFICACIONES TÉCNICAS</w:t>
            </w:r>
          </w:p>
        </w:tc>
        <w:tc>
          <w:tcPr>
            <w:tcW w:w="3000" w:type="dxa"/>
            <w:tcBorders>
              <w:top w:val="single" w:sz="4" w:space="0" w:color="00000A"/>
              <w:left w:val="single" w:sz="4" w:space="0" w:color="00000A"/>
              <w:bottom w:val="single" w:sz="4" w:space="0" w:color="00000A"/>
              <w:right w:val="single" w:sz="4" w:space="0" w:color="00000A"/>
            </w:tcBorders>
            <w:vAlign w:val="center"/>
          </w:tcPr>
          <w:p w14:paraId="7089781F" w14:textId="62D8B40C" w:rsidR="001F5867" w:rsidRPr="00733AC7" w:rsidRDefault="001F5867" w:rsidP="001F5867">
            <w:pPr>
              <w:tabs>
                <w:tab w:val="left" w:pos="1194"/>
              </w:tabs>
              <w:jc w:val="both"/>
              <w:rPr>
                <w:rFonts w:ascii="Arial" w:eastAsia="Times New Roman" w:hAnsi="Arial" w:cs="Arial"/>
                <w:color w:val="000000" w:themeColor="text1"/>
                <w:sz w:val="20"/>
                <w:szCs w:val="20"/>
                <w:lang w:eastAsia="es-MX"/>
              </w:rPr>
            </w:pPr>
            <w:r w:rsidRPr="00733AC7">
              <w:rPr>
                <w:rFonts w:ascii="Arial" w:eastAsia="Arial Narrow" w:hAnsi="Arial" w:cs="Arial"/>
                <w:color w:val="000000" w:themeColor="text1"/>
                <w:kern w:val="2"/>
                <w:sz w:val="20"/>
                <w:szCs w:val="20"/>
                <w14:ligatures w14:val="standardContextual"/>
              </w:rPr>
              <w:t>CON BASE EN NUESTRA PREGUNTA ANTERIOR, SE SOLICITA AMABLEMENTE A LA CONVOCANTE NOS PERMITA INSERTAR NUESTRAS CONDICIONES GENERALES PARA TODO AQUELLO QUE NO ESTÉ ESTIPULADO Y SIN QUE ESTAS SE CONTRAPONGAN A LO YA DISPUESTO EN LAS BASES, ANEXOS Y/O A LO QUE RESULTE DE LA JUNTA DE ACLARACIONES. </w:t>
            </w:r>
            <w:r w:rsidRPr="00733AC7">
              <w:rPr>
                <w:rFonts w:ascii="Arial" w:eastAsia="Calibri" w:hAnsi="Arial" w:cs="Arial"/>
                <w:color w:val="000000" w:themeColor="text1"/>
                <w:kern w:val="2"/>
                <w:sz w:val="20"/>
                <w:szCs w:val="20"/>
                <w14:ligatures w14:val="standardContextual"/>
              </w:rPr>
              <w:t>FAVOR DE PRONUNCIARSE AL RESPECTO.</w:t>
            </w:r>
          </w:p>
        </w:tc>
        <w:tc>
          <w:tcPr>
            <w:tcW w:w="3583" w:type="dxa"/>
            <w:tcBorders>
              <w:top w:val="single" w:sz="4" w:space="0" w:color="00000A"/>
              <w:left w:val="single" w:sz="4" w:space="0" w:color="00000A"/>
              <w:bottom w:val="single" w:sz="4" w:space="0" w:color="00000A"/>
              <w:right w:val="single" w:sz="4" w:space="0" w:color="00000A"/>
            </w:tcBorders>
            <w:vAlign w:val="center"/>
          </w:tcPr>
          <w:p w14:paraId="44F2663B" w14:textId="77777777" w:rsidR="00D91C41" w:rsidRPr="00733AC7" w:rsidRDefault="00D91C41" w:rsidP="00D91C41">
            <w:pPr>
              <w:jc w:val="both"/>
              <w:rPr>
                <w:rFonts w:ascii="Arial" w:eastAsia="Times New Roman" w:hAnsi="Arial" w:cs="Arial"/>
                <w:color w:val="000000" w:themeColor="text1"/>
                <w:kern w:val="2"/>
                <w:sz w:val="20"/>
                <w:szCs w:val="20"/>
                <w14:ligatures w14:val="standardContextual"/>
              </w:rPr>
            </w:pPr>
            <w:r w:rsidRPr="00733AC7">
              <w:rPr>
                <w:rFonts w:ascii="Arial" w:eastAsia="Times New Roman" w:hAnsi="Arial" w:cs="Arial"/>
                <w:color w:val="000000" w:themeColor="text1"/>
                <w:kern w:val="2"/>
                <w:sz w:val="20"/>
                <w:szCs w:val="20"/>
                <w14:ligatures w14:val="standardContextual"/>
              </w:rPr>
              <w:t>No se acepta su propuesta.</w:t>
            </w:r>
          </w:p>
          <w:p w14:paraId="2248B562" w14:textId="4A9526AE" w:rsidR="00D91C41" w:rsidRPr="00733AC7" w:rsidRDefault="00D91C41" w:rsidP="00D91C41">
            <w:pPr>
              <w:widowControl w:val="0"/>
              <w:jc w:val="both"/>
              <w:rPr>
                <w:rFonts w:ascii="Arial" w:eastAsia="Times New Roman" w:hAnsi="Arial" w:cs="Arial"/>
                <w:color w:val="000000" w:themeColor="text1"/>
                <w:kern w:val="2"/>
                <w:sz w:val="20"/>
                <w:szCs w:val="20"/>
                <w14:ligatures w14:val="standardContextual"/>
              </w:rPr>
            </w:pPr>
            <w:r w:rsidRPr="00733AC7">
              <w:rPr>
                <w:rFonts w:ascii="Arial" w:eastAsia="Times New Roman" w:hAnsi="Arial" w:cs="Arial"/>
                <w:color w:val="000000" w:themeColor="text1"/>
                <w:kern w:val="2"/>
                <w:sz w:val="20"/>
                <w:szCs w:val="20"/>
                <w14:ligatures w14:val="standardContextual"/>
              </w:rPr>
              <w:t>Lo anterior, de conformidad con lo establecido en el apartado Cláusulas aplicables para toda la póliza, Cláusula 2ª.  Definiciones de textos y alcances de cobertura, numeral 2.53 Condiciones impresas del Anexo 1 “Especificaciones Técnicas” de la convocatoria, que a la letra dice:</w:t>
            </w:r>
          </w:p>
          <w:p w14:paraId="069947B4" w14:textId="77777777" w:rsidR="00D91C41" w:rsidRPr="00733AC7" w:rsidRDefault="00D91C41" w:rsidP="00D91C41">
            <w:pPr>
              <w:jc w:val="both"/>
              <w:rPr>
                <w:rFonts w:ascii="Arial" w:eastAsia="Times New Roman" w:hAnsi="Arial" w:cs="Arial"/>
                <w:i/>
                <w:iCs/>
                <w:color w:val="000000" w:themeColor="text1"/>
                <w:kern w:val="2"/>
                <w:sz w:val="20"/>
                <w:szCs w:val="20"/>
                <w14:ligatures w14:val="standardContextual"/>
              </w:rPr>
            </w:pPr>
            <w:r w:rsidRPr="00733AC7">
              <w:rPr>
                <w:rFonts w:ascii="Arial" w:eastAsia="Times New Roman" w:hAnsi="Arial" w:cs="Arial"/>
                <w:i/>
                <w:iCs/>
                <w:color w:val="000000" w:themeColor="text1"/>
                <w:kern w:val="2"/>
                <w:sz w:val="20"/>
                <w:szCs w:val="20"/>
                <w14:ligatures w14:val="standardContextual"/>
              </w:rPr>
              <w:t xml:space="preserve">“El licitante podrá incluir sus condiciones generales como complemento de las condiciones especiales, en el entendido de que en todo momento regirán los términos y condiciones establecidos en el presente Anexo Técnico. </w:t>
            </w:r>
          </w:p>
          <w:p w14:paraId="64D21DD8" w14:textId="416085CE" w:rsidR="001F5867" w:rsidRPr="00733AC7" w:rsidRDefault="00D91C41" w:rsidP="00D91C41">
            <w:pPr>
              <w:jc w:val="both"/>
              <w:rPr>
                <w:rFonts w:ascii="Arial" w:eastAsia="Arial" w:hAnsi="Arial" w:cs="Arial"/>
                <w:color w:val="000000" w:themeColor="text1"/>
                <w:sz w:val="20"/>
                <w:szCs w:val="20"/>
              </w:rPr>
            </w:pPr>
            <w:r w:rsidRPr="00733AC7">
              <w:rPr>
                <w:rFonts w:ascii="Arial" w:eastAsia="Times New Roman" w:hAnsi="Arial" w:cs="Arial"/>
                <w:i/>
                <w:iCs/>
                <w:color w:val="000000" w:themeColor="text1"/>
                <w:kern w:val="2"/>
                <w:sz w:val="20"/>
                <w:szCs w:val="20"/>
                <w14:ligatures w14:val="standardContextual"/>
              </w:rPr>
              <w:t>No aplicarán exclusiones adicionales a las señaladas en la Partida Única “BIENES PATRIMONIALES”.</w:t>
            </w:r>
          </w:p>
        </w:tc>
        <w:tc>
          <w:tcPr>
            <w:tcW w:w="1883" w:type="dxa"/>
            <w:tcBorders>
              <w:top w:val="single" w:sz="4" w:space="0" w:color="00000A"/>
              <w:left w:val="single" w:sz="4" w:space="0" w:color="00000A"/>
              <w:bottom w:val="single" w:sz="4" w:space="0" w:color="00000A"/>
              <w:right w:val="single" w:sz="4" w:space="0" w:color="00000A"/>
            </w:tcBorders>
            <w:vAlign w:val="center"/>
          </w:tcPr>
          <w:p w14:paraId="6BCFC68D" w14:textId="7963E578" w:rsidR="001F5867" w:rsidRPr="00733AC7" w:rsidRDefault="001F5867" w:rsidP="001F5867">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5D050A" w:rsidRPr="00733AC7" w14:paraId="6E9BE2B8" w14:textId="77777777" w:rsidTr="00531B47">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49DC9B3F" w14:textId="325FD6A9" w:rsidR="00847E31" w:rsidRPr="00733AC7" w:rsidRDefault="00847E31" w:rsidP="00847E31">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kern w:val="2"/>
                <w:sz w:val="20"/>
                <w:szCs w:val="20"/>
                <w:lang w:eastAsia="es-MX"/>
                <w14:ligatures w14:val="standardContextual"/>
              </w:rPr>
              <w:t>6</w:t>
            </w:r>
          </w:p>
        </w:tc>
        <w:tc>
          <w:tcPr>
            <w:tcW w:w="1424" w:type="dxa"/>
            <w:tcBorders>
              <w:top w:val="single" w:sz="4" w:space="0" w:color="00000A"/>
              <w:left w:val="single" w:sz="4" w:space="0" w:color="00000A"/>
              <w:bottom w:val="single" w:sz="4" w:space="0" w:color="00000A"/>
              <w:right w:val="single" w:sz="4" w:space="0" w:color="00000A"/>
            </w:tcBorders>
            <w:vAlign w:val="center"/>
          </w:tcPr>
          <w:p w14:paraId="4512CD06" w14:textId="21BAE22B" w:rsidR="00847E31" w:rsidRPr="00733AC7" w:rsidRDefault="00847E31" w:rsidP="00847E31">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kern w:val="2"/>
                <w:sz w:val="20"/>
                <w:szCs w:val="20"/>
                <w:lang w:eastAsia="es-MX"/>
                <w14:ligatures w14:val="standardContextual"/>
              </w:rPr>
              <w:t>27</w:t>
            </w:r>
          </w:p>
        </w:tc>
        <w:tc>
          <w:tcPr>
            <w:tcW w:w="1983" w:type="dxa"/>
            <w:tcBorders>
              <w:top w:val="single" w:sz="4" w:space="0" w:color="00000A"/>
              <w:left w:val="single" w:sz="4" w:space="0" w:color="00000A"/>
              <w:bottom w:val="single" w:sz="4" w:space="0" w:color="00000A"/>
              <w:right w:val="single" w:sz="4" w:space="0" w:color="00000A"/>
            </w:tcBorders>
            <w:vAlign w:val="center"/>
          </w:tcPr>
          <w:p w14:paraId="19835E1F" w14:textId="77777777" w:rsidR="00847E31" w:rsidRPr="00733AC7" w:rsidRDefault="00847E31" w:rsidP="00847E31">
            <w:pPr>
              <w:pStyle w:val="Texto"/>
              <w:tabs>
                <w:tab w:val="left" w:pos="567"/>
              </w:tabs>
              <w:spacing w:line="240" w:lineRule="auto"/>
              <w:ind w:firstLine="0"/>
              <w:rPr>
                <w:rFonts w:eastAsia="Calibri"/>
                <w:color w:val="000000" w:themeColor="text1"/>
                <w:kern w:val="2"/>
                <w:sz w:val="20"/>
                <w:szCs w:val="20"/>
                <w14:ligatures w14:val="standardContextual"/>
              </w:rPr>
            </w:pPr>
            <w:bookmarkStart w:id="3" w:name="_Toc210405473"/>
            <w:bookmarkStart w:id="4" w:name="_Toc207296281"/>
            <w:bookmarkStart w:id="5" w:name="_Toc149156131"/>
            <w:bookmarkStart w:id="6" w:name="_Toc144317500"/>
            <w:bookmarkStart w:id="7" w:name="_Toc127981531"/>
            <w:bookmarkStart w:id="8" w:name="_Toc127378573"/>
            <w:bookmarkStart w:id="9" w:name="_Toc104199015"/>
            <w:r w:rsidRPr="00733AC7">
              <w:rPr>
                <w:rFonts w:eastAsia="Calibri"/>
                <w:color w:val="000000" w:themeColor="text1"/>
                <w:kern w:val="2"/>
                <w:sz w:val="20"/>
                <w:szCs w:val="20"/>
                <w14:ligatures w14:val="standardContextual"/>
              </w:rPr>
              <w:t xml:space="preserve">7.1.1 DOCUMENTACIÓN QUE DEBERÁ </w:t>
            </w:r>
          </w:p>
          <w:p w14:paraId="7D503A97" w14:textId="5FBE7E36" w:rsidR="00847E31" w:rsidRPr="00733AC7" w:rsidRDefault="00847E31" w:rsidP="00847E31">
            <w:pPr>
              <w:jc w:val="both"/>
              <w:rPr>
                <w:rFonts w:ascii="Arial" w:hAnsi="Arial" w:cs="Arial"/>
                <w:color w:val="000000" w:themeColor="text1"/>
                <w:sz w:val="20"/>
                <w:szCs w:val="20"/>
              </w:rPr>
            </w:pPr>
            <w:r w:rsidRPr="00733AC7">
              <w:rPr>
                <w:rFonts w:ascii="Arial" w:eastAsia="Calibri" w:hAnsi="Arial" w:cs="Arial"/>
                <w:color w:val="000000" w:themeColor="text1"/>
                <w:kern w:val="2"/>
                <w:sz w:val="20"/>
                <w:szCs w:val="20"/>
                <w14:ligatures w14:val="standardContextual"/>
              </w:rPr>
              <w:t xml:space="preserve">ENTREGAR EL LICITANTE QUE </w:t>
            </w:r>
            <w:r w:rsidRPr="00733AC7">
              <w:rPr>
                <w:rFonts w:ascii="Arial" w:eastAsia="Calibri" w:hAnsi="Arial" w:cs="Arial"/>
                <w:color w:val="000000" w:themeColor="text1"/>
                <w:kern w:val="2"/>
                <w:sz w:val="20"/>
                <w:szCs w:val="20"/>
                <w14:ligatures w14:val="standardContextual"/>
              </w:rPr>
              <w:lastRenderedPageBreak/>
              <w:t>RESULTE ADJUDICADO:</w:t>
            </w:r>
            <w:bookmarkEnd w:id="3"/>
            <w:bookmarkEnd w:id="4"/>
            <w:bookmarkEnd w:id="5"/>
            <w:bookmarkEnd w:id="6"/>
            <w:bookmarkEnd w:id="7"/>
            <w:bookmarkEnd w:id="8"/>
            <w:bookmarkEnd w:id="9"/>
          </w:p>
        </w:tc>
        <w:tc>
          <w:tcPr>
            <w:tcW w:w="3000" w:type="dxa"/>
            <w:tcBorders>
              <w:top w:val="single" w:sz="4" w:space="0" w:color="00000A"/>
              <w:left w:val="single" w:sz="4" w:space="0" w:color="00000A"/>
              <w:bottom w:val="single" w:sz="4" w:space="0" w:color="00000A"/>
              <w:right w:val="single" w:sz="4" w:space="0" w:color="00000A"/>
            </w:tcBorders>
            <w:vAlign w:val="center"/>
          </w:tcPr>
          <w:p w14:paraId="449637F2" w14:textId="29FCCB3D" w:rsidR="00847E31" w:rsidRPr="00733AC7" w:rsidRDefault="00847E31" w:rsidP="00847E31">
            <w:pPr>
              <w:tabs>
                <w:tab w:val="left" w:pos="1194"/>
              </w:tabs>
              <w:jc w:val="both"/>
              <w:rPr>
                <w:rFonts w:ascii="Arial" w:eastAsia="Times New Roman" w:hAnsi="Arial" w:cs="Arial"/>
                <w:color w:val="000000" w:themeColor="text1"/>
                <w:sz w:val="20"/>
                <w:szCs w:val="20"/>
                <w:lang w:eastAsia="es-MX"/>
              </w:rPr>
            </w:pPr>
            <w:r w:rsidRPr="00733AC7">
              <w:rPr>
                <w:rFonts w:ascii="Arial" w:eastAsia="Arial Narrow" w:hAnsi="Arial" w:cs="Arial"/>
                <w:color w:val="000000" w:themeColor="text1"/>
                <w:kern w:val="2"/>
                <w:sz w:val="20"/>
                <w:szCs w:val="20"/>
                <w14:ligatures w14:val="standardContextual"/>
              </w:rPr>
              <w:lastRenderedPageBreak/>
              <w:t xml:space="preserve">A RAZÓN DE LA SOLICITUD DEL ACTA CONSTITUTIVA Y MODIFICACIONES, SE SOLICITA AMABLEMENTE QUE EN CASO DE RESULTAR ADJUDICADO SE NOS PERMITA PRESENTAR EL </w:t>
            </w:r>
            <w:r w:rsidRPr="00733AC7">
              <w:rPr>
                <w:rFonts w:ascii="Arial" w:eastAsia="Arial Narrow" w:hAnsi="Arial" w:cs="Arial"/>
                <w:color w:val="000000" w:themeColor="text1"/>
                <w:kern w:val="2"/>
                <w:sz w:val="20"/>
                <w:szCs w:val="20"/>
                <w14:ligatures w14:val="standardContextual"/>
              </w:rPr>
              <w:lastRenderedPageBreak/>
              <w:t xml:space="preserve">ACTA CONSTITUTIVA Y LA ULTIMA MODIFICACIÓN DE LA SOCIEDAD LA CUAL CONTIENE TODOS LOS CAMBIOS QUE A SUFRIDO LA MISMA Y QUE SE ENCUENTRA DEBIDAMENTE REGISTRADA ANTE EL REGISTRO PÚBLICO. </w:t>
            </w:r>
            <w:r w:rsidRPr="00733AC7">
              <w:rPr>
                <w:rFonts w:ascii="Arial" w:eastAsia="Calibri" w:hAnsi="Arial" w:cs="Arial"/>
                <w:color w:val="000000" w:themeColor="text1"/>
                <w:kern w:val="2"/>
                <w:sz w:val="20"/>
                <w:szCs w:val="20"/>
                <w14:ligatures w14:val="standardContextual"/>
              </w:rPr>
              <w:t>FAVOR DE PRONUNCIARSE AL RESPECTO.</w:t>
            </w:r>
          </w:p>
        </w:tc>
        <w:tc>
          <w:tcPr>
            <w:tcW w:w="3583" w:type="dxa"/>
            <w:tcBorders>
              <w:top w:val="single" w:sz="4" w:space="0" w:color="00000A"/>
              <w:left w:val="single" w:sz="4" w:space="0" w:color="00000A"/>
              <w:bottom w:val="single" w:sz="4" w:space="0" w:color="00000A"/>
              <w:right w:val="single" w:sz="4" w:space="0" w:color="00000A"/>
            </w:tcBorders>
            <w:vAlign w:val="center"/>
          </w:tcPr>
          <w:p w14:paraId="5957C2AE" w14:textId="129EE667" w:rsidR="00847E31" w:rsidRPr="00733AC7" w:rsidRDefault="00725239" w:rsidP="00847E31">
            <w:pPr>
              <w:jc w:val="both"/>
              <w:rPr>
                <w:rFonts w:ascii="Arial" w:hAnsi="Arial" w:cs="Arial"/>
                <w:color w:val="000000" w:themeColor="text1"/>
                <w:sz w:val="20"/>
                <w:szCs w:val="20"/>
              </w:rPr>
            </w:pPr>
            <w:r w:rsidRPr="00733AC7">
              <w:rPr>
                <w:rFonts w:ascii="Arial" w:hAnsi="Arial" w:cs="Arial"/>
                <w:color w:val="000000" w:themeColor="text1"/>
                <w:sz w:val="20"/>
                <w:szCs w:val="20"/>
              </w:rPr>
              <w:lastRenderedPageBreak/>
              <w:t>Es aceptable la documentación, lo anterior de conformidad con el artículo 208, inciso a) de las POBALINES.</w:t>
            </w:r>
          </w:p>
        </w:tc>
        <w:tc>
          <w:tcPr>
            <w:tcW w:w="1883" w:type="dxa"/>
            <w:tcBorders>
              <w:top w:val="single" w:sz="4" w:space="0" w:color="00000A"/>
              <w:left w:val="single" w:sz="4" w:space="0" w:color="00000A"/>
              <w:bottom w:val="single" w:sz="4" w:space="0" w:color="00000A"/>
              <w:right w:val="single" w:sz="4" w:space="0" w:color="00000A"/>
            </w:tcBorders>
            <w:vAlign w:val="center"/>
          </w:tcPr>
          <w:p w14:paraId="16D46E65" w14:textId="00797CA6" w:rsidR="00847E31" w:rsidRPr="00733AC7" w:rsidRDefault="00725239" w:rsidP="00847E31">
            <w:pPr>
              <w:jc w:val="center"/>
              <w:rPr>
                <w:rFonts w:ascii="Arial" w:hAnsi="Arial" w:cs="Arial"/>
                <w:color w:val="000000" w:themeColor="text1"/>
                <w:sz w:val="20"/>
                <w:szCs w:val="20"/>
              </w:rPr>
            </w:pPr>
            <w:r w:rsidRPr="00733AC7">
              <w:rPr>
                <w:rFonts w:ascii="Arial" w:hAnsi="Arial" w:cs="Arial"/>
                <w:color w:val="000000" w:themeColor="text1"/>
                <w:sz w:val="20"/>
                <w:szCs w:val="20"/>
              </w:rPr>
              <w:t>SC</w:t>
            </w:r>
          </w:p>
        </w:tc>
      </w:tr>
      <w:tr w:rsidR="005D050A" w:rsidRPr="00733AC7" w14:paraId="0BAA1FF2" w14:textId="77777777" w:rsidTr="00531B47">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6D55985D" w14:textId="620DB308" w:rsidR="00847E31" w:rsidRPr="00733AC7" w:rsidRDefault="00847E31" w:rsidP="00847E31">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kern w:val="2"/>
                <w:sz w:val="20"/>
                <w:szCs w:val="20"/>
                <w:lang w:eastAsia="es-MX"/>
                <w14:ligatures w14:val="standardContextual"/>
              </w:rPr>
              <w:t>7</w:t>
            </w:r>
          </w:p>
        </w:tc>
        <w:tc>
          <w:tcPr>
            <w:tcW w:w="1424" w:type="dxa"/>
            <w:tcBorders>
              <w:top w:val="single" w:sz="4" w:space="0" w:color="00000A"/>
              <w:left w:val="single" w:sz="4" w:space="0" w:color="00000A"/>
              <w:bottom w:val="single" w:sz="4" w:space="0" w:color="00000A"/>
              <w:right w:val="single" w:sz="4" w:space="0" w:color="00000A"/>
            </w:tcBorders>
            <w:vAlign w:val="center"/>
          </w:tcPr>
          <w:p w14:paraId="62E7FD6B" w14:textId="429A2BDF" w:rsidR="00847E31" w:rsidRPr="00733AC7" w:rsidRDefault="00847E31" w:rsidP="00847E31">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kern w:val="2"/>
                <w:sz w:val="20"/>
                <w:szCs w:val="20"/>
                <w:lang w:eastAsia="es-MX"/>
                <w14:ligatures w14:val="standardContextual"/>
              </w:rPr>
              <w:t>14</w:t>
            </w:r>
          </w:p>
        </w:tc>
        <w:tc>
          <w:tcPr>
            <w:tcW w:w="1983" w:type="dxa"/>
            <w:tcBorders>
              <w:top w:val="single" w:sz="4" w:space="0" w:color="00000A"/>
              <w:left w:val="single" w:sz="4" w:space="0" w:color="00000A"/>
              <w:bottom w:val="single" w:sz="4" w:space="0" w:color="00000A"/>
              <w:right w:val="single" w:sz="4" w:space="0" w:color="00000A"/>
            </w:tcBorders>
            <w:vAlign w:val="center"/>
          </w:tcPr>
          <w:p w14:paraId="78F1CEA1" w14:textId="2F91EE6B" w:rsidR="00847E31" w:rsidRPr="00733AC7" w:rsidRDefault="00847E31" w:rsidP="00847E31">
            <w:pPr>
              <w:jc w:val="both"/>
              <w:rPr>
                <w:rFonts w:ascii="Arial" w:hAnsi="Arial" w:cs="Arial"/>
                <w:color w:val="000000" w:themeColor="text1"/>
                <w:sz w:val="20"/>
                <w:szCs w:val="20"/>
              </w:rPr>
            </w:pPr>
            <w:r w:rsidRPr="00733AC7">
              <w:rPr>
                <w:rFonts w:ascii="Arial" w:eastAsia="Calibri" w:hAnsi="Arial" w:cs="Arial"/>
                <w:color w:val="000000" w:themeColor="text1"/>
                <w:kern w:val="2"/>
                <w:sz w:val="20"/>
                <w:szCs w:val="20"/>
                <w14:ligatures w14:val="standardContextual"/>
              </w:rPr>
              <w:t>1.3. VIGENCIA DEL CONTRATO</w:t>
            </w:r>
          </w:p>
        </w:tc>
        <w:tc>
          <w:tcPr>
            <w:tcW w:w="3000" w:type="dxa"/>
            <w:tcBorders>
              <w:top w:val="single" w:sz="4" w:space="0" w:color="00000A"/>
              <w:left w:val="single" w:sz="4" w:space="0" w:color="00000A"/>
              <w:bottom w:val="single" w:sz="4" w:space="0" w:color="00000A"/>
              <w:right w:val="single" w:sz="4" w:space="0" w:color="00000A"/>
            </w:tcBorders>
            <w:vAlign w:val="center"/>
          </w:tcPr>
          <w:p w14:paraId="6F90F1BE" w14:textId="0C7441A3" w:rsidR="00847E31" w:rsidRPr="00733AC7" w:rsidRDefault="00847E31" w:rsidP="00847E31">
            <w:pPr>
              <w:tabs>
                <w:tab w:val="left" w:pos="1194"/>
              </w:tabs>
              <w:jc w:val="both"/>
              <w:rPr>
                <w:rFonts w:ascii="Arial" w:eastAsia="Times New Roman" w:hAnsi="Arial" w:cs="Arial"/>
                <w:color w:val="000000" w:themeColor="text1"/>
                <w:sz w:val="20"/>
                <w:szCs w:val="20"/>
                <w:lang w:eastAsia="es-MX"/>
              </w:rPr>
            </w:pPr>
            <w:r w:rsidRPr="00733AC7">
              <w:rPr>
                <w:rFonts w:ascii="Arial" w:eastAsia="Arial Narrow" w:hAnsi="Arial" w:cs="Arial"/>
                <w:color w:val="000000" w:themeColor="text1"/>
                <w:kern w:val="2"/>
                <w:sz w:val="20"/>
                <w:szCs w:val="20"/>
                <w14:ligatures w14:val="standardContextual"/>
              </w:rPr>
              <w:t>SE SOLICITA AMABLEMENTE A LA CONVOCANTE CONFIRMAR QUE, LA VIGENCIA DE CONTRATACIÓN SERÁ A PARTIR DE LAS 00:00 HORAS DEL DÍA 24 DE NOVIEMBRE DEL 2025 Y HASTA LAS 24:00 HORAS DEL DÍA 23 DE NOVIEMBRE DE 2026. FAVOR DE PRONUNCIARSE AL RESPECTO.</w:t>
            </w:r>
          </w:p>
        </w:tc>
        <w:tc>
          <w:tcPr>
            <w:tcW w:w="3583" w:type="dxa"/>
            <w:tcBorders>
              <w:top w:val="single" w:sz="4" w:space="0" w:color="00000A"/>
              <w:left w:val="single" w:sz="4" w:space="0" w:color="00000A"/>
              <w:bottom w:val="single" w:sz="4" w:space="0" w:color="00000A"/>
              <w:right w:val="single" w:sz="4" w:space="0" w:color="00000A"/>
            </w:tcBorders>
            <w:vAlign w:val="center"/>
          </w:tcPr>
          <w:p w14:paraId="6622705B" w14:textId="76ADAB1B" w:rsidR="00E21275" w:rsidRPr="00733AC7" w:rsidRDefault="00E21275" w:rsidP="00E21275">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No se confirma, se precisa que la vigencia del contrato será a partir de la notificación del fallo y hasta las 24:00 horas del día 23 de noviembre de 2026. Mientras que, las pólizas de aseguramiento deberán tener una vigencia a partir de las 00:00 horas del 24 de noviembre del 2025 y hasta las 24:00 horas del 23 de noviembre del 2026.</w:t>
            </w:r>
          </w:p>
          <w:p w14:paraId="09B17E03" w14:textId="54D48E39" w:rsidR="00847E31" w:rsidRPr="00733AC7" w:rsidRDefault="00E21275" w:rsidP="00E21275">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 xml:space="preserve">Lo anterior, de conformidad con el numeral 1.3 Vigencia del contrato y 4 Plazo, lugar y condiciones para la prestación del servicio, </w:t>
            </w:r>
            <w:proofErr w:type="spellStart"/>
            <w:r w:rsidRPr="00733AC7">
              <w:rPr>
                <w:rFonts w:ascii="Arial" w:eastAsia="Arial" w:hAnsi="Arial" w:cs="Arial"/>
                <w:color w:val="000000" w:themeColor="text1"/>
                <w:sz w:val="20"/>
                <w:szCs w:val="20"/>
              </w:rPr>
              <w:t>subnumeral</w:t>
            </w:r>
            <w:proofErr w:type="spellEnd"/>
            <w:r w:rsidRPr="00733AC7">
              <w:rPr>
                <w:rFonts w:ascii="Arial" w:eastAsia="Arial" w:hAnsi="Arial" w:cs="Arial"/>
                <w:color w:val="000000" w:themeColor="text1"/>
                <w:sz w:val="20"/>
                <w:szCs w:val="20"/>
              </w:rPr>
              <w:t xml:space="preserve"> </w:t>
            </w:r>
            <w:r w:rsidRPr="00733AC7">
              <w:rPr>
                <w:rFonts w:ascii="Arial" w:eastAsia="Arial" w:hAnsi="Arial" w:cs="Arial"/>
                <w:color w:val="000000" w:themeColor="text1"/>
                <w:sz w:val="20"/>
                <w:szCs w:val="20"/>
              </w:rPr>
              <w:lastRenderedPageBreak/>
              <w:t>1.4.1</w:t>
            </w:r>
            <w:r w:rsidRPr="00733AC7">
              <w:rPr>
                <w:rFonts w:ascii="Arial" w:eastAsia="Arial" w:hAnsi="Arial" w:cs="Arial"/>
                <w:color w:val="000000" w:themeColor="text1"/>
                <w:sz w:val="20"/>
                <w:szCs w:val="20"/>
              </w:rPr>
              <w:tab/>
              <w:t xml:space="preserve">Plazo para la prestación del servicio </w:t>
            </w:r>
            <w:r w:rsidR="002963A9" w:rsidRPr="00733AC7">
              <w:rPr>
                <w:rFonts w:ascii="Arial" w:eastAsia="Arial" w:hAnsi="Arial" w:cs="Arial"/>
                <w:color w:val="000000" w:themeColor="text1"/>
                <w:sz w:val="20"/>
                <w:szCs w:val="20"/>
              </w:rPr>
              <w:t>de</w:t>
            </w:r>
            <w:r w:rsidRPr="00733AC7">
              <w:rPr>
                <w:rFonts w:ascii="Arial" w:eastAsia="Arial" w:hAnsi="Arial" w:cs="Arial"/>
                <w:color w:val="000000" w:themeColor="text1"/>
                <w:sz w:val="20"/>
                <w:szCs w:val="20"/>
              </w:rPr>
              <w:t xml:space="preserve"> la convocatoria.</w:t>
            </w:r>
          </w:p>
        </w:tc>
        <w:tc>
          <w:tcPr>
            <w:tcW w:w="1883" w:type="dxa"/>
            <w:tcBorders>
              <w:top w:val="single" w:sz="4" w:space="0" w:color="00000A"/>
              <w:left w:val="single" w:sz="4" w:space="0" w:color="00000A"/>
              <w:bottom w:val="single" w:sz="4" w:space="0" w:color="00000A"/>
              <w:right w:val="single" w:sz="4" w:space="0" w:color="00000A"/>
            </w:tcBorders>
            <w:vAlign w:val="center"/>
          </w:tcPr>
          <w:p w14:paraId="793BF16F" w14:textId="42A3CF3C" w:rsidR="00847E31" w:rsidRPr="00733AC7" w:rsidRDefault="00E21275" w:rsidP="00847E31">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lastRenderedPageBreak/>
              <w:t>STAR</w:t>
            </w:r>
          </w:p>
        </w:tc>
      </w:tr>
      <w:tr w:rsidR="005D050A" w:rsidRPr="00733AC7" w14:paraId="7DD04849" w14:textId="77777777" w:rsidTr="00531B47">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18983AB1" w14:textId="6306B79F" w:rsidR="00E21275" w:rsidRPr="00733AC7" w:rsidRDefault="00E21275" w:rsidP="00E2127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kern w:val="2"/>
                <w:sz w:val="20"/>
                <w:szCs w:val="20"/>
                <w:lang w:eastAsia="es-MX"/>
                <w14:ligatures w14:val="standardContextual"/>
              </w:rPr>
              <w:t>8</w:t>
            </w:r>
          </w:p>
        </w:tc>
        <w:tc>
          <w:tcPr>
            <w:tcW w:w="1424" w:type="dxa"/>
            <w:tcBorders>
              <w:top w:val="single" w:sz="4" w:space="0" w:color="00000A"/>
              <w:left w:val="single" w:sz="4" w:space="0" w:color="00000A"/>
              <w:bottom w:val="single" w:sz="4" w:space="0" w:color="00000A"/>
              <w:right w:val="single" w:sz="4" w:space="0" w:color="00000A"/>
            </w:tcBorders>
            <w:vAlign w:val="center"/>
          </w:tcPr>
          <w:p w14:paraId="462BE0F4" w14:textId="13BF2B73" w:rsidR="00E21275" w:rsidRPr="00733AC7" w:rsidRDefault="00E21275" w:rsidP="00E21275">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kern w:val="2"/>
                <w:sz w:val="20"/>
                <w:szCs w:val="20"/>
                <w:lang w:eastAsia="es-MX"/>
                <w14:ligatures w14:val="standardContextual"/>
              </w:rPr>
              <w:t>14</w:t>
            </w:r>
          </w:p>
        </w:tc>
        <w:tc>
          <w:tcPr>
            <w:tcW w:w="1983" w:type="dxa"/>
            <w:tcBorders>
              <w:top w:val="single" w:sz="4" w:space="0" w:color="00000A"/>
              <w:left w:val="single" w:sz="4" w:space="0" w:color="00000A"/>
              <w:bottom w:val="single" w:sz="4" w:space="0" w:color="00000A"/>
              <w:right w:val="single" w:sz="4" w:space="0" w:color="00000A"/>
            </w:tcBorders>
            <w:vAlign w:val="center"/>
          </w:tcPr>
          <w:p w14:paraId="6D1D93D0" w14:textId="27F2A8B4" w:rsidR="00E21275" w:rsidRPr="00733AC7" w:rsidRDefault="00E21275" w:rsidP="00E21275">
            <w:pPr>
              <w:jc w:val="both"/>
              <w:rPr>
                <w:rFonts w:ascii="Arial" w:hAnsi="Arial" w:cs="Arial"/>
                <w:color w:val="000000" w:themeColor="text1"/>
                <w:sz w:val="20"/>
                <w:szCs w:val="20"/>
              </w:rPr>
            </w:pPr>
            <w:r w:rsidRPr="00733AC7">
              <w:rPr>
                <w:rFonts w:ascii="Arial" w:eastAsia="Calibri" w:hAnsi="Arial" w:cs="Arial"/>
                <w:color w:val="000000" w:themeColor="text1"/>
                <w:kern w:val="2"/>
                <w:sz w:val="20"/>
                <w:szCs w:val="20"/>
                <w14:ligatures w14:val="standardContextual"/>
              </w:rPr>
              <w:t>1.4. PLAZO, LUGAR Y CONDICIONES PARA LA PRESTACIÓN DEL SERVICIO</w:t>
            </w:r>
          </w:p>
        </w:tc>
        <w:tc>
          <w:tcPr>
            <w:tcW w:w="3000" w:type="dxa"/>
            <w:tcBorders>
              <w:top w:val="single" w:sz="4" w:space="0" w:color="00000A"/>
              <w:left w:val="single" w:sz="4" w:space="0" w:color="00000A"/>
              <w:bottom w:val="single" w:sz="4" w:space="0" w:color="00000A"/>
              <w:right w:val="single" w:sz="4" w:space="0" w:color="00000A"/>
            </w:tcBorders>
            <w:vAlign w:val="center"/>
          </w:tcPr>
          <w:p w14:paraId="22BC7F36" w14:textId="233ED7A3" w:rsidR="00E21275" w:rsidRPr="00733AC7" w:rsidRDefault="00E21275" w:rsidP="00E21275">
            <w:pPr>
              <w:tabs>
                <w:tab w:val="left" w:pos="1194"/>
              </w:tabs>
              <w:jc w:val="both"/>
              <w:rPr>
                <w:rFonts w:ascii="Arial" w:eastAsia="Times New Roman" w:hAnsi="Arial" w:cs="Arial"/>
                <w:color w:val="000000" w:themeColor="text1"/>
                <w:sz w:val="20"/>
                <w:szCs w:val="20"/>
                <w:lang w:eastAsia="es-MX"/>
              </w:rPr>
            </w:pPr>
            <w:r w:rsidRPr="00733AC7">
              <w:rPr>
                <w:rFonts w:ascii="Arial" w:eastAsia="Arial Narrow" w:hAnsi="Arial" w:cs="Arial"/>
                <w:color w:val="000000" w:themeColor="text1"/>
                <w:kern w:val="2"/>
                <w:sz w:val="20"/>
                <w:szCs w:val="20"/>
                <w14:ligatures w14:val="standardContextual"/>
              </w:rPr>
              <w:t>SE SOLICITA AMABLEMENTE CONFIRMAR QUE EN CASO DE RESULTAR ADJUDICADO SE PODRÁ ENTREGAR UNA PÓLIZA POR EJERCICIO FISCAL</w:t>
            </w:r>
          </w:p>
        </w:tc>
        <w:tc>
          <w:tcPr>
            <w:tcW w:w="3583" w:type="dxa"/>
            <w:tcBorders>
              <w:top w:val="single" w:sz="4" w:space="0" w:color="00000A"/>
              <w:left w:val="single" w:sz="4" w:space="0" w:color="00000A"/>
              <w:bottom w:val="single" w:sz="4" w:space="0" w:color="00000A"/>
              <w:right w:val="single" w:sz="4" w:space="0" w:color="00000A"/>
            </w:tcBorders>
            <w:vAlign w:val="center"/>
          </w:tcPr>
          <w:p w14:paraId="174CF5B1" w14:textId="77BA4A13" w:rsidR="00E21275" w:rsidRPr="00733AC7" w:rsidRDefault="00E21275" w:rsidP="00E21275">
            <w:pPr>
              <w:jc w:val="both"/>
              <w:rPr>
                <w:rFonts w:ascii="Arial" w:hAnsi="Arial" w:cs="Arial"/>
                <w:color w:val="000000" w:themeColor="text1"/>
                <w:sz w:val="20"/>
                <w:szCs w:val="20"/>
              </w:rPr>
            </w:pPr>
            <w:r w:rsidRPr="00733AC7">
              <w:rPr>
                <w:rFonts w:ascii="Arial" w:hAnsi="Arial" w:cs="Arial"/>
                <w:color w:val="000000" w:themeColor="text1"/>
                <w:sz w:val="20"/>
                <w:szCs w:val="20"/>
              </w:rPr>
              <w:t>Es correcta su apreciación.</w:t>
            </w:r>
          </w:p>
          <w:p w14:paraId="3468FCC8" w14:textId="79610C4D" w:rsidR="00E21275" w:rsidRPr="00733AC7" w:rsidRDefault="00E21275" w:rsidP="00E21275">
            <w:pPr>
              <w:jc w:val="both"/>
              <w:rPr>
                <w:rFonts w:ascii="Arial" w:eastAsia="Arial" w:hAnsi="Arial" w:cs="Arial"/>
                <w:color w:val="000000" w:themeColor="text1"/>
                <w:sz w:val="20"/>
                <w:szCs w:val="20"/>
              </w:rPr>
            </w:pPr>
            <w:r w:rsidRPr="00733AC7">
              <w:rPr>
                <w:rFonts w:ascii="Arial" w:hAnsi="Arial" w:cs="Arial"/>
                <w:color w:val="000000" w:themeColor="text1"/>
                <w:sz w:val="20"/>
                <w:szCs w:val="20"/>
              </w:rPr>
              <w:t xml:space="preserve">Lo anterior, de conformidad con </w:t>
            </w:r>
            <w:r w:rsidR="00F76796" w:rsidRPr="00733AC7">
              <w:rPr>
                <w:rFonts w:ascii="Arial" w:hAnsi="Arial" w:cs="Arial"/>
                <w:color w:val="000000" w:themeColor="text1"/>
                <w:sz w:val="20"/>
                <w:szCs w:val="20"/>
              </w:rPr>
              <w:t xml:space="preserve">los </w:t>
            </w:r>
            <w:r w:rsidRPr="00733AC7">
              <w:rPr>
                <w:rFonts w:ascii="Arial" w:hAnsi="Arial" w:cs="Arial"/>
                <w:color w:val="000000" w:themeColor="text1"/>
                <w:sz w:val="20"/>
                <w:szCs w:val="20"/>
              </w:rPr>
              <w:t>numeral</w:t>
            </w:r>
            <w:r w:rsidR="00F76796" w:rsidRPr="00733AC7">
              <w:rPr>
                <w:rFonts w:ascii="Arial" w:hAnsi="Arial" w:cs="Arial"/>
                <w:color w:val="000000" w:themeColor="text1"/>
                <w:sz w:val="20"/>
                <w:szCs w:val="20"/>
              </w:rPr>
              <w:t>es</w:t>
            </w:r>
            <w:r w:rsidRPr="00733AC7">
              <w:rPr>
                <w:rFonts w:ascii="Arial" w:hAnsi="Arial" w:cs="Arial"/>
                <w:color w:val="000000" w:themeColor="text1"/>
                <w:sz w:val="20"/>
                <w:szCs w:val="20"/>
              </w:rPr>
              <w:t xml:space="preserve"> 1.3 Vigencia del contrato y 4</w:t>
            </w:r>
            <w:r w:rsidR="00F76796" w:rsidRPr="00733AC7">
              <w:rPr>
                <w:rFonts w:ascii="Arial" w:hAnsi="Arial" w:cs="Arial"/>
                <w:color w:val="000000" w:themeColor="text1"/>
                <w:sz w:val="20"/>
                <w:szCs w:val="20"/>
              </w:rPr>
              <w:t>.</w:t>
            </w:r>
            <w:r w:rsidRPr="00733AC7">
              <w:rPr>
                <w:rFonts w:ascii="Arial" w:hAnsi="Arial" w:cs="Arial"/>
                <w:color w:val="000000" w:themeColor="text1"/>
                <w:sz w:val="20"/>
                <w:szCs w:val="20"/>
              </w:rPr>
              <w:t xml:space="preserve"> Plazo, lugar y condiciones para la prestación del servicio, </w:t>
            </w:r>
            <w:proofErr w:type="spellStart"/>
            <w:r w:rsidRPr="00733AC7">
              <w:rPr>
                <w:rFonts w:ascii="Arial" w:hAnsi="Arial" w:cs="Arial"/>
                <w:color w:val="000000" w:themeColor="text1"/>
                <w:sz w:val="20"/>
                <w:szCs w:val="20"/>
              </w:rPr>
              <w:t>subnumeral</w:t>
            </w:r>
            <w:proofErr w:type="spellEnd"/>
            <w:r w:rsidRPr="00733AC7">
              <w:rPr>
                <w:rFonts w:ascii="Arial" w:hAnsi="Arial" w:cs="Arial"/>
                <w:color w:val="000000" w:themeColor="text1"/>
                <w:sz w:val="20"/>
                <w:szCs w:val="20"/>
              </w:rPr>
              <w:t xml:space="preserve"> 1.4.1</w:t>
            </w:r>
            <w:r w:rsidR="00F76796" w:rsidRPr="00733AC7">
              <w:rPr>
                <w:rFonts w:ascii="Arial" w:hAnsi="Arial" w:cs="Arial"/>
                <w:color w:val="000000" w:themeColor="text1"/>
                <w:sz w:val="20"/>
                <w:szCs w:val="20"/>
              </w:rPr>
              <w:t xml:space="preserve"> </w:t>
            </w:r>
            <w:r w:rsidRPr="00733AC7">
              <w:rPr>
                <w:rFonts w:ascii="Arial" w:hAnsi="Arial" w:cs="Arial"/>
                <w:color w:val="000000" w:themeColor="text1"/>
                <w:sz w:val="20"/>
                <w:szCs w:val="20"/>
              </w:rPr>
              <w:t xml:space="preserve">Plazo para la prestación del servicio </w:t>
            </w:r>
            <w:r w:rsidR="002963A9" w:rsidRPr="00733AC7">
              <w:rPr>
                <w:rFonts w:ascii="Arial" w:hAnsi="Arial" w:cs="Arial"/>
                <w:color w:val="000000" w:themeColor="text1"/>
                <w:sz w:val="20"/>
                <w:szCs w:val="20"/>
              </w:rPr>
              <w:t>de</w:t>
            </w:r>
            <w:r w:rsidRPr="00733AC7">
              <w:rPr>
                <w:rFonts w:ascii="Arial" w:hAnsi="Arial" w:cs="Arial"/>
                <w:color w:val="000000" w:themeColor="text1"/>
                <w:sz w:val="20"/>
                <w:szCs w:val="20"/>
              </w:rPr>
              <w:t xml:space="preserve"> la convocatoria.</w:t>
            </w:r>
          </w:p>
        </w:tc>
        <w:tc>
          <w:tcPr>
            <w:tcW w:w="1883" w:type="dxa"/>
            <w:tcBorders>
              <w:top w:val="single" w:sz="4" w:space="0" w:color="00000A"/>
              <w:left w:val="single" w:sz="4" w:space="0" w:color="00000A"/>
              <w:bottom w:val="single" w:sz="4" w:space="0" w:color="00000A"/>
              <w:right w:val="single" w:sz="4" w:space="0" w:color="00000A"/>
            </w:tcBorders>
            <w:vAlign w:val="center"/>
          </w:tcPr>
          <w:p w14:paraId="3AB6470B" w14:textId="6ADE2760" w:rsidR="00E21275" w:rsidRPr="00733AC7" w:rsidRDefault="00E21275" w:rsidP="00E2127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5D050A" w:rsidRPr="00733AC7" w14:paraId="03C2C702" w14:textId="77777777" w:rsidTr="00531B47">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3A7209D0" w14:textId="3CE33E50" w:rsidR="00E21275" w:rsidRPr="00733AC7" w:rsidRDefault="00E21275" w:rsidP="00E2127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kern w:val="2"/>
                <w:sz w:val="20"/>
                <w:szCs w:val="20"/>
                <w:lang w:eastAsia="es-MX"/>
                <w14:ligatures w14:val="standardContextual"/>
              </w:rPr>
              <w:t>9</w:t>
            </w:r>
          </w:p>
        </w:tc>
        <w:tc>
          <w:tcPr>
            <w:tcW w:w="1424" w:type="dxa"/>
            <w:tcBorders>
              <w:top w:val="single" w:sz="4" w:space="0" w:color="00000A"/>
              <w:left w:val="single" w:sz="4" w:space="0" w:color="00000A"/>
              <w:bottom w:val="single" w:sz="4" w:space="0" w:color="00000A"/>
              <w:right w:val="single" w:sz="4" w:space="0" w:color="00000A"/>
            </w:tcBorders>
            <w:vAlign w:val="center"/>
          </w:tcPr>
          <w:p w14:paraId="4BF53AE3" w14:textId="74DA6271" w:rsidR="00E21275" w:rsidRPr="00733AC7" w:rsidRDefault="00E21275" w:rsidP="00E21275">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kern w:val="2"/>
                <w:sz w:val="20"/>
                <w:szCs w:val="20"/>
                <w:lang w:eastAsia="es-MX"/>
                <w14:ligatures w14:val="standardContextual"/>
              </w:rPr>
              <w:t>14</w:t>
            </w:r>
          </w:p>
        </w:tc>
        <w:tc>
          <w:tcPr>
            <w:tcW w:w="1983" w:type="dxa"/>
            <w:tcBorders>
              <w:top w:val="single" w:sz="4" w:space="0" w:color="00000A"/>
              <w:left w:val="single" w:sz="4" w:space="0" w:color="00000A"/>
              <w:bottom w:val="single" w:sz="4" w:space="0" w:color="00000A"/>
              <w:right w:val="single" w:sz="4" w:space="0" w:color="00000A"/>
            </w:tcBorders>
            <w:vAlign w:val="center"/>
          </w:tcPr>
          <w:p w14:paraId="6405824D" w14:textId="78FF9204" w:rsidR="00E21275" w:rsidRPr="00733AC7" w:rsidRDefault="00E21275" w:rsidP="00E21275">
            <w:pPr>
              <w:jc w:val="both"/>
              <w:rPr>
                <w:rFonts w:ascii="Arial" w:hAnsi="Arial" w:cs="Arial"/>
                <w:color w:val="000000" w:themeColor="text1"/>
                <w:sz w:val="20"/>
                <w:szCs w:val="20"/>
              </w:rPr>
            </w:pPr>
            <w:r w:rsidRPr="00733AC7">
              <w:rPr>
                <w:rFonts w:ascii="Arial" w:eastAsia="Calibri" w:hAnsi="Arial" w:cs="Arial"/>
                <w:color w:val="000000" w:themeColor="text1"/>
                <w:kern w:val="2"/>
                <w:sz w:val="20"/>
                <w:szCs w:val="20"/>
                <w14:ligatures w14:val="standardContextual"/>
              </w:rPr>
              <w:t>1.4. PLAZO, LUGAR Y CONDICIONES PARA LA PRESTACIÓN DEL SERVICIO</w:t>
            </w:r>
          </w:p>
        </w:tc>
        <w:tc>
          <w:tcPr>
            <w:tcW w:w="3000" w:type="dxa"/>
            <w:tcBorders>
              <w:top w:val="single" w:sz="4" w:space="0" w:color="00000A"/>
              <w:left w:val="single" w:sz="4" w:space="0" w:color="00000A"/>
              <w:bottom w:val="single" w:sz="4" w:space="0" w:color="00000A"/>
              <w:right w:val="single" w:sz="4" w:space="0" w:color="00000A"/>
            </w:tcBorders>
            <w:vAlign w:val="center"/>
          </w:tcPr>
          <w:p w14:paraId="4264B1E5" w14:textId="7F91A527" w:rsidR="00E21275" w:rsidRPr="00733AC7" w:rsidRDefault="00E21275" w:rsidP="00E21275">
            <w:pPr>
              <w:tabs>
                <w:tab w:val="left" w:pos="1194"/>
              </w:tabs>
              <w:jc w:val="both"/>
              <w:rPr>
                <w:rFonts w:ascii="Arial" w:eastAsia="Times New Roman" w:hAnsi="Arial" w:cs="Arial"/>
                <w:color w:val="000000" w:themeColor="text1"/>
                <w:sz w:val="20"/>
                <w:szCs w:val="20"/>
                <w:lang w:eastAsia="es-MX"/>
              </w:rPr>
            </w:pPr>
            <w:r w:rsidRPr="00733AC7">
              <w:rPr>
                <w:rFonts w:ascii="Arial" w:eastAsia="Arial Narrow" w:hAnsi="Arial" w:cs="Arial"/>
                <w:color w:val="000000" w:themeColor="text1"/>
                <w:kern w:val="2"/>
                <w:sz w:val="20"/>
                <w:szCs w:val="20"/>
                <w14:ligatures w14:val="standardContextual"/>
              </w:rPr>
              <w:t xml:space="preserve">SE SOLICITA AMABLEMENTE CONFIRMAR QUE EN CASO DE RESULTAR ADJUDICADO SE PODRÁ ENTREGAR UNA PÓLIZA DE COBERTURA (I) MÚLTIPLE EMPRESARIAL, UNA SEGUNDA POR LA COBERTURA DE (II) TRANSPORTES. </w:t>
            </w:r>
            <w:r w:rsidRPr="00733AC7">
              <w:rPr>
                <w:rFonts w:ascii="Arial" w:eastAsia="Calibri" w:hAnsi="Arial" w:cs="Arial"/>
                <w:color w:val="000000" w:themeColor="text1"/>
                <w:kern w:val="2"/>
                <w:sz w:val="20"/>
                <w:szCs w:val="20"/>
                <w14:ligatures w14:val="standardContextual"/>
              </w:rPr>
              <w:t>FAVOR DE PRONUNCIARSE AL RESPECTO.</w:t>
            </w:r>
          </w:p>
        </w:tc>
        <w:tc>
          <w:tcPr>
            <w:tcW w:w="3583" w:type="dxa"/>
            <w:tcBorders>
              <w:top w:val="single" w:sz="4" w:space="0" w:color="00000A"/>
              <w:left w:val="single" w:sz="4" w:space="0" w:color="00000A"/>
              <w:bottom w:val="single" w:sz="4" w:space="0" w:color="00000A"/>
              <w:right w:val="single" w:sz="4" w:space="0" w:color="00000A"/>
            </w:tcBorders>
            <w:vAlign w:val="center"/>
          </w:tcPr>
          <w:p w14:paraId="489CFA99" w14:textId="77777777" w:rsidR="00E21275" w:rsidRPr="00733AC7" w:rsidRDefault="00E21275" w:rsidP="00E21275">
            <w:pPr>
              <w:pStyle w:val="Prrafodelista"/>
              <w:contextualSpacing/>
              <w:jc w:val="both"/>
              <w:rPr>
                <w:rFonts w:ascii="Arial" w:hAnsi="Arial" w:cs="Arial"/>
                <w:color w:val="000000" w:themeColor="text1"/>
                <w:sz w:val="20"/>
                <w:szCs w:val="20"/>
              </w:rPr>
            </w:pPr>
          </w:p>
          <w:p w14:paraId="4946A077" w14:textId="3C02598B" w:rsidR="00E21275" w:rsidRPr="00733AC7" w:rsidRDefault="00E21275" w:rsidP="00E21275">
            <w:pPr>
              <w:jc w:val="both"/>
              <w:rPr>
                <w:rFonts w:ascii="Arial" w:hAnsi="Arial" w:cs="Arial"/>
                <w:color w:val="000000" w:themeColor="text1"/>
                <w:sz w:val="20"/>
                <w:szCs w:val="20"/>
              </w:rPr>
            </w:pPr>
            <w:r w:rsidRPr="00733AC7">
              <w:rPr>
                <w:rFonts w:ascii="Arial" w:hAnsi="Arial" w:cs="Arial"/>
                <w:color w:val="000000" w:themeColor="text1"/>
                <w:sz w:val="20"/>
                <w:szCs w:val="20"/>
              </w:rPr>
              <w:t xml:space="preserve">No se confirma, se deberán emitir 2 pólizas de seguros por cada ejercicio </w:t>
            </w:r>
            <w:r w:rsidR="007C5663" w:rsidRPr="00733AC7">
              <w:rPr>
                <w:rFonts w:ascii="Arial" w:hAnsi="Arial" w:cs="Arial"/>
                <w:color w:val="000000" w:themeColor="text1"/>
                <w:sz w:val="20"/>
                <w:szCs w:val="20"/>
              </w:rPr>
              <w:t>fiscal</w:t>
            </w:r>
            <w:r w:rsidRPr="00733AC7">
              <w:rPr>
                <w:rFonts w:ascii="Arial" w:hAnsi="Arial" w:cs="Arial"/>
                <w:color w:val="000000" w:themeColor="text1"/>
                <w:sz w:val="20"/>
                <w:szCs w:val="20"/>
              </w:rPr>
              <w:t>, mismas que cubrirán lo relativo a las Secciones I a XIII, con las siguientes vigencia</w:t>
            </w:r>
            <w:r w:rsidR="007C5663" w:rsidRPr="00733AC7">
              <w:rPr>
                <w:rFonts w:ascii="Arial" w:hAnsi="Arial" w:cs="Arial"/>
                <w:color w:val="000000" w:themeColor="text1"/>
                <w:sz w:val="20"/>
                <w:szCs w:val="20"/>
              </w:rPr>
              <w:t>s</w:t>
            </w:r>
            <w:r w:rsidRPr="00733AC7">
              <w:rPr>
                <w:rFonts w:ascii="Arial" w:hAnsi="Arial" w:cs="Arial"/>
                <w:color w:val="000000" w:themeColor="text1"/>
                <w:sz w:val="20"/>
                <w:szCs w:val="20"/>
              </w:rPr>
              <w:t>:</w:t>
            </w:r>
          </w:p>
          <w:p w14:paraId="3586C9C0" w14:textId="77777777" w:rsidR="00E21275" w:rsidRPr="00733AC7" w:rsidRDefault="00E21275" w:rsidP="00E21275">
            <w:pPr>
              <w:ind w:left="328"/>
              <w:jc w:val="both"/>
              <w:rPr>
                <w:rFonts w:ascii="Arial" w:hAnsi="Arial" w:cs="Arial"/>
                <w:color w:val="000000" w:themeColor="text1"/>
                <w:sz w:val="20"/>
                <w:szCs w:val="20"/>
              </w:rPr>
            </w:pPr>
            <w:r w:rsidRPr="00733AC7">
              <w:rPr>
                <w:rFonts w:ascii="Arial" w:hAnsi="Arial" w:cs="Arial"/>
                <w:color w:val="000000" w:themeColor="text1"/>
                <w:sz w:val="20"/>
                <w:szCs w:val="20"/>
              </w:rPr>
              <w:t>●</w:t>
            </w:r>
            <w:r w:rsidRPr="00733AC7">
              <w:rPr>
                <w:rFonts w:ascii="Arial" w:hAnsi="Arial" w:cs="Arial"/>
                <w:color w:val="000000" w:themeColor="text1"/>
                <w:sz w:val="20"/>
                <w:szCs w:val="20"/>
              </w:rPr>
              <w:tab/>
              <w:t>00:00 horas del día 24 de noviembre y hasta las 24:00 horas del día 31 de diciembre de 2025.</w:t>
            </w:r>
          </w:p>
          <w:p w14:paraId="0EF6A065" w14:textId="77777777" w:rsidR="00E21275" w:rsidRPr="00733AC7" w:rsidRDefault="00E21275" w:rsidP="00E21275">
            <w:pPr>
              <w:ind w:left="328"/>
              <w:jc w:val="both"/>
              <w:rPr>
                <w:rFonts w:ascii="Arial" w:hAnsi="Arial" w:cs="Arial"/>
                <w:color w:val="000000" w:themeColor="text1"/>
                <w:sz w:val="20"/>
                <w:szCs w:val="20"/>
              </w:rPr>
            </w:pPr>
            <w:r w:rsidRPr="00733AC7">
              <w:rPr>
                <w:rFonts w:ascii="Arial" w:eastAsia="Arial" w:hAnsi="Arial" w:cs="Arial"/>
                <w:color w:val="000000" w:themeColor="text1"/>
                <w:sz w:val="20"/>
                <w:szCs w:val="20"/>
              </w:rPr>
              <w:t>●</w:t>
            </w:r>
            <w:r w:rsidRPr="00733AC7">
              <w:rPr>
                <w:rFonts w:ascii="Arial" w:eastAsia="Arial" w:hAnsi="Arial" w:cs="Arial"/>
                <w:color w:val="000000" w:themeColor="text1"/>
                <w:sz w:val="20"/>
                <w:szCs w:val="20"/>
              </w:rPr>
              <w:tab/>
            </w:r>
            <w:r w:rsidRPr="00733AC7">
              <w:rPr>
                <w:rFonts w:ascii="Arial" w:hAnsi="Arial" w:cs="Arial"/>
                <w:color w:val="000000" w:themeColor="text1"/>
                <w:sz w:val="20"/>
                <w:szCs w:val="20"/>
              </w:rPr>
              <w:t>00:00 horas del día 1 de enero y hasta las 24:00 horas del día 23 de noviembre de 2026.</w:t>
            </w:r>
          </w:p>
          <w:p w14:paraId="2C096394" w14:textId="26740DC5" w:rsidR="00E21275" w:rsidRPr="00733AC7" w:rsidRDefault="00E21275" w:rsidP="00E21275">
            <w:pPr>
              <w:jc w:val="both"/>
              <w:rPr>
                <w:rFonts w:ascii="Arial" w:eastAsia="Arial" w:hAnsi="Arial" w:cs="Arial"/>
                <w:color w:val="000000" w:themeColor="text1"/>
                <w:sz w:val="20"/>
                <w:szCs w:val="20"/>
              </w:rPr>
            </w:pPr>
            <w:r w:rsidRPr="00733AC7">
              <w:rPr>
                <w:rFonts w:ascii="Arial" w:hAnsi="Arial" w:cs="Arial"/>
                <w:color w:val="000000" w:themeColor="text1"/>
                <w:sz w:val="20"/>
                <w:szCs w:val="20"/>
              </w:rPr>
              <w:t xml:space="preserve">Lo anterior, de conformidad con el numeral 1.4 Plazo, lugar y condiciones para la prestación del servicio, </w:t>
            </w:r>
            <w:proofErr w:type="spellStart"/>
            <w:r w:rsidRPr="00733AC7">
              <w:rPr>
                <w:rFonts w:ascii="Arial" w:hAnsi="Arial" w:cs="Arial"/>
                <w:color w:val="000000" w:themeColor="text1"/>
                <w:sz w:val="20"/>
                <w:szCs w:val="20"/>
              </w:rPr>
              <w:lastRenderedPageBreak/>
              <w:t>subnumeral</w:t>
            </w:r>
            <w:proofErr w:type="spellEnd"/>
            <w:r w:rsidRPr="00733AC7">
              <w:rPr>
                <w:rFonts w:ascii="Arial" w:hAnsi="Arial" w:cs="Arial"/>
                <w:color w:val="000000" w:themeColor="text1"/>
                <w:sz w:val="20"/>
                <w:szCs w:val="20"/>
              </w:rPr>
              <w:t xml:space="preserve"> 1.4.1 Plazo para la prestación del servicio de la convocatoria.</w:t>
            </w:r>
          </w:p>
        </w:tc>
        <w:tc>
          <w:tcPr>
            <w:tcW w:w="1883" w:type="dxa"/>
            <w:tcBorders>
              <w:top w:val="single" w:sz="4" w:space="0" w:color="00000A"/>
              <w:left w:val="single" w:sz="4" w:space="0" w:color="00000A"/>
              <w:bottom w:val="single" w:sz="4" w:space="0" w:color="00000A"/>
              <w:right w:val="single" w:sz="4" w:space="0" w:color="00000A"/>
            </w:tcBorders>
            <w:vAlign w:val="center"/>
          </w:tcPr>
          <w:p w14:paraId="7F3DDFE1" w14:textId="63CC4326" w:rsidR="00E21275" w:rsidRPr="00733AC7" w:rsidRDefault="00E21275" w:rsidP="00E2127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lastRenderedPageBreak/>
              <w:t>STAR</w:t>
            </w:r>
          </w:p>
        </w:tc>
      </w:tr>
      <w:tr w:rsidR="0090617B" w:rsidRPr="00733AC7" w14:paraId="124562F2" w14:textId="77777777" w:rsidTr="00531B47">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62594C66" w14:textId="1179B332" w:rsidR="0090617B" w:rsidRPr="00733AC7" w:rsidRDefault="0090617B" w:rsidP="0090617B">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kern w:val="2"/>
                <w:sz w:val="20"/>
                <w:szCs w:val="20"/>
                <w:lang w:eastAsia="es-MX"/>
                <w14:ligatures w14:val="standardContextual"/>
              </w:rPr>
              <w:t>10</w:t>
            </w:r>
          </w:p>
        </w:tc>
        <w:tc>
          <w:tcPr>
            <w:tcW w:w="1424" w:type="dxa"/>
            <w:tcBorders>
              <w:top w:val="single" w:sz="4" w:space="0" w:color="00000A"/>
              <w:left w:val="single" w:sz="4" w:space="0" w:color="00000A"/>
              <w:bottom w:val="single" w:sz="4" w:space="0" w:color="00000A"/>
              <w:right w:val="single" w:sz="4" w:space="0" w:color="00000A"/>
            </w:tcBorders>
            <w:vAlign w:val="center"/>
          </w:tcPr>
          <w:p w14:paraId="7EA89AF3" w14:textId="04DC398B" w:rsidR="0090617B" w:rsidRPr="00733AC7" w:rsidRDefault="0090617B" w:rsidP="0090617B">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kern w:val="2"/>
                <w:sz w:val="20"/>
                <w:szCs w:val="20"/>
                <w:lang w:eastAsia="es-MX"/>
                <w14:ligatures w14:val="standardContextual"/>
              </w:rPr>
              <w:t>17</w:t>
            </w:r>
          </w:p>
        </w:tc>
        <w:tc>
          <w:tcPr>
            <w:tcW w:w="1983" w:type="dxa"/>
            <w:tcBorders>
              <w:top w:val="single" w:sz="4" w:space="0" w:color="00000A"/>
              <w:left w:val="single" w:sz="4" w:space="0" w:color="00000A"/>
              <w:bottom w:val="single" w:sz="4" w:space="0" w:color="00000A"/>
              <w:right w:val="single" w:sz="4" w:space="0" w:color="00000A"/>
            </w:tcBorders>
            <w:vAlign w:val="center"/>
          </w:tcPr>
          <w:p w14:paraId="18733372" w14:textId="0F983BB4" w:rsidR="0090617B" w:rsidRPr="00733AC7" w:rsidRDefault="0090617B" w:rsidP="0090617B">
            <w:pPr>
              <w:jc w:val="both"/>
              <w:rPr>
                <w:rFonts w:ascii="Arial" w:hAnsi="Arial" w:cs="Arial"/>
                <w:color w:val="000000" w:themeColor="text1"/>
                <w:sz w:val="20"/>
                <w:szCs w:val="20"/>
              </w:rPr>
            </w:pPr>
            <w:r w:rsidRPr="00733AC7">
              <w:rPr>
                <w:rFonts w:ascii="Arial" w:eastAsia="Calibri" w:hAnsi="Arial" w:cs="Arial"/>
                <w:color w:val="000000" w:themeColor="text1"/>
                <w:kern w:val="2"/>
                <w:sz w:val="20"/>
                <w:szCs w:val="20"/>
                <w:lang w:val="es-ES_tradnl"/>
                <w14:ligatures w14:val="standardContextual"/>
              </w:rPr>
              <w:t>2. INSTRUCCIONES PARA ELABORAR LA OFERTA TÉCNICA Y LA OFERTA ECONÓMICA. INCISO A).</w:t>
            </w:r>
          </w:p>
        </w:tc>
        <w:tc>
          <w:tcPr>
            <w:tcW w:w="3000" w:type="dxa"/>
            <w:tcBorders>
              <w:top w:val="single" w:sz="4" w:space="0" w:color="00000A"/>
              <w:left w:val="single" w:sz="4" w:space="0" w:color="00000A"/>
              <w:bottom w:val="single" w:sz="4" w:space="0" w:color="00000A"/>
              <w:right w:val="single" w:sz="4" w:space="0" w:color="00000A"/>
            </w:tcBorders>
            <w:vAlign w:val="center"/>
          </w:tcPr>
          <w:p w14:paraId="16894CE5" w14:textId="5E371053" w:rsidR="0090617B" w:rsidRPr="00733AC7" w:rsidRDefault="0090617B" w:rsidP="0090617B">
            <w:pPr>
              <w:tabs>
                <w:tab w:val="left" w:pos="1194"/>
              </w:tabs>
              <w:jc w:val="both"/>
              <w:rPr>
                <w:rFonts w:ascii="Arial" w:eastAsia="Times New Roman" w:hAnsi="Arial" w:cs="Arial"/>
                <w:color w:val="000000" w:themeColor="text1"/>
                <w:sz w:val="20"/>
                <w:szCs w:val="20"/>
                <w:lang w:eastAsia="es-MX"/>
              </w:rPr>
            </w:pPr>
            <w:r w:rsidRPr="00733AC7">
              <w:rPr>
                <w:rFonts w:ascii="Arial" w:eastAsia="Arial Narrow" w:hAnsi="Arial" w:cs="Arial"/>
                <w:color w:val="000000" w:themeColor="text1"/>
                <w:kern w:val="2"/>
                <w:sz w:val="20"/>
                <w:szCs w:val="20"/>
                <w14:ligatures w14:val="standardContextual"/>
              </w:rPr>
              <w:t>ESTIMAREMOS DE LA CONVOCANTE CONFIRMAR QUE, ES CORRECTA NUESTRA APRECIACIÓN AL ENTENDER QUE, LA PROPUESTA TÉCNICA Y ECONÓMICA DEBERÁN PRESENTARSE DENTRO DEL MISMO SOBRE CERRADO Y LA DOCUMENTACIÓN LEGAL PODRÁ PRESENTARSE DENTRO O FUERA DEL SOBRE. FAVOR DE PRONUNCIARSE AL RESPECTO.</w:t>
            </w:r>
          </w:p>
        </w:tc>
        <w:tc>
          <w:tcPr>
            <w:tcW w:w="3583" w:type="dxa"/>
            <w:tcBorders>
              <w:top w:val="single" w:sz="4" w:space="0" w:color="00000A"/>
              <w:left w:val="single" w:sz="4" w:space="0" w:color="00000A"/>
              <w:bottom w:val="single" w:sz="4" w:space="0" w:color="00000A"/>
              <w:right w:val="single" w:sz="4" w:space="0" w:color="00000A"/>
            </w:tcBorders>
            <w:vAlign w:val="center"/>
          </w:tcPr>
          <w:p w14:paraId="17224A41" w14:textId="77777777" w:rsidR="0090617B" w:rsidRPr="00733AC7" w:rsidRDefault="0090617B" w:rsidP="0090617B">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El sobre que contenga su propuesta deberá contener la oferta técnica y la oferta económica, pudiendo entregar la documentación distinta a estas dentro o fuera del sobre que la contenga.</w:t>
            </w:r>
          </w:p>
          <w:p w14:paraId="2C57B4AD" w14:textId="1987690C" w:rsidR="0090617B" w:rsidRPr="00733AC7" w:rsidRDefault="0090617B" w:rsidP="0090617B">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Lo anterior conforme al numeral 2 - Instrucciones para elaborar la oferta técnica y la oferta económica de la convocatoria.</w:t>
            </w:r>
          </w:p>
        </w:tc>
        <w:tc>
          <w:tcPr>
            <w:tcW w:w="1883" w:type="dxa"/>
            <w:tcBorders>
              <w:top w:val="single" w:sz="4" w:space="0" w:color="00000A"/>
              <w:left w:val="single" w:sz="4" w:space="0" w:color="00000A"/>
              <w:bottom w:val="single" w:sz="4" w:space="0" w:color="00000A"/>
              <w:right w:val="single" w:sz="4" w:space="0" w:color="00000A"/>
            </w:tcBorders>
            <w:vAlign w:val="center"/>
          </w:tcPr>
          <w:p w14:paraId="3BBB0F43" w14:textId="712CF6E5" w:rsidR="0090617B" w:rsidRPr="00733AC7" w:rsidRDefault="0090617B" w:rsidP="0090617B">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SA</w:t>
            </w:r>
          </w:p>
        </w:tc>
      </w:tr>
      <w:tr w:rsidR="0090617B" w:rsidRPr="00733AC7" w14:paraId="080555F8" w14:textId="77777777" w:rsidTr="00531B47">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0AF19D15" w14:textId="017A393E" w:rsidR="0090617B" w:rsidRPr="00733AC7" w:rsidRDefault="0090617B" w:rsidP="0090617B">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kern w:val="2"/>
                <w:sz w:val="20"/>
                <w:szCs w:val="20"/>
                <w:lang w:eastAsia="es-MX"/>
                <w14:ligatures w14:val="standardContextual"/>
              </w:rPr>
              <w:t>11</w:t>
            </w:r>
          </w:p>
        </w:tc>
        <w:tc>
          <w:tcPr>
            <w:tcW w:w="1424" w:type="dxa"/>
            <w:tcBorders>
              <w:top w:val="single" w:sz="4" w:space="0" w:color="00000A"/>
              <w:left w:val="single" w:sz="4" w:space="0" w:color="00000A"/>
              <w:bottom w:val="single" w:sz="4" w:space="0" w:color="00000A"/>
              <w:right w:val="single" w:sz="4" w:space="0" w:color="00000A"/>
            </w:tcBorders>
            <w:vAlign w:val="center"/>
          </w:tcPr>
          <w:p w14:paraId="665B0F55" w14:textId="48F2A104" w:rsidR="0090617B" w:rsidRPr="00733AC7" w:rsidRDefault="0090617B" w:rsidP="0090617B">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kern w:val="2"/>
                <w:sz w:val="20"/>
                <w:szCs w:val="20"/>
                <w:lang w:eastAsia="es-MX"/>
                <w14:ligatures w14:val="standardContextual"/>
              </w:rPr>
              <w:t>20</w:t>
            </w:r>
          </w:p>
        </w:tc>
        <w:tc>
          <w:tcPr>
            <w:tcW w:w="1983" w:type="dxa"/>
            <w:tcBorders>
              <w:top w:val="single" w:sz="4" w:space="0" w:color="00000A"/>
              <w:left w:val="single" w:sz="4" w:space="0" w:color="00000A"/>
              <w:bottom w:val="single" w:sz="4" w:space="0" w:color="00000A"/>
              <w:right w:val="single" w:sz="4" w:space="0" w:color="00000A"/>
            </w:tcBorders>
            <w:vAlign w:val="center"/>
          </w:tcPr>
          <w:p w14:paraId="45CD2DFB" w14:textId="1F17F7B7" w:rsidR="0090617B" w:rsidRPr="00733AC7" w:rsidRDefault="0090617B" w:rsidP="0090617B">
            <w:pPr>
              <w:jc w:val="both"/>
              <w:rPr>
                <w:rFonts w:ascii="Arial" w:hAnsi="Arial" w:cs="Arial"/>
                <w:color w:val="000000" w:themeColor="text1"/>
                <w:sz w:val="20"/>
                <w:szCs w:val="20"/>
              </w:rPr>
            </w:pPr>
            <w:r w:rsidRPr="00733AC7">
              <w:rPr>
                <w:rFonts w:ascii="Arial" w:eastAsia="Calibri" w:hAnsi="Arial" w:cs="Arial"/>
                <w:color w:val="000000" w:themeColor="text1"/>
                <w:kern w:val="2"/>
                <w:sz w:val="20"/>
                <w:szCs w:val="20"/>
                <w:lang w:val="es-ES"/>
                <w14:ligatures w14:val="standardContextual"/>
              </w:rPr>
              <w:t>4.1. DOCUMENTACIÓN DISTINTA A LA OFERTA TÉCNICA Y A LA OFERTA ECONÓMICA. INCISO G).</w:t>
            </w:r>
          </w:p>
        </w:tc>
        <w:tc>
          <w:tcPr>
            <w:tcW w:w="3000" w:type="dxa"/>
            <w:tcBorders>
              <w:top w:val="single" w:sz="4" w:space="0" w:color="00000A"/>
              <w:left w:val="single" w:sz="4" w:space="0" w:color="00000A"/>
              <w:bottom w:val="single" w:sz="4" w:space="0" w:color="00000A"/>
              <w:right w:val="single" w:sz="4" w:space="0" w:color="00000A"/>
            </w:tcBorders>
            <w:vAlign w:val="center"/>
          </w:tcPr>
          <w:p w14:paraId="6B69DFAE" w14:textId="7586DD93" w:rsidR="0090617B" w:rsidRPr="00733AC7" w:rsidRDefault="0090617B" w:rsidP="0090617B">
            <w:pPr>
              <w:tabs>
                <w:tab w:val="left" w:pos="1194"/>
              </w:tabs>
              <w:jc w:val="both"/>
              <w:rPr>
                <w:rFonts w:ascii="Arial" w:eastAsia="Times New Roman" w:hAnsi="Arial" w:cs="Arial"/>
                <w:color w:val="000000" w:themeColor="text1"/>
                <w:sz w:val="20"/>
                <w:szCs w:val="20"/>
                <w:lang w:eastAsia="es-MX"/>
              </w:rPr>
            </w:pPr>
            <w:r w:rsidRPr="00733AC7">
              <w:rPr>
                <w:rFonts w:ascii="Arial" w:eastAsia="Arial Narrow" w:hAnsi="Arial" w:cs="Arial"/>
                <w:color w:val="000000" w:themeColor="text1"/>
                <w:kern w:val="2"/>
                <w:sz w:val="20"/>
                <w:szCs w:val="20"/>
                <w14:ligatures w14:val="standardContextual"/>
              </w:rPr>
              <w:t xml:space="preserve">SE SOLICITA AMABLEMENTE A LA CONVOCANTE CONFIRMAR QUE, PARA CUMPLIR CON ESTE INCISO, EN CASO DE NO PERTENECER AL SECTOR MIPYMES, BASTARÁ CON PRESENTAR UN ESCRITO LIBRE DONDE SE INDIQUE </w:t>
            </w:r>
            <w:r w:rsidRPr="00733AC7">
              <w:rPr>
                <w:rFonts w:ascii="Arial" w:eastAsia="Arial Narrow" w:hAnsi="Arial" w:cs="Arial"/>
                <w:color w:val="000000" w:themeColor="text1"/>
                <w:kern w:val="2"/>
                <w:sz w:val="20"/>
                <w:szCs w:val="20"/>
                <w14:ligatures w14:val="standardContextual"/>
              </w:rPr>
              <w:lastRenderedPageBreak/>
              <w:t>QUE MI REPRESENTADA ES EMPRESA GRANDE. FAVOR DE PRONUNCIARSE AL RESPECTO.</w:t>
            </w:r>
          </w:p>
        </w:tc>
        <w:tc>
          <w:tcPr>
            <w:tcW w:w="3583" w:type="dxa"/>
            <w:tcBorders>
              <w:top w:val="single" w:sz="4" w:space="0" w:color="00000A"/>
              <w:left w:val="single" w:sz="4" w:space="0" w:color="00000A"/>
              <w:bottom w:val="single" w:sz="4" w:space="0" w:color="00000A"/>
              <w:right w:val="single" w:sz="4" w:space="0" w:color="00000A"/>
            </w:tcBorders>
            <w:vAlign w:val="center"/>
          </w:tcPr>
          <w:p w14:paraId="2B6256A5" w14:textId="77777777" w:rsidR="0090617B" w:rsidRPr="00733AC7" w:rsidRDefault="0090617B" w:rsidP="0090617B">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lastRenderedPageBreak/>
              <w:t xml:space="preserve">Se confirma. </w:t>
            </w:r>
          </w:p>
          <w:p w14:paraId="57B70CD2" w14:textId="76A2B96D" w:rsidR="0090617B" w:rsidRPr="00733AC7" w:rsidRDefault="0090617B" w:rsidP="0090617B">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 xml:space="preserve">En caso de no pertenecer al Sector MIPyMES, podrá presentar un escrito libre señalando no pertenecer a este sector por ser grande empresa o bien podrá no presentar el formato denominado Anexo 6 “Estratificación </w:t>
            </w:r>
            <w:r w:rsidRPr="00733AC7">
              <w:rPr>
                <w:rFonts w:ascii="Arial" w:eastAsia="Arial" w:hAnsi="Arial" w:cs="Arial"/>
                <w:color w:val="000000" w:themeColor="text1"/>
                <w:sz w:val="20"/>
                <w:szCs w:val="20"/>
              </w:rPr>
              <w:lastRenderedPageBreak/>
              <w:t>de micro, pequeñas y medianas empresas”, de la convocatoria.</w:t>
            </w:r>
          </w:p>
        </w:tc>
        <w:tc>
          <w:tcPr>
            <w:tcW w:w="1883" w:type="dxa"/>
            <w:tcBorders>
              <w:top w:val="single" w:sz="4" w:space="0" w:color="00000A"/>
              <w:left w:val="single" w:sz="4" w:space="0" w:color="00000A"/>
              <w:bottom w:val="single" w:sz="4" w:space="0" w:color="00000A"/>
              <w:right w:val="single" w:sz="4" w:space="0" w:color="00000A"/>
            </w:tcBorders>
            <w:vAlign w:val="center"/>
          </w:tcPr>
          <w:p w14:paraId="68179894" w14:textId="77777777" w:rsidR="00E13B90" w:rsidRPr="00733AC7" w:rsidRDefault="00E13B90" w:rsidP="0090617B">
            <w:pPr>
              <w:jc w:val="center"/>
              <w:rPr>
                <w:rFonts w:ascii="Arial" w:eastAsia="Times New Roman" w:hAnsi="Arial" w:cs="Arial"/>
                <w:color w:val="000000" w:themeColor="text1"/>
                <w:sz w:val="20"/>
                <w:szCs w:val="20"/>
                <w:lang w:eastAsia="es-MX"/>
              </w:rPr>
            </w:pPr>
          </w:p>
          <w:p w14:paraId="2473C2CF" w14:textId="6C454D17" w:rsidR="0090617B" w:rsidRPr="00733AC7" w:rsidRDefault="0090617B" w:rsidP="00E13B90">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SA</w:t>
            </w:r>
          </w:p>
        </w:tc>
      </w:tr>
      <w:tr w:rsidR="0090617B" w:rsidRPr="00733AC7" w14:paraId="2129AE36" w14:textId="77777777" w:rsidTr="00BC3866">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4FBFCB9B" w14:textId="619C7B3D" w:rsidR="0090617B" w:rsidRPr="00733AC7" w:rsidRDefault="0090617B" w:rsidP="0090617B">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kern w:val="2"/>
                <w:sz w:val="20"/>
                <w:szCs w:val="20"/>
                <w:lang w:eastAsia="es-MX"/>
                <w14:ligatures w14:val="standardContextual"/>
              </w:rPr>
              <w:t>12</w:t>
            </w:r>
          </w:p>
        </w:tc>
        <w:tc>
          <w:tcPr>
            <w:tcW w:w="1424" w:type="dxa"/>
            <w:tcBorders>
              <w:top w:val="single" w:sz="4" w:space="0" w:color="00000A"/>
              <w:left w:val="single" w:sz="4" w:space="0" w:color="00000A"/>
              <w:bottom w:val="single" w:sz="4" w:space="0" w:color="00000A"/>
              <w:right w:val="single" w:sz="4" w:space="0" w:color="00000A"/>
            </w:tcBorders>
            <w:vAlign w:val="center"/>
          </w:tcPr>
          <w:p w14:paraId="7FDCF07A" w14:textId="4B30C041" w:rsidR="0090617B" w:rsidRPr="00733AC7" w:rsidRDefault="0090617B" w:rsidP="0090617B">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kern w:val="2"/>
                <w:sz w:val="20"/>
                <w:szCs w:val="20"/>
                <w:lang w:eastAsia="es-MX"/>
                <w14:ligatures w14:val="standardContextual"/>
              </w:rPr>
              <w:t>20</w:t>
            </w:r>
          </w:p>
        </w:tc>
        <w:tc>
          <w:tcPr>
            <w:tcW w:w="1983" w:type="dxa"/>
            <w:tcBorders>
              <w:top w:val="single" w:sz="4" w:space="0" w:color="00000A"/>
              <w:left w:val="single" w:sz="4" w:space="0" w:color="00000A"/>
              <w:bottom w:val="single" w:sz="4" w:space="0" w:color="00000A"/>
              <w:right w:val="single" w:sz="4" w:space="0" w:color="00000A"/>
            </w:tcBorders>
            <w:vAlign w:val="center"/>
          </w:tcPr>
          <w:p w14:paraId="6994ADCD" w14:textId="284C6970" w:rsidR="0090617B" w:rsidRPr="00733AC7" w:rsidRDefault="0090617B" w:rsidP="0090617B">
            <w:pPr>
              <w:jc w:val="both"/>
              <w:rPr>
                <w:rFonts w:ascii="Arial" w:hAnsi="Arial" w:cs="Arial"/>
                <w:color w:val="000000" w:themeColor="text1"/>
                <w:sz w:val="20"/>
                <w:szCs w:val="20"/>
              </w:rPr>
            </w:pPr>
            <w:r w:rsidRPr="00733AC7">
              <w:rPr>
                <w:rFonts w:ascii="Arial" w:eastAsia="Calibri" w:hAnsi="Arial" w:cs="Arial"/>
                <w:color w:val="000000" w:themeColor="text1"/>
                <w:kern w:val="2"/>
                <w:sz w:val="20"/>
                <w:szCs w:val="20"/>
                <w:lang w:val="es-ES"/>
                <w14:ligatures w14:val="standardContextual"/>
              </w:rPr>
              <w:t>4.1. DOCUMENTACIÓN DISTINTA A LA OFERTA TÉCNICA Y A LA OFERTA ECONÓMICA. INCISO H).</w:t>
            </w:r>
          </w:p>
        </w:tc>
        <w:tc>
          <w:tcPr>
            <w:tcW w:w="3000" w:type="dxa"/>
            <w:tcBorders>
              <w:top w:val="single" w:sz="4" w:space="0" w:color="00000A"/>
              <w:left w:val="single" w:sz="4" w:space="0" w:color="00000A"/>
              <w:bottom w:val="single" w:sz="4" w:space="0" w:color="00000A"/>
              <w:right w:val="single" w:sz="4" w:space="0" w:color="00000A"/>
            </w:tcBorders>
            <w:vAlign w:val="center"/>
          </w:tcPr>
          <w:p w14:paraId="07DC9281" w14:textId="1675AFC7" w:rsidR="0090617B" w:rsidRPr="00733AC7" w:rsidRDefault="0090617B" w:rsidP="0090617B">
            <w:pPr>
              <w:tabs>
                <w:tab w:val="left" w:pos="1194"/>
              </w:tabs>
              <w:jc w:val="both"/>
              <w:rPr>
                <w:rFonts w:ascii="Arial" w:eastAsia="Times New Roman" w:hAnsi="Arial" w:cs="Arial"/>
                <w:color w:val="000000" w:themeColor="text1"/>
                <w:sz w:val="20"/>
                <w:szCs w:val="20"/>
                <w:lang w:eastAsia="es-MX"/>
              </w:rPr>
            </w:pPr>
            <w:r w:rsidRPr="00733AC7">
              <w:rPr>
                <w:rFonts w:ascii="Arial" w:eastAsia="Arial Narrow" w:hAnsi="Arial" w:cs="Arial"/>
                <w:color w:val="000000" w:themeColor="text1"/>
                <w:kern w:val="2"/>
                <w:sz w:val="20"/>
                <w:szCs w:val="20"/>
                <w14:ligatures w14:val="standardContextual"/>
              </w:rPr>
              <w:t>SE SOLICITA AMABLEMENTE A LA CONVOCANTE CONFIRMAR QUE, PARA CUMPLIR CON ESTE INCISO, BASTARÁ CON PRESENTAR UN ESCRITO LIBRE, EN DONDE SE MENCIONE QUE MI REPRESENTADA NO PARTICIPA DE MANERA CONJUNTA. FAVOR DE PRONUNCIARSE AL RESPECTO.</w:t>
            </w:r>
          </w:p>
        </w:tc>
        <w:tc>
          <w:tcPr>
            <w:tcW w:w="3583" w:type="dxa"/>
            <w:tcBorders>
              <w:top w:val="single" w:sz="4" w:space="0" w:color="00000A"/>
              <w:left w:val="single" w:sz="4" w:space="0" w:color="00000A"/>
              <w:bottom w:val="single" w:sz="4" w:space="0" w:color="00000A"/>
              <w:right w:val="single" w:sz="4" w:space="0" w:color="00000A"/>
            </w:tcBorders>
            <w:vAlign w:val="center"/>
          </w:tcPr>
          <w:p w14:paraId="7338A27A" w14:textId="77777777" w:rsidR="0090617B" w:rsidRPr="00733AC7" w:rsidRDefault="0090617B" w:rsidP="0090617B">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Se confirma.</w:t>
            </w:r>
          </w:p>
          <w:p w14:paraId="33ED0A19" w14:textId="5EBE09F2" w:rsidR="0090617B" w:rsidRPr="00733AC7" w:rsidRDefault="0090617B" w:rsidP="0090617B">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 xml:space="preserve">En caso de no presentar su proposición de manera conjunta, así lo podrá manifestar a través de un escrito </w:t>
            </w:r>
            <w:proofErr w:type="gramStart"/>
            <w:r w:rsidRPr="00733AC7">
              <w:rPr>
                <w:rFonts w:ascii="Arial" w:eastAsia="Arial" w:hAnsi="Arial" w:cs="Arial"/>
                <w:color w:val="000000" w:themeColor="text1"/>
                <w:sz w:val="20"/>
                <w:szCs w:val="20"/>
              </w:rPr>
              <w:t>libre,  y</w:t>
            </w:r>
            <w:proofErr w:type="gramEnd"/>
            <w:r w:rsidRPr="00733AC7">
              <w:rPr>
                <w:rFonts w:ascii="Arial" w:eastAsia="Arial" w:hAnsi="Arial" w:cs="Arial"/>
                <w:color w:val="000000" w:themeColor="text1"/>
                <w:sz w:val="20"/>
                <w:szCs w:val="20"/>
              </w:rPr>
              <w:t xml:space="preserve"> el no presentarlo no será causa de desechamiento de la proposición.  </w:t>
            </w:r>
          </w:p>
        </w:tc>
        <w:tc>
          <w:tcPr>
            <w:tcW w:w="1883" w:type="dxa"/>
            <w:tcBorders>
              <w:top w:val="single" w:sz="4" w:space="0" w:color="00000A"/>
              <w:left w:val="single" w:sz="4" w:space="0" w:color="00000A"/>
              <w:bottom w:val="single" w:sz="4" w:space="0" w:color="00000A"/>
              <w:right w:val="single" w:sz="4" w:space="0" w:color="00000A"/>
            </w:tcBorders>
            <w:vAlign w:val="center"/>
          </w:tcPr>
          <w:p w14:paraId="27A93381" w14:textId="2146ACE6" w:rsidR="0090617B" w:rsidRPr="00733AC7" w:rsidRDefault="0090617B" w:rsidP="0090617B">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SA</w:t>
            </w:r>
          </w:p>
        </w:tc>
      </w:tr>
      <w:tr w:rsidR="0090617B" w:rsidRPr="00733AC7" w14:paraId="15702C09" w14:textId="77777777" w:rsidTr="00BC3866">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570D18FE" w14:textId="3BE520B6" w:rsidR="0090617B" w:rsidRPr="00733AC7" w:rsidRDefault="0090617B" w:rsidP="0090617B">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kern w:val="2"/>
                <w:sz w:val="20"/>
                <w:szCs w:val="20"/>
                <w:lang w:eastAsia="es-MX"/>
                <w14:ligatures w14:val="standardContextual"/>
              </w:rPr>
              <w:t>13</w:t>
            </w:r>
          </w:p>
        </w:tc>
        <w:tc>
          <w:tcPr>
            <w:tcW w:w="1424" w:type="dxa"/>
            <w:tcBorders>
              <w:top w:val="single" w:sz="4" w:space="0" w:color="00000A"/>
              <w:left w:val="single" w:sz="4" w:space="0" w:color="00000A"/>
              <w:bottom w:val="single" w:sz="4" w:space="0" w:color="00000A"/>
              <w:right w:val="single" w:sz="4" w:space="0" w:color="00000A"/>
            </w:tcBorders>
            <w:vAlign w:val="center"/>
          </w:tcPr>
          <w:p w14:paraId="7B7F13D6" w14:textId="6024C187" w:rsidR="0090617B" w:rsidRPr="00733AC7" w:rsidRDefault="0090617B" w:rsidP="0090617B">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kern w:val="2"/>
                <w:sz w:val="20"/>
                <w:szCs w:val="20"/>
                <w:lang w:eastAsia="es-MX"/>
                <w14:ligatures w14:val="standardContextual"/>
              </w:rPr>
              <w:t>23</w:t>
            </w:r>
          </w:p>
        </w:tc>
        <w:tc>
          <w:tcPr>
            <w:tcW w:w="1983" w:type="dxa"/>
            <w:tcBorders>
              <w:top w:val="single" w:sz="4" w:space="0" w:color="00000A"/>
              <w:left w:val="single" w:sz="4" w:space="0" w:color="00000A"/>
              <w:bottom w:val="single" w:sz="4" w:space="0" w:color="00000A"/>
              <w:right w:val="single" w:sz="4" w:space="0" w:color="00000A"/>
            </w:tcBorders>
            <w:vAlign w:val="center"/>
          </w:tcPr>
          <w:p w14:paraId="0EF3D741" w14:textId="7D2148F5" w:rsidR="0090617B" w:rsidRPr="00733AC7" w:rsidRDefault="0090617B" w:rsidP="0090617B">
            <w:pPr>
              <w:jc w:val="both"/>
              <w:rPr>
                <w:rFonts w:ascii="Arial" w:hAnsi="Arial" w:cs="Arial"/>
                <w:color w:val="000000" w:themeColor="text1"/>
                <w:sz w:val="20"/>
                <w:szCs w:val="20"/>
              </w:rPr>
            </w:pPr>
            <w:r w:rsidRPr="00733AC7">
              <w:rPr>
                <w:rFonts w:ascii="Arial" w:eastAsia="Calibri" w:hAnsi="Arial" w:cs="Arial"/>
                <w:color w:val="000000" w:themeColor="text1"/>
                <w:kern w:val="2"/>
                <w:sz w:val="20"/>
                <w:szCs w:val="20"/>
                <w:lang w:val="es-ES"/>
                <w14:ligatures w14:val="standardContextual"/>
              </w:rPr>
              <w:t>6. ACTOS QUE SE EFECTUARÁN DURANTE EL DESARROLLO DEL PROCESO.</w:t>
            </w:r>
          </w:p>
        </w:tc>
        <w:tc>
          <w:tcPr>
            <w:tcW w:w="3000" w:type="dxa"/>
            <w:tcBorders>
              <w:top w:val="single" w:sz="4" w:space="0" w:color="00000A"/>
              <w:left w:val="single" w:sz="4" w:space="0" w:color="00000A"/>
              <w:bottom w:val="single" w:sz="4" w:space="0" w:color="00000A"/>
              <w:right w:val="single" w:sz="4" w:space="0" w:color="00000A"/>
            </w:tcBorders>
            <w:vAlign w:val="center"/>
          </w:tcPr>
          <w:p w14:paraId="3B957EC1" w14:textId="00F8D4F2" w:rsidR="0090617B" w:rsidRPr="00733AC7" w:rsidRDefault="0090617B" w:rsidP="0090617B">
            <w:pPr>
              <w:tabs>
                <w:tab w:val="left" w:pos="1194"/>
              </w:tabs>
              <w:jc w:val="both"/>
              <w:rPr>
                <w:rFonts w:ascii="Arial" w:eastAsia="Times New Roman" w:hAnsi="Arial" w:cs="Arial"/>
                <w:color w:val="000000" w:themeColor="text1"/>
                <w:sz w:val="20"/>
                <w:szCs w:val="20"/>
                <w:lang w:eastAsia="es-MX"/>
              </w:rPr>
            </w:pPr>
            <w:r w:rsidRPr="00733AC7">
              <w:rPr>
                <w:rFonts w:ascii="Arial" w:eastAsia="Arial Narrow" w:hAnsi="Arial" w:cs="Arial"/>
                <w:color w:val="000000" w:themeColor="text1"/>
                <w:kern w:val="2"/>
                <w:sz w:val="20"/>
                <w:szCs w:val="20"/>
                <w14:ligatures w14:val="standardContextual"/>
              </w:rPr>
              <w:t xml:space="preserve">ESTIMAREMOS DE LA CONVOCANTE CONFIRMAR QUE, SE PODRÁ PRESENTAR UN TERCERO A LOS DIFERENTES ACTOS DEL DESARROLLO DEL PROCESO, PRESENTANDO EN CADA UNO, CARTA PODER SIMPLE OTORGADA POR EL REPRESENTANTE LEGAL, FIRMADA POR EL </w:t>
            </w:r>
            <w:r w:rsidRPr="00733AC7">
              <w:rPr>
                <w:rFonts w:ascii="Arial" w:eastAsia="Arial Narrow" w:hAnsi="Arial" w:cs="Arial"/>
                <w:color w:val="000000" w:themeColor="text1"/>
                <w:kern w:val="2"/>
                <w:sz w:val="20"/>
                <w:szCs w:val="20"/>
                <w14:ligatures w14:val="standardContextual"/>
              </w:rPr>
              <w:lastRenderedPageBreak/>
              <w:t>OTORGANTE Y QUIEN RECIBE EL PODER, ASÍ COMO DE DOS TESTIGOS, ACOMPAÑADA DE COPIA SIMPLE DE LAS IDENTIFICACIONES DE LOS FIRMANTES. FAVOR DE PRONUNCIARSE AL RESPECTO.</w:t>
            </w:r>
          </w:p>
        </w:tc>
        <w:tc>
          <w:tcPr>
            <w:tcW w:w="3583" w:type="dxa"/>
            <w:tcBorders>
              <w:top w:val="single" w:sz="4" w:space="0" w:color="00000A"/>
              <w:left w:val="single" w:sz="4" w:space="0" w:color="00000A"/>
              <w:bottom w:val="single" w:sz="4" w:space="0" w:color="00000A"/>
              <w:right w:val="single" w:sz="4" w:space="0" w:color="00000A"/>
            </w:tcBorders>
            <w:vAlign w:val="center"/>
          </w:tcPr>
          <w:p w14:paraId="673F3957" w14:textId="77777777" w:rsidR="0090617B" w:rsidRPr="00733AC7" w:rsidRDefault="0090617B" w:rsidP="0090617B">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lastRenderedPageBreak/>
              <w:t xml:space="preserve">Si es posible. Cualquier persona puede asistir de forma presencial a los actos derivados de la presente licitación (Juntas de Aclaraciones, Presentación y apertura de proposiciones y fallo), siempre y cuando registre su asistencia, conforme a lo señalado en el segundo párrafo del numeral 3.1. “Condiciones establecidas para la </w:t>
            </w:r>
            <w:r w:rsidRPr="00733AC7">
              <w:rPr>
                <w:rFonts w:ascii="Arial" w:eastAsia="Arial" w:hAnsi="Arial" w:cs="Arial"/>
                <w:color w:val="000000" w:themeColor="text1"/>
                <w:sz w:val="20"/>
                <w:szCs w:val="20"/>
              </w:rPr>
              <w:lastRenderedPageBreak/>
              <w:t xml:space="preserve">participación en los actos del procedimiento”, de la convocatoria. </w:t>
            </w:r>
          </w:p>
          <w:p w14:paraId="7F87A7E0" w14:textId="77777777" w:rsidR="0090617B" w:rsidRPr="00733AC7" w:rsidRDefault="0090617B" w:rsidP="0090617B">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 xml:space="preserve">Sin perjuicio de que el Fallo pueda notificarse por escrito conforme a lo dispuesto por el quinto párrafo del artículo 45 del Reglamento del Instituto Nacional Electoral en materia de Adquisiciones, Arrendamientos de Bienes Muebles y Servicios (en lo sucesivo el REGLAMENTO). </w:t>
            </w:r>
          </w:p>
          <w:p w14:paraId="12404473" w14:textId="77777777" w:rsidR="0090617B" w:rsidRPr="00733AC7" w:rsidRDefault="0090617B" w:rsidP="0090617B">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 xml:space="preserve">En el caso del acto de presentación y apertura de proposiciones la propuesta la puede presentar cualquier persona en representación de su empresa, por lo que de conformidad con el artículo 36 fracción VI del REGLAMENTO, para poder intervenir en el Acto de Presentación y Apertura de Proposiciones, bastará que los LICITANTES, adjunto a su proposición, presenten escrito en donde su firmante manifieste, bajo protesta de decir verdad que cuenta con facultades suficientes para comprometerse por sí o por su representada para intervenir, </w:t>
            </w:r>
            <w:r w:rsidRPr="00733AC7">
              <w:rPr>
                <w:rFonts w:ascii="Arial" w:eastAsia="Arial" w:hAnsi="Arial" w:cs="Arial"/>
                <w:color w:val="000000" w:themeColor="text1"/>
                <w:sz w:val="20"/>
                <w:szCs w:val="20"/>
              </w:rPr>
              <w:lastRenderedPageBreak/>
              <w:t xml:space="preserve">sin que resulte necesario acreditar su personalidad jurídica. </w:t>
            </w:r>
          </w:p>
          <w:p w14:paraId="712C770B" w14:textId="468E9DDC" w:rsidR="0090617B" w:rsidRPr="00733AC7" w:rsidRDefault="0090617B" w:rsidP="0090617B">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Lo anterior de conformidad con el inciso a) del numeral 6.2.4 “Desarrollo del acto” de la convocatoria.</w:t>
            </w:r>
          </w:p>
        </w:tc>
        <w:tc>
          <w:tcPr>
            <w:tcW w:w="1883" w:type="dxa"/>
            <w:tcBorders>
              <w:top w:val="single" w:sz="4" w:space="0" w:color="00000A"/>
              <w:left w:val="single" w:sz="4" w:space="0" w:color="00000A"/>
              <w:bottom w:val="single" w:sz="4" w:space="0" w:color="00000A"/>
              <w:right w:val="single" w:sz="4" w:space="0" w:color="00000A"/>
            </w:tcBorders>
            <w:vAlign w:val="center"/>
          </w:tcPr>
          <w:p w14:paraId="51DFE565" w14:textId="22303459" w:rsidR="0090617B" w:rsidRPr="00733AC7" w:rsidRDefault="0090617B" w:rsidP="0090617B">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lastRenderedPageBreak/>
              <w:t>SA</w:t>
            </w:r>
          </w:p>
        </w:tc>
      </w:tr>
      <w:tr w:rsidR="005D050A" w:rsidRPr="00733AC7" w14:paraId="519506C8" w14:textId="77777777" w:rsidTr="00BC3866">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0B560EAB" w14:textId="650DF7CB" w:rsidR="00E21275" w:rsidRPr="00733AC7" w:rsidRDefault="00E21275" w:rsidP="00E2127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kern w:val="2"/>
                <w:sz w:val="20"/>
                <w:szCs w:val="20"/>
                <w:lang w:eastAsia="es-MX"/>
                <w14:ligatures w14:val="standardContextual"/>
              </w:rPr>
              <w:lastRenderedPageBreak/>
              <w:t>14</w:t>
            </w:r>
          </w:p>
        </w:tc>
        <w:tc>
          <w:tcPr>
            <w:tcW w:w="1424" w:type="dxa"/>
            <w:tcBorders>
              <w:top w:val="single" w:sz="4" w:space="0" w:color="00000A"/>
              <w:left w:val="single" w:sz="4" w:space="0" w:color="00000A"/>
              <w:bottom w:val="single" w:sz="4" w:space="0" w:color="00000A"/>
              <w:right w:val="single" w:sz="4" w:space="0" w:color="00000A"/>
            </w:tcBorders>
            <w:vAlign w:val="center"/>
          </w:tcPr>
          <w:p w14:paraId="0A121B34" w14:textId="63E80335" w:rsidR="00E21275" w:rsidRPr="00733AC7" w:rsidRDefault="00E21275" w:rsidP="00E21275">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kern w:val="2"/>
                <w:sz w:val="20"/>
                <w:szCs w:val="20"/>
                <w:lang w:eastAsia="es-MX"/>
                <w14:ligatures w14:val="standardContextual"/>
              </w:rPr>
              <w:t>39</w:t>
            </w:r>
          </w:p>
        </w:tc>
        <w:tc>
          <w:tcPr>
            <w:tcW w:w="1983" w:type="dxa"/>
            <w:tcBorders>
              <w:top w:val="single" w:sz="4" w:space="0" w:color="00000A"/>
              <w:left w:val="single" w:sz="4" w:space="0" w:color="00000A"/>
              <w:bottom w:val="single" w:sz="4" w:space="0" w:color="00000A"/>
              <w:right w:val="single" w:sz="4" w:space="0" w:color="00000A"/>
            </w:tcBorders>
            <w:vAlign w:val="center"/>
          </w:tcPr>
          <w:p w14:paraId="73AA5F59" w14:textId="56CFF31A" w:rsidR="00E21275" w:rsidRPr="00733AC7" w:rsidRDefault="00E21275" w:rsidP="00E21275">
            <w:pPr>
              <w:jc w:val="both"/>
              <w:rPr>
                <w:rFonts w:ascii="Arial" w:hAnsi="Arial" w:cs="Arial"/>
                <w:color w:val="000000" w:themeColor="text1"/>
                <w:sz w:val="20"/>
                <w:szCs w:val="20"/>
              </w:rPr>
            </w:pPr>
            <w:r w:rsidRPr="00733AC7">
              <w:rPr>
                <w:rFonts w:ascii="Arial" w:eastAsia="Calibri" w:hAnsi="Arial" w:cs="Arial"/>
                <w:color w:val="000000" w:themeColor="text1"/>
                <w:kern w:val="2"/>
                <w:sz w:val="20"/>
                <w:szCs w:val="20"/>
                <w:lang w:val="es-ES"/>
                <w14:ligatures w14:val="standardContextual"/>
              </w:rPr>
              <w:t>ANEXO 1. ESPECIFICACIONES TÉCNICAS. REQUISITOS. INCISO G).</w:t>
            </w:r>
          </w:p>
        </w:tc>
        <w:tc>
          <w:tcPr>
            <w:tcW w:w="3000" w:type="dxa"/>
            <w:tcBorders>
              <w:top w:val="single" w:sz="4" w:space="0" w:color="00000A"/>
              <w:left w:val="single" w:sz="4" w:space="0" w:color="00000A"/>
              <w:bottom w:val="single" w:sz="4" w:space="0" w:color="00000A"/>
              <w:right w:val="single" w:sz="4" w:space="0" w:color="00000A"/>
            </w:tcBorders>
            <w:vAlign w:val="center"/>
          </w:tcPr>
          <w:p w14:paraId="6A18C1C8" w14:textId="02AE070A" w:rsidR="00E21275" w:rsidRPr="00733AC7" w:rsidRDefault="00E21275" w:rsidP="00E21275">
            <w:pPr>
              <w:tabs>
                <w:tab w:val="left" w:pos="1194"/>
              </w:tabs>
              <w:jc w:val="both"/>
              <w:rPr>
                <w:rFonts w:ascii="Arial" w:eastAsia="Times New Roman" w:hAnsi="Arial" w:cs="Arial"/>
                <w:color w:val="000000" w:themeColor="text1"/>
                <w:sz w:val="20"/>
                <w:szCs w:val="20"/>
                <w:lang w:eastAsia="es-MX"/>
              </w:rPr>
            </w:pPr>
            <w:r w:rsidRPr="00733AC7">
              <w:rPr>
                <w:rFonts w:ascii="Arial" w:eastAsia="Arial Narrow" w:hAnsi="Arial" w:cs="Arial"/>
                <w:color w:val="000000" w:themeColor="text1"/>
                <w:kern w:val="2"/>
                <w:sz w:val="20"/>
                <w:szCs w:val="20"/>
                <w14:ligatures w14:val="standardContextual"/>
              </w:rPr>
              <w:t>AMABLEMENTE SOLICITAMOS CONFIRMAR QUE, PARA CUMPLIR CON ESTE PUNTO, BASTARÁ CON ELABORAR ESCRITO EN DONDE SE ELIMINE EL ÚLTIMO PÁRRAFO DEL INCISO G. FAVOR DE PRONUNCIARSE AL RESPECTO.</w:t>
            </w:r>
          </w:p>
        </w:tc>
        <w:tc>
          <w:tcPr>
            <w:tcW w:w="3583" w:type="dxa"/>
            <w:tcBorders>
              <w:top w:val="single" w:sz="4" w:space="0" w:color="00000A"/>
              <w:left w:val="single" w:sz="4" w:space="0" w:color="00000A"/>
              <w:bottom w:val="single" w:sz="4" w:space="0" w:color="00000A"/>
              <w:right w:val="single" w:sz="4" w:space="0" w:color="00000A"/>
            </w:tcBorders>
            <w:vAlign w:val="center"/>
          </w:tcPr>
          <w:p w14:paraId="52CEF796" w14:textId="13588152" w:rsidR="00AB5578" w:rsidRPr="00733AC7" w:rsidRDefault="0075265D" w:rsidP="00AB5578">
            <w:pPr>
              <w:jc w:val="both"/>
              <w:rPr>
                <w:rFonts w:ascii="Arial" w:hAnsi="Arial" w:cs="Arial"/>
                <w:sz w:val="20"/>
                <w:szCs w:val="20"/>
              </w:rPr>
            </w:pPr>
            <w:r w:rsidRPr="00733AC7">
              <w:rPr>
                <w:rFonts w:ascii="Arial" w:eastAsia="Arial Narrow" w:hAnsi="Arial" w:cs="Arial"/>
                <w:color w:val="000000" w:themeColor="text1"/>
                <w:kern w:val="2"/>
                <w:sz w:val="20"/>
                <w:szCs w:val="20"/>
                <w14:ligatures w14:val="standardContextual"/>
              </w:rPr>
              <w:t>No se confirma</w:t>
            </w:r>
            <w:r w:rsidR="00AB5578" w:rsidRPr="00733AC7">
              <w:rPr>
                <w:rFonts w:ascii="Arial" w:eastAsia="Arial Narrow" w:hAnsi="Arial" w:cs="Arial"/>
                <w:color w:val="000000" w:themeColor="text1"/>
                <w:kern w:val="2"/>
                <w:sz w:val="20"/>
                <w:szCs w:val="20"/>
                <w14:ligatures w14:val="standardContextual"/>
              </w:rPr>
              <w:t xml:space="preserve">, para cumplir con este punto deberá considerar el último párrafo del inciso g) del </w:t>
            </w:r>
            <w:proofErr w:type="gramStart"/>
            <w:r w:rsidR="00AB5578" w:rsidRPr="00733AC7">
              <w:rPr>
                <w:rFonts w:ascii="Arial" w:eastAsia="Arial Narrow" w:hAnsi="Arial" w:cs="Arial"/>
                <w:color w:val="000000" w:themeColor="text1"/>
                <w:kern w:val="2"/>
                <w:sz w:val="20"/>
                <w:szCs w:val="20"/>
                <w14:ligatures w14:val="standardContextual"/>
              </w:rPr>
              <w:t>apartado  REQUISITOS</w:t>
            </w:r>
            <w:proofErr w:type="gramEnd"/>
            <w:r w:rsidR="00AB5578" w:rsidRPr="00733AC7">
              <w:rPr>
                <w:rFonts w:ascii="Arial" w:eastAsia="Arial Narrow" w:hAnsi="Arial" w:cs="Arial"/>
                <w:color w:val="000000" w:themeColor="text1"/>
                <w:kern w:val="2"/>
                <w:sz w:val="20"/>
                <w:szCs w:val="20"/>
                <w14:ligatures w14:val="standardContextual"/>
              </w:rPr>
              <w:t>: DOCUMENTACIÓN QUE EL LICITANTE DEBERÁ PRESENTAR COMO PARTE DE SU OFERTA TÉCNICA, (TODOS Y CADA UNO DE LOS SIGUIENTES ESCRITOS) del Anexo 1 “Especificaciones Técnicas” de la convocatoria.</w:t>
            </w:r>
          </w:p>
        </w:tc>
        <w:tc>
          <w:tcPr>
            <w:tcW w:w="1883" w:type="dxa"/>
            <w:tcBorders>
              <w:top w:val="single" w:sz="4" w:space="0" w:color="00000A"/>
              <w:left w:val="single" w:sz="4" w:space="0" w:color="00000A"/>
              <w:bottom w:val="single" w:sz="4" w:space="0" w:color="00000A"/>
              <w:right w:val="single" w:sz="4" w:space="0" w:color="00000A"/>
            </w:tcBorders>
            <w:vAlign w:val="center"/>
          </w:tcPr>
          <w:p w14:paraId="68FD1ED7" w14:textId="1998894C" w:rsidR="00E21275" w:rsidRPr="00733AC7" w:rsidRDefault="0075265D" w:rsidP="00E2127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5D050A" w:rsidRPr="00733AC7" w14:paraId="417E8A50" w14:textId="77777777" w:rsidTr="00BC3866">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5D31F6FA" w14:textId="6950AEE5" w:rsidR="00E21275" w:rsidRPr="00733AC7" w:rsidRDefault="00E21275" w:rsidP="00E2127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kern w:val="2"/>
                <w:sz w:val="20"/>
                <w:szCs w:val="20"/>
                <w:lang w:eastAsia="es-MX"/>
                <w14:ligatures w14:val="standardContextual"/>
              </w:rPr>
              <w:t>15</w:t>
            </w:r>
          </w:p>
        </w:tc>
        <w:tc>
          <w:tcPr>
            <w:tcW w:w="1424" w:type="dxa"/>
            <w:tcBorders>
              <w:top w:val="single" w:sz="4" w:space="0" w:color="00000A"/>
              <w:left w:val="single" w:sz="4" w:space="0" w:color="00000A"/>
              <w:bottom w:val="single" w:sz="4" w:space="0" w:color="00000A"/>
              <w:right w:val="single" w:sz="4" w:space="0" w:color="00000A"/>
            </w:tcBorders>
            <w:vAlign w:val="center"/>
          </w:tcPr>
          <w:p w14:paraId="11472B7A" w14:textId="57528419" w:rsidR="00E21275" w:rsidRPr="00733AC7" w:rsidRDefault="00E21275" w:rsidP="00E21275">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kern w:val="2"/>
                <w:sz w:val="20"/>
                <w:szCs w:val="20"/>
                <w:lang w:eastAsia="es-MX"/>
                <w14:ligatures w14:val="standardContextual"/>
              </w:rPr>
              <w:t>40</w:t>
            </w:r>
          </w:p>
        </w:tc>
        <w:tc>
          <w:tcPr>
            <w:tcW w:w="1983" w:type="dxa"/>
            <w:tcBorders>
              <w:top w:val="single" w:sz="4" w:space="0" w:color="00000A"/>
              <w:left w:val="single" w:sz="4" w:space="0" w:color="00000A"/>
              <w:bottom w:val="single" w:sz="4" w:space="0" w:color="00000A"/>
              <w:right w:val="single" w:sz="4" w:space="0" w:color="00000A"/>
            </w:tcBorders>
            <w:vAlign w:val="center"/>
          </w:tcPr>
          <w:p w14:paraId="41EEF785" w14:textId="13A29C0F" w:rsidR="00E21275" w:rsidRPr="00733AC7" w:rsidRDefault="00E21275" w:rsidP="00E21275">
            <w:pPr>
              <w:jc w:val="both"/>
              <w:rPr>
                <w:rFonts w:ascii="Arial" w:hAnsi="Arial" w:cs="Arial"/>
                <w:color w:val="000000" w:themeColor="text1"/>
                <w:sz w:val="20"/>
                <w:szCs w:val="20"/>
              </w:rPr>
            </w:pPr>
            <w:r w:rsidRPr="00733AC7">
              <w:rPr>
                <w:rFonts w:ascii="Arial" w:eastAsia="Calibri" w:hAnsi="Arial" w:cs="Arial"/>
                <w:color w:val="000000" w:themeColor="text1"/>
                <w:kern w:val="2"/>
                <w:sz w:val="20"/>
                <w:szCs w:val="20"/>
                <w:lang w:val="es-ES"/>
                <w14:ligatures w14:val="standardContextual"/>
              </w:rPr>
              <w:t>ANEXO 1. ESPECIFICACIONES TÉCNICAS. REQUISITOS. INCISO J). PUNTO e.</w:t>
            </w:r>
          </w:p>
        </w:tc>
        <w:tc>
          <w:tcPr>
            <w:tcW w:w="3000" w:type="dxa"/>
            <w:tcBorders>
              <w:top w:val="single" w:sz="4" w:space="0" w:color="00000A"/>
              <w:left w:val="single" w:sz="4" w:space="0" w:color="00000A"/>
              <w:bottom w:val="single" w:sz="4" w:space="0" w:color="00000A"/>
              <w:right w:val="single" w:sz="4" w:space="0" w:color="00000A"/>
            </w:tcBorders>
            <w:vAlign w:val="center"/>
          </w:tcPr>
          <w:p w14:paraId="4CCBF108" w14:textId="6049B148" w:rsidR="00E21275" w:rsidRPr="00733AC7" w:rsidRDefault="00E21275" w:rsidP="00E21275">
            <w:pPr>
              <w:tabs>
                <w:tab w:val="left" w:pos="1194"/>
              </w:tabs>
              <w:jc w:val="both"/>
              <w:rPr>
                <w:rFonts w:ascii="Arial" w:eastAsia="Times New Roman" w:hAnsi="Arial" w:cs="Arial"/>
                <w:color w:val="000000" w:themeColor="text1"/>
                <w:sz w:val="20"/>
                <w:szCs w:val="20"/>
                <w:lang w:eastAsia="es-MX"/>
              </w:rPr>
            </w:pPr>
            <w:r w:rsidRPr="00733AC7">
              <w:rPr>
                <w:rFonts w:ascii="Arial" w:eastAsia="Arial Narrow" w:hAnsi="Arial" w:cs="Arial"/>
                <w:color w:val="000000" w:themeColor="text1"/>
                <w:kern w:val="2"/>
                <w:sz w:val="20"/>
                <w:szCs w:val="20"/>
                <w14:ligatures w14:val="standardContextual"/>
              </w:rPr>
              <w:t xml:space="preserve">SE SOLICITA AMABLEMENTE A LA CONVOCANTE CONFIRMAR QUE, EN CASO DE APLICAR COLOCACIÓN DE REASEGURO BASTARÁ CON PRESENTAR COPIA SIMPLE DE LA AUTORIZACIÓN OTORGADA POR LA SHCP, A TRAVÉS DE LA CNSF PARA REALIZAR LAS </w:t>
            </w:r>
            <w:r w:rsidRPr="00733AC7">
              <w:rPr>
                <w:rFonts w:ascii="Arial" w:eastAsia="Arial Narrow" w:hAnsi="Arial" w:cs="Arial"/>
                <w:color w:val="000000" w:themeColor="text1"/>
                <w:kern w:val="2"/>
                <w:sz w:val="20"/>
                <w:szCs w:val="20"/>
                <w14:ligatures w14:val="standardContextual"/>
              </w:rPr>
              <w:lastRenderedPageBreak/>
              <w:t>ACTIVIDADES DE INTERMEDIARIO DE REASEGURO. FAVOR DE PRONUNCIARSE AL RESPECTO.</w:t>
            </w:r>
          </w:p>
        </w:tc>
        <w:tc>
          <w:tcPr>
            <w:tcW w:w="3583" w:type="dxa"/>
            <w:tcBorders>
              <w:top w:val="single" w:sz="4" w:space="0" w:color="00000A"/>
              <w:left w:val="single" w:sz="4" w:space="0" w:color="00000A"/>
              <w:bottom w:val="single" w:sz="4" w:space="0" w:color="00000A"/>
              <w:right w:val="single" w:sz="4" w:space="0" w:color="00000A"/>
            </w:tcBorders>
            <w:vAlign w:val="center"/>
          </w:tcPr>
          <w:p w14:paraId="23268C67" w14:textId="160A293D" w:rsidR="0075265D" w:rsidRPr="00733AC7" w:rsidRDefault="0075265D" w:rsidP="0075265D">
            <w:pPr>
              <w:jc w:val="both"/>
              <w:rPr>
                <w:rFonts w:ascii="Arial" w:hAnsi="Arial" w:cs="Arial"/>
                <w:color w:val="000000" w:themeColor="text1"/>
                <w:sz w:val="20"/>
                <w:szCs w:val="20"/>
              </w:rPr>
            </w:pPr>
            <w:r w:rsidRPr="00733AC7">
              <w:rPr>
                <w:rFonts w:ascii="Arial" w:hAnsi="Arial" w:cs="Arial"/>
                <w:color w:val="000000" w:themeColor="text1"/>
                <w:sz w:val="20"/>
                <w:szCs w:val="20"/>
              </w:rPr>
              <w:lastRenderedPageBreak/>
              <w:t xml:space="preserve">No se confirma, en caso de aplicar colocación en reaseguro, deberá presentar escrito original en el que manifieste y acredite dentro de la propuesta técnica (mediante acta constitutiva, última modificación, y estados financieros) que el(los) respectivo(s) corredor(es) de reaseguro en la República Mexicana garantizan el servicio con carácter </w:t>
            </w:r>
            <w:r w:rsidRPr="00733AC7">
              <w:rPr>
                <w:rFonts w:ascii="Arial" w:hAnsi="Arial" w:cs="Arial"/>
                <w:color w:val="000000" w:themeColor="text1"/>
                <w:sz w:val="20"/>
                <w:szCs w:val="20"/>
              </w:rPr>
              <w:lastRenderedPageBreak/>
              <w:t>nacional y será prestado por personas de nacionalidad y capital mexicano. Adjuntando copia de la autorización otorgada por la SHCP a través de la CNSF para realizar las actividades de intermediario de reaseguro.</w:t>
            </w:r>
          </w:p>
          <w:p w14:paraId="18E5233D" w14:textId="77777777" w:rsidR="0075265D" w:rsidRPr="00733AC7" w:rsidRDefault="0075265D" w:rsidP="0075265D">
            <w:pPr>
              <w:jc w:val="both"/>
              <w:rPr>
                <w:rFonts w:ascii="Arial" w:hAnsi="Arial" w:cs="Arial"/>
                <w:color w:val="000000" w:themeColor="text1"/>
                <w:sz w:val="20"/>
                <w:szCs w:val="20"/>
              </w:rPr>
            </w:pPr>
            <w:r w:rsidRPr="00733AC7">
              <w:rPr>
                <w:rFonts w:ascii="Arial" w:hAnsi="Arial" w:cs="Arial"/>
                <w:color w:val="000000" w:themeColor="text1"/>
                <w:sz w:val="20"/>
                <w:szCs w:val="20"/>
              </w:rPr>
              <w:t>Lo anterior, de conformidad con el apartado REQUISITOS: DOCUMENTACIÓN QUE EL LICITANTE DEBERÁ PRESENTAR</w:t>
            </w:r>
            <w:r w:rsidRPr="00733AC7">
              <w:rPr>
                <w:rFonts w:ascii="Arial" w:eastAsia="Arial" w:hAnsi="Arial" w:cs="Arial"/>
                <w:color w:val="000000" w:themeColor="text1"/>
                <w:sz w:val="20"/>
                <w:szCs w:val="20"/>
              </w:rPr>
              <w:t xml:space="preserve"> COMO PARTE DE SU OFERTA TÉCNICA, (TODOS Y CADA UNO DE LOS SIGUIENTES ESCRITOS), </w:t>
            </w:r>
            <w:r w:rsidRPr="00733AC7">
              <w:rPr>
                <w:rFonts w:ascii="Arial" w:hAnsi="Arial" w:cs="Arial"/>
                <w:color w:val="000000" w:themeColor="text1"/>
                <w:sz w:val="20"/>
                <w:szCs w:val="20"/>
              </w:rPr>
              <w:t>inciso j), punto e. del Anexo 1 “Especificaciones Técnicas” de la convocatoria.</w:t>
            </w:r>
          </w:p>
          <w:p w14:paraId="46EA9F97" w14:textId="53BD605C" w:rsidR="00E21275" w:rsidRPr="00733AC7" w:rsidRDefault="00E21275" w:rsidP="00E21275">
            <w:pPr>
              <w:jc w:val="both"/>
              <w:rPr>
                <w:rFonts w:ascii="Arial" w:eastAsia="Arial" w:hAnsi="Arial" w:cs="Arial"/>
                <w:color w:val="000000" w:themeColor="text1"/>
                <w:sz w:val="20"/>
                <w:szCs w:val="20"/>
              </w:rPr>
            </w:pPr>
          </w:p>
        </w:tc>
        <w:tc>
          <w:tcPr>
            <w:tcW w:w="1883" w:type="dxa"/>
            <w:tcBorders>
              <w:top w:val="single" w:sz="4" w:space="0" w:color="00000A"/>
              <w:left w:val="single" w:sz="4" w:space="0" w:color="00000A"/>
              <w:bottom w:val="single" w:sz="4" w:space="0" w:color="00000A"/>
              <w:right w:val="single" w:sz="4" w:space="0" w:color="00000A"/>
            </w:tcBorders>
            <w:vAlign w:val="center"/>
          </w:tcPr>
          <w:p w14:paraId="31F93BF9" w14:textId="742FC981" w:rsidR="00E21275" w:rsidRPr="00733AC7" w:rsidRDefault="0075265D" w:rsidP="00E2127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lastRenderedPageBreak/>
              <w:t>STAR</w:t>
            </w:r>
          </w:p>
        </w:tc>
      </w:tr>
      <w:tr w:rsidR="005D050A" w:rsidRPr="00733AC7" w14:paraId="66D9C5A7" w14:textId="77777777" w:rsidTr="00BC3866">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2E8CE426" w14:textId="0622FC17" w:rsidR="00E21275" w:rsidRPr="00733AC7" w:rsidRDefault="00E21275" w:rsidP="00E2127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kern w:val="2"/>
                <w:sz w:val="20"/>
                <w:szCs w:val="20"/>
                <w:lang w:eastAsia="es-MX"/>
                <w14:ligatures w14:val="standardContextual"/>
              </w:rPr>
              <w:t>16</w:t>
            </w:r>
          </w:p>
        </w:tc>
        <w:tc>
          <w:tcPr>
            <w:tcW w:w="1424" w:type="dxa"/>
            <w:tcBorders>
              <w:top w:val="single" w:sz="4" w:space="0" w:color="00000A"/>
              <w:left w:val="single" w:sz="4" w:space="0" w:color="00000A"/>
              <w:bottom w:val="single" w:sz="4" w:space="0" w:color="00000A"/>
              <w:right w:val="single" w:sz="4" w:space="0" w:color="00000A"/>
            </w:tcBorders>
            <w:vAlign w:val="center"/>
          </w:tcPr>
          <w:p w14:paraId="5B6EF188" w14:textId="072DA52C" w:rsidR="00E21275" w:rsidRPr="00733AC7" w:rsidRDefault="00E21275" w:rsidP="00E21275">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kern w:val="2"/>
                <w:sz w:val="20"/>
                <w:szCs w:val="20"/>
                <w:lang w:eastAsia="es-MX"/>
                <w14:ligatures w14:val="standardContextual"/>
              </w:rPr>
              <w:t>42</w:t>
            </w:r>
          </w:p>
        </w:tc>
        <w:tc>
          <w:tcPr>
            <w:tcW w:w="1983" w:type="dxa"/>
            <w:tcBorders>
              <w:top w:val="single" w:sz="4" w:space="0" w:color="00000A"/>
              <w:left w:val="single" w:sz="4" w:space="0" w:color="00000A"/>
              <w:bottom w:val="single" w:sz="4" w:space="0" w:color="00000A"/>
              <w:right w:val="single" w:sz="4" w:space="0" w:color="00000A"/>
            </w:tcBorders>
            <w:vAlign w:val="center"/>
          </w:tcPr>
          <w:p w14:paraId="7D263FE7" w14:textId="77777777" w:rsidR="00E21275" w:rsidRPr="00733AC7" w:rsidRDefault="00E21275" w:rsidP="00E21275">
            <w:pPr>
              <w:widowControl w:val="0"/>
              <w:jc w:val="both"/>
              <w:rPr>
                <w:rFonts w:ascii="Arial" w:eastAsia="Calibri" w:hAnsi="Arial" w:cs="Arial"/>
                <w:color w:val="000000" w:themeColor="text1"/>
                <w:kern w:val="2"/>
                <w:sz w:val="20"/>
                <w:szCs w:val="20"/>
                <w:lang w:val="es-ES"/>
                <w14:ligatures w14:val="standardContextual"/>
              </w:rPr>
            </w:pPr>
            <w:r w:rsidRPr="00733AC7">
              <w:rPr>
                <w:rFonts w:ascii="Arial" w:eastAsia="Calibri" w:hAnsi="Arial" w:cs="Arial"/>
                <w:color w:val="000000" w:themeColor="text1"/>
                <w:kern w:val="2"/>
                <w:sz w:val="20"/>
                <w:szCs w:val="20"/>
                <w:lang w:val="es-ES"/>
                <w14:ligatures w14:val="standardContextual"/>
              </w:rPr>
              <w:t xml:space="preserve">ANEXO 1. ESPECIFICACIONES TÉCNICAS. </w:t>
            </w:r>
          </w:p>
          <w:p w14:paraId="3F6E8697" w14:textId="77777777" w:rsidR="00E21275" w:rsidRPr="00733AC7" w:rsidRDefault="00E21275" w:rsidP="00E21275">
            <w:pPr>
              <w:widowControl w:val="0"/>
              <w:jc w:val="both"/>
              <w:rPr>
                <w:rFonts w:ascii="Arial" w:eastAsia="Calibri" w:hAnsi="Arial" w:cs="Arial"/>
                <w:color w:val="000000" w:themeColor="text1"/>
                <w:kern w:val="2"/>
                <w:sz w:val="20"/>
                <w:szCs w:val="20"/>
                <w:lang w:val="es-ES"/>
                <w14:ligatures w14:val="standardContextual"/>
              </w:rPr>
            </w:pPr>
            <w:r w:rsidRPr="00733AC7">
              <w:rPr>
                <w:rFonts w:ascii="Arial" w:eastAsia="Calibri" w:hAnsi="Arial" w:cs="Arial"/>
                <w:color w:val="000000" w:themeColor="text1"/>
                <w:kern w:val="2"/>
                <w:sz w:val="20"/>
                <w:szCs w:val="20"/>
                <w:lang w:val="es-ES"/>
                <w14:ligatures w14:val="standardContextual"/>
              </w:rPr>
              <w:t xml:space="preserve">1.2 PARA LA SECCIÓN II </w:t>
            </w:r>
          </w:p>
          <w:p w14:paraId="0E2E2A7F" w14:textId="77777777" w:rsidR="00E21275" w:rsidRPr="00733AC7" w:rsidRDefault="00E21275" w:rsidP="00E21275">
            <w:pPr>
              <w:widowControl w:val="0"/>
              <w:jc w:val="both"/>
              <w:rPr>
                <w:rFonts w:ascii="Arial" w:eastAsia="Calibri" w:hAnsi="Arial" w:cs="Arial"/>
                <w:color w:val="000000" w:themeColor="text1"/>
                <w:kern w:val="2"/>
                <w:sz w:val="20"/>
                <w:szCs w:val="20"/>
                <w:lang w:val="es-ES"/>
                <w14:ligatures w14:val="standardContextual"/>
              </w:rPr>
            </w:pPr>
            <w:r w:rsidRPr="00733AC7">
              <w:rPr>
                <w:rFonts w:ascii="Arial" w:eastAsia="Calibri" w:hAnsi="Arial" w:cs="Arial"/>
                <w:color w:val="000000" w:themeColor="text1"/>
                <w:kern w:val="2"/>
                <w:sz w:val="20"/>
                <w:szCs w:val="20"/>
                <w:lang w:val="es-ES"/>
                <w14:ligatures w14:val="standardContextual"/>
              </w:rPr>
              <w:t>INCENDIO DE CONTENIDOS</w:t>
            </w:r>
          </w:p>
          <w:p w14:paraId="4A34C7F2" w14:textId="7962062D" w:rsidR="00E21275" w:rsidRPr="00733AC7" w:rsidRDefault="00E21275" w:rsidP="00E21275">
            <w:pPr>
              <w:jc w:val="both"/>
              <w:rPr>
                <w:rFonts w:ascii="Arial" w:hAnsi="Arial" w:cs="Arial"/>
                <w:color w:val="000000" w:themeColor="text1"/>
                <w:sz w:val="20"/>
                <w:szCs w:val="20"/>
              </w:rPr>
            </w:pPr>
          </w:p>
        </w:tc>
        <w:tc>
          <w:tcPr>
            <w:tcW w:w="3000" w:type="dxa"/>
            <w:tcBorders>
              <w:top w:val="single" w:sz="4" w:space="0" w:color="00000A"/>
              <w:left w:val="single" w:sz="4" w:space="0" w:color="00000A"/>
              <w:bottom w:val="single" w:sz="4" w:space="0" w:color="00000A"/>
              <w:right w:val="single" w:sz="4" w:space="0" w:color="00000A"/>
            </w:tcBorders>
            <w:vAlign w:val="center"/>
          </w:tcPr>
          <w:p w14:paraId="1C21033C" w14:textId="77777777" w:rsidR="00E21275" w:rsidRPr="00733AC7" w:rsidRDefault="00E21275" w:rsidP="00E21275">
            <w:pPr>
              <w:widowControl w:val="0"/>
              <w:spacing w:before="40" w:after="40"/>
              <w:jc w:val="both"/>
              <w:rPr>
                <w:rFonts w:ascii="Arial" w:eastAsia="Arial Narrow" w:hAnsi="Arial" w:cs="Arial"/>
                <w:color w:val="000000" w:themeColor="text1"/>
                <w:kern w:val="2"/>
                <w:sz w:val="20"/>
                <w:szCs w:val="20"/>
                <w:lang w:val="es-ES_tradnl"/>
                <w14:ligatures w14:val="standardContextual"/>
              </w:rPr>
            </w:pPr>
            <w:r w:rsidRPr="00733AC7">
              <w:rPr>
                <w:rFonts w:ascii="Arial" w:eastAsia="Arial Narrow" w:hAnsi="Arial" w:cs="Arial"/>
                <w:color w:val="000000" w:themeColor="text1"/>
                <w:kern w:val="2"/>
                <w:sz w:val="20"/>
                <w:szCs w:val="20"/>
                <w:lang w:val="es-ES_tradnl"/>
                <w14:ligatures w14:val="standardContextual"/>
              </w:rPr>
              <w:lastRenderedPageBreak/>
              <w:t xml:space="preserve">SE SOLICITA QUE LA ASEGURADORA GANADORA CUBRA EN FORMA AUTOMÁTICA, LA PROPIEDAD Y LOS INTERESES ADICIONALES QUE EL INSTITUTO ADQUIERA DURANTE LA VIGENCIA DE LA PRESENTE PÓLIZA, DENTRO </w:t>
            </w:r>
            <w:r w:rsidRPr="00733AC7">
              <w:rPr>
                <w:rFonts w:ascii="Arial" w:eastAsia="Arial Narrow" w:hAnsi="Arial" w:cs="Arial"/>
                <w:color w:val="000000" w:themeColor="text1"/>
                <w:kern w:val="2"/>
                <w:sz w:val="20"/>
                <w:szCs w:val="20"/>
                <w:lang w:val="es-ES_tradnl"/>
                <w14:ligatures w14:val="standardContextual"/>
              </w:rPr>
              <w:lastRenderedPageBreak/>
              <w:t>DE LOS LÍMITES DE RESPONSABILIDAD ESPECIFICADOS, POR LO QUE SOLICITAMOS SE TENGA A CONSIDERACIÓN SIEMPRE Y CUANDO LA SUMA ASEGURADA DE ESTAS NO REBASEN EL 10% DE LA SUMA ASEGURADA GLOBAL, DE LO CONTRARIO SOLICITAMOS AMABLEMENTE A LA CONVOCANTE QUE ESTÁS PODRÁN COTIZARSE Y COBRARSE AL INSTITUTO LA PRIMA DE ASEGURAMIENTO MEDIANTE ENDOSO.</w:t>
            </w:r>
          </w:p>
          <w:p w14:paraId="65E76B13" w14:textId="727E7BD8" w:rsidR="00E21275" w:rsidRPr="00733AC7" w:rsidRDefault="00E21275" w:rsidP="00E21275">
            <w:pPr>
              <w:tabs>
                <w:tab w:val="left" w:pos="1194"/>
              </w:tabs>
              <w:jc w:val="both"/>
              <w:rPr>
                <w:rFonts w:ascii="Arial" w:eastAsia="Times New Roman" w:hAnsi="Arial" w:cs="Arial"/>
                <w:color w:val="000000" w:themeColor="text1"/>
                <w:sz w:val="20"/>
                <w:szCs w:val="20"/>
                <w:lang w:eastAsia="es-MX"/>
              </w:rPr>
            </w:pPr>
          </w:p>
        </w:tc>
        <w:tc>
          <w:tcPr>
            <w:tcW w:w="3583" w:type="dxa"/>
            <w:tcBorders>
              <w:top w:val="single" w:sz="4" w:space="0" w:color="00000A"/>
              <w:left w:val="single" w:sz="4" w:space="0" w:color="00000A"/>
              <w:bottom w:val="single" w:sz="4" w:space="0" w:color="00000A"/>
              <w:right w:val="single" w:sz="4" w:space="0" w:color="00000A"/>
            </w:tcBorders>
            <w:vAlign w:val="center"/>
          </w:tcPr>
          <w:p w14:paraId="7A03A1C6" w14:textId="1854C12A" w:rsidR="00E21275" w:rsidRPr="00733AC7" w:rsidRDefault="0060333A" w:rsidP="00E21275">
            <w:pPr>
              <w:jc w:val="both"/>
              <w:rPr>
                <w:rFonts w:ascii="Arial" w:eastAsia="Arial" w:hAnsi="Arial" w:cs="Arial"/>
                <w:color w:val="000000" w:themeColor="text1"/>
                <w:sz w:val="20"/>
                <w:szCs w:val="20"/>
              </w:rPr>
            </w:pPr>
            <w:r w:rsidRPr="00733AC7">
              <w:rPr>
                <w:rFonts w:ascii="Arial" w:eastAsia="Arial Narrow" w:hAnsi="Arial" w:cs="Arial"/>
                <w:color w:val="000000" w:themeColor="text1"/>
                <w:kern w:val="2"/>
                <w:sz w:val="20"/>
                <w:szCs w:val="20"/>
                <w:lang w:val="es-ES_tradnl"/>
                <w14:ligatures w14:val="standardContextual"/>
              </w:rPr>
              <w:lastRenderedPageBreak/>
              <w:t>No se acepta su propuesta, el licitante deberá apegarse al texto estipulado “cobertura automática para nuevas propiedades” del Anexo Técnico.</w:t>
            </w:r>
          </w:p>
        </w:tc>
        <w:tc>
          <w:tcPr>
            <w:tcW w:w="1883" w:type="dxa"/>
            <w:tcBorders>
              <w:top w:val="single" w:sz="4" w:space="0" w:color="00000A"/>
              <w:left w:val="single" w:sz="4" w:space="0" w:color="00000A"/>
              <w:bottom w:val="single" w:sz="4" w:space="0" w:color="00000A"/>
              <w:right w:val="single" w:sz="4" w:space="0" w:color="00000A"/>
            </w:tcBorders>
            <w:vAlign w:val="center"/>
          </w:tcPr>
          <w:p w14:paraId="78621C04" w14:textId="119D40B2" w:rsidR="00E21275" w:rsidRPr="00733AC7" w:rsidRDefault="0075265D" w:rsidP="00E2127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5D050A" w:rsidRPr="00733AC7" w14:paraId="19254709" w14:textId="77777777" w:rsidTr="00C34310">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4B808FC7" w14:textId="061A2AE5" w:rsidR="00E21275" w:rsidRPr="00733AC7" w:rsidRDefault="00E21275" w:rsidP="00E2127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kern w:val="2"/>
                <w:sz w:val="20"/>
                <w:szCs w:val="20"/>
                <w:lang w:eastAsia="es-MX"/>
                <w14:ligatures w14:val="standardContextual"/>
              </w:rPr>
              <w:t>17</w:t>
            </w:r>
          </w:p>
        </w:tc>
        <w:tc>
          <w:tcPr>
            <w:tcW w:w="1424" w:type="dxa"/>
            <w:tcBorders>
              <w:top w:val="single" w:sz="4" w:space="0" w:color="00000A"/>
              <w:left w:val="single" w:sz="4" w:space="0" w:color="00000A"/>
              <w:bottom w:val="single" w:sz="4" w:space="0" w:color="00000A"/>
              <w:right w:val="single" w:sz="4" w:space="0" w:color="00000A"/>
            </w:tcBorders>
            <w:vAlign w:val="center"/>
          </w:tcPr>
          <w:p w14:paraId="3297C1C6" w14:textId="34EC379C" w:rsidR="00E21275" w:rsidRPr="00733AC7" w:rsidRDefault="00E21275" w:rsidP="00E21275">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kern w:val="2"/>
                <w:sz w:val="20"/>
                <w:szCs w:val="20"/>
                <w:lang w:eastAsia="es-MX"/>
                <w14:ligatures w14:val="standardContextual"/>
              </w:rPr>
              <w:t>42</w:t>
            </w:r>
          </w:p>
        </w:tc>
        <w:tc>
          <w:tcPr>
            <w:tcW w:w="1983" w:type="dxa"/>
            <w:tcBorders>
              <w:top w:val="single" w:sz="4" w:space="0" w:color="00000A"/>
              <w:left w:val="single" w:sz="4" w:space="0" w:color="00000A"/>
              <w:bottom w:val="single" w:sz="4" w:space="0" w:color="00000A"/>
              <w:right w:val="single" w:sz="4" w:space="0" w:color="00000A"/>
            </w:tcBorders>
            <w:vAlign w:val="center"/>
          </w:tcPr>
          <w:p w14:paraId="651E19C9" w14:textId="77777777" w:rsidR="00E21275" w:rsidRPr="00733AC7" w:rsidRDefault="00E21275" w:rsidP="00E21275">
            <w:pPr>
              <w:widowControl w:val="0"/>
              <w:jc w:val="both"/>
              <w:rPr>
                <w:rFonts w:ascii="Arial" w:eastAsia="Calibri" w:hAnsi="Arial" w:cs="Arial"/>
                <w:color w:val="000000" w:themeColor="text1"/>
                <w:kern w:val="2"/>
                <w:sz w:val="20"/>
                <w:szCs w:val="20"/>
                <w:lang w:val="es-ES"/>
                <w14:ligatures w14:val="standardContextual"/>
              </w:rPr>
            </w:pPr>
            <w:r w:rsidRPr="00733AC7">
              <w:rPr>
                <w:rFonts w:ascii="Arial" w:eastAsia="Calibri" w:hAnsi="Arial" w:cs="Arial"/>
                <w:color w:val="000000" w:themeColor="text1"/>
                <w:kern w:val="2"/>
                <w:sz w:val="20"/>
                <w:szCs w:val="20"/>
                <w:lang w:val="es-ES"/>
                <w14:ligatures w14:val="standardContextual"/>
              </w:rPr>
              <w:t xml:space="preserve">ANEXO 1. ESPECIFICACIONES TÉCNICAS. </w:t>
            </w:r>
          </w:p>
          <w:p w14:paraId="4ED0241D" w14:textId="77777777" w:rsidR="00E21275" w:rsidRPr="00733AC7" w:rsidRDefault="00E21275" w:rsidP="00E21275">
            <w:pPr>
              <w:widowControl w:val="0"/>
              <w:jc w:val="both"/>
              <w:rPr>
                <w:rFonts w:ascii="Arial" w:eastAsia="Calibri" w:hAnsi="Arial" w:cs="Arial"/>
                <w:color w:val="000000" w:themeColor="text1"/>
                <w:kern w:val="2"/>
                <w:sz w:val="20"/>
                <w:szCs w:val="20"/>
                <w:lang w:val="es-ES"/>
                <w14:ligatures w14:val="standardContextual"/>
              </w:rPr>
            </w:pPr>
            <w:r w:rsidRPr="00733AC7">
              <w:rPr>
                <w:rFonts w:ascii="Arial" w:eastAsia="Calibri" w:hAnsi="Arial" w:cs="Arial"/>
                <w:color w:val="000000" w:themeColor="text1"/>
                <w:kern w:val="2"/>
                <w:sz w:val="20"/>
                <w:szCs w:val="20"/>
                <w:lang w:val="es-ES"/>
                <w14:ligatures w14:val="standardContextual"/>
              </w:rPr>
              <w:t xml:space="preserve">1.2 PARA LA SECCIÓN II </w:t>
            </w:r>
          </w:p>
          <w:p w14:paraId="22063C30" w14:textId="77777777" w:rsidR="00E21275" w:rsidRPr="00733AC7" w:rsidRDefault="00E21275" w:rsidP="00E21275">
            <w:pPr>
              <w:widowControl w:val="0"/>
              <w:jc w:val="both"/>
              <w:rPr>
                <w:rFonts w:ascii="Arial" w:eastAsia="Calibri" w:hAnsi="Arial" w:cs="Arial"/>
                <w:color w:val="000000" w:themeColor="text1"/>
                <w:kern w:val="2"/>
                <w:sz w:val="20"/>
                <w:szCs w:val="20"/>
                <w:lang w:val="es-ES"/>
                <w14:ligatures w14:val="standardContextual"/>
              </w:rPr>
            </w:pPr>
            <w:r w:rsidRPr="00733AC7">
              <w:rPr>
                <w:rFonts w:ascii="Arial" w:eastAsia="Calibri" w:hAnsi="Arial" w:cs="Arial"/>
                <w:color w:val="000000" w:themeColor="text1"/>
                <w:kern w:val="2"/>
                <w:sz w:val="20"/>
                <w:szCs w:val="20"/>
                <w:lang w:val="es-ES"/>
                <w14:ligatures w14:val="standardContextual"/>
              </w:rPr>
              <w:t>INCENDIO DE CONTENIDOS</w:t>
            </w:r>
          </w:p>
          <w:p w14:paraId="005E1891" w14:textId="16CA28E0" w:rsidR="00E21275" w:rsidRPr="00733AC7" w:rsidRDefault="00E21275" w:rsidP="00E21275">
            <w:pPr>
              <w:jc w:val="both"/>
              <w:rPr>
                <w:rFonts w:ascii="Arial" w:hAnsi="Arial" w:cs="Arial"/>
                <w:color w:val="000000" w:themeColor="text1"/>
                <w:sz w:val="20"/>
                <w:szCs w:val="20"/>
              </w:rPr>
            </w:pPr>
          </w:p>
        </w:tc>
        <w:tc>
          <w:tcPr>
            <w:tcW w:w="3000" w:type="dxa"/>
            <w:tcBorders>
              <w:top w:val="single" w:sz="4" w:space="0" w:color="00000A"/>
              <w:left w:val="single" w:sz="4" w:space="0" w:color="00000A"/>
              <w:bottom w:val="single" w:sz="4" w:space="0" w:color="00000A"/>
              <w:right w:val="single" w:sz="4" w:space="0" w:color="00000A"/>
            </w:tcBorders>
            <w:vAlign w:val="center"/>
          </w:tcPr>
          <w:p w14:paraId="643FB422" w14:textId="77777777" w:rsidR="00E21275" w:rsidRPr="00733AC7" w:rsidRDefault="00E21275" w:rsidP="00E21275">
            <w:pPr>
              <w:widowControl w:val="0"/>
              <w:spacing w:before="40" w:after="40"/>
              <w:jc w:val="both"/>
              <w:rPr>
                <w:rFonts w:ascii="Arial" w:eastAsia="Arial Narrow" w:hAnsi="Arial" w:cs="Arial"/>
                <w:color w:val="000000" w:themeColor="text1"/>
                <w:kern w:val="2"/>
                <w:sz w:val="20"/>
                <w:szCs w:val="20"/>
                <w:lang w:val="es-ES_tradnl"/>
                <w14:ligatures w14:val="standardContextual"/>
              </w:rPr>
            </w:pPr>
            <w:r w:rsidRPr="00733AC7">
              <w:rPr>
                <w:rFonts w:ascii="Arial" w:eastAsia="Arial Narrow" w:hAnsi="Arial" w:cs="Arial"/>
                <w:color w:val="000000" w:themeColor="text1"/>
                <w:kern w:val="2"/>
                <w:sz w:val="20"/>
                <w:szCs w:val="20"/>
                <w:lang w:val="es-ES_tradnl"/>
                <w14:ligatures w14:val="standardContextual"/>
              </w:rPr>
              <w:lastRenderedPageBreak/>
              <w:t xml:space="preserve">CON BASE A NUESTRA PREGUNTA ANTERIOR, FAVOR DE CONFIRMAR QUE ES RESPONSABILIDAD DEL ASEGURADO NOTIFICAR A LA ASEGURADORA EN UN PLAZO NO MAYOR A 30 DÍAS SIGUIENTES A LA FECHA EN QUE SE PRODUZCAN TALES </w:t>
            </w:r>
            <w:r w:rsidRPr="00733AC7">
              <w:rPr>
                <w:rFonts w:ascii="Arial" w:eastAsia="Arial Narrow" w:hAnsi="Arial" w:cs="Arial"/>
                <w:color w:val="000000" w:themeColor="text1"/>
                <w:kern w:val="2"/>
                <w:sz w:val="20"/>
                <w:szCs w:val="20"/>
                <w:lang w:val="es-ES_tradnl"/>
                <w14:ligatures w14:val="standardContextual"/>
              </w:rPr>
              <w:lastRenderedPageBreak/>
              <w:t>AUMENTOS.</w:t>
            </w:r>
          </w:p>
          <w:p w14:paraId="34E11356" w14:textId="780FF22A" w:rsidR="00E21275" w:rsidRPr="00733AC7" w:rsidRDefault="00E21275" w:rsidP="00E21275">
            <w:pPr>
              <w:tabs>
                <w:tab w:val="left" w:pos="1194"/>
              </w:tabs>
              <w:jc w:val="both"/>
              <w:rPr>
                <w:rFonts w:ascii="Arial" w:eastAsia="Times New Roman" w:hAnsi="Arial" w:cs="Arial"/>
                <w:color w:val="000000" w:themeColor="text1"/>
                <w:sz w:val="20"/>
                <w:szCs w:val="20"/>
                <w:lang w:eastAsia="es-MX"/>
              </w:rPr>
            </w:pPr>
          </w:p>
        </w:tc>
        <w:tc>
          <w:tcPr>
            <w:tcW w:w="3583" w:type="dxa"/>
            <w:tcBorders>
              <w:top w:val="single" w:sz="4" w:space="0" w:color="00000A"/>
              <w:left w:val="single" w:sz="4" w:space="0" w:color="00000A"/>
              <w:bottom w:val="single" w:sz="4" w:space="0" w:color="00000A"/>
              <w:right w:val="single" w:sz="4" w:space="0" w:color="00000A"/>
            </w:tcBorders>
            <w:vAlign w:val="center"/>
          </w:tcPr>
          <w:p w14:paraId="007118B4" w14:textId="16AB99A1" w:rsidR="00E21275" w:rsidRPr="00733AC7" w:rsidRDefault="0075265D" w:rsidP="00E21275">
            <w:pPr>
              <w:jc w:val="both"/>
              <w:rPr>
                <w:rFonts w:ascii="Arial" w:hAnsi="Arial" w:cs="Arial"/>
                <w:color w:val="000000" w:themeColor="text1"/>
                <w:sz w:val="20"/>
                <w:szCs w:val="20"/>
              </w:rPr>
            </w:pPr>
            <w:r w:rsidRPr="00733AC7">
              <w:rPr>
                <w:rFonts w:ascii="Arial" w:hAnsi="Arial" w:cs="Arial"/>
                <w:color w:val="000000" w:themeColor="text1"/>
                <w:sz w:val="20"/>
                <w:szCs w:val="20"/>
              </w:rPr>
              <w:lastRenderedPageBreak/>
              <w:t>Se confirma</w:t>
            </w:r>
            <w:r w:rsidR="003F6DFA" w:rsidRPr="00733AC7">
              <w:rPr>
                <w:rFonts w:ascii="Arial" w:hAnsi="Arial" w:cs="Arial"/>
                <w:color w:val="000000" w:themeColor="text1"/>
                <w:sz w:val="20"/>
                <w:szCs w:val="20"/>
              </w:rPr>
              <w:t xml:space="preserve"> su apreciación</w:t>
            </w:r>
            <w:r w:rsidRPr="00733AC7">
              <w:rPr>
                <w:rFonts w:ascii="Arial" w:hAnsi="Arial" w:cs="Arial"/>
                <w:color w:val="000000" w:themeColor="text1"/>
                <w:sz w:val="20"/>
                <w:szCs w:val="20"/>
              </w:rPr>
              <w:t>.</w:t>
            </w:r>
          </w:p>
        </w:tc>
        <w:tc>
          <w:tcPr>
            <w:tcW w:w="1883" w:type="dxa"/>
            <w:tcBorders>
              <w:top w:val="single" w:sz="4" w:space="0" w:color="00000A"/>
              <w:left w:val="single" w:sz="4" w:space="0" w:color="00000A"/>
              <w:bottom w:val="single" w:sz="4" w:space="0" w:color="00000A"/>
              <w:right w:val="single" w:sz="4" w:space="0" w:color="00000A"/>
            </w:tcBorders>
            <w:vAlign w:val="center"/>
          </w:tcPr>
          <w:p w14:paraId="0DCD543C" w14:textId="78629F0F" w:rsidR="00E21275" w:rsidRPr="00733AC7" w:rsidRDefault="0075265D" w:rsidP="00E21275">
            <w:pPr>
              <w:jc w:val="center"/>
              <w:rPr>
                <w:rFonts w:ascii="Arial" w:hAnsi="Arial" w:cs="Arial"/>
                <w:color w:val="000000" w:themeColor="text1"/>
                <w:sz w:val="20"/>
                <w:szCs w:val="20"/>
              </w:rPr>
            </w:pPr>
            <w:r w:rsidRPr="00733AC7">
              <w:rPr>
                <w:rFonts w:ascii="Arial" w:hAnsi="Arial" w:cs="Arial"/>
                <w:color w:val="000000" w:themeColor="text1"/>
                <w:sz w:val="20"/>
                <w:szCs w:val="20"/>
              </w:rPr>
              <w:t>STAR</w:t>
            </w:r>
          </w:p>
        </w:tc>
      </w:tr>
      <w:tr w:rsidR="005D050A" w:rsidRPr="00733AC7" w14:paraId="5E283A0D" w14:textId="77777777" w:rsidTr="00C34310">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4622DCF4" w14:textId="7AEE6D1E" w:rsidR="00E21275" w:rsidRPr="00733AC7" w:rsidRDefault="00E21275" w:rsidP="00E2127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kern w:val="2"/>
                <w:sz w:val="20"/>
                <w:szCs w:val="20"/>
                <w:lang w:eastAsia="es-MX"/>
                <w14:ligatures w14:val="standardContextual"/>
              </w:rPr>
              <w:t>18</w:t>
            </w:r>
          </w:p>
        </w:tc>
        <w:tc>
          <w:tcPr>
            <w:tcW w:w="1424" w:type="dxa"/>
            <w:tcBorders>
              <w:top w:val="single" w:sz="4" w:space="0" w:color="00000A"/>
              <w:left w:val="single" w:sz="4" w:space="0" w:color="00000A"/>
              <w:bottom w:val="single" w:sz="4" w:space="0" w:color="00000A"/>
              <w:right w:val="single" w:sz="4" w:space="0" w:color="00000A"/>
            </w:tcBorders>
            <w:vAlign w:val="center"/>
          </w:tcPr>
          <w:p w14:paraId="4316B434" w14:textId="27DCFFE7" w:rsidR="00E21275" w:rsidRPr="00733AC7" w:rsidRDefault="00E21275" w:rsidP="00E21275">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kern w:val="2"/>
                <w:sz w:val="20"/>
                <w:szCs w:val="20"/>
                <w:lang w:eastAsia="es-MX"/>
                <w14:ligatures w14:val="standardContextual"/>
              </w:rPr>
              <w:t>42</w:t>
            </w:r>
          </w:p>
        </w:tc>
        <w:tc>
          <w:tcPr>
            <w:tcW w:w="1983" w:type="dxa"/>
            <w:tcBorders>
              <w:top w:val="single" w:sz="4" w:space="0" w:color="00000A"/>
              <w:left w:val="single" w:sz="4" w:space="0" w:color="00000A"/>
              <w:bottom w:val="single" w:sz="4" w:space="0" w:color="00000A"/>
              <w:right w:val="single" w:sz="4" w:space="0" w:color="00000A"/>
            </w:tcBorders>
            <w:vAlign w:val="center"/>
          </w:tcPr>
          <w:p w14:paraId="6451F8E3" w14:textId="77777777" w:rsidR="00E21275" w:rsidRPr="00733AC7" w:rsidRDefault="00E21275" w:rsidP="00E21275">
            <w:pPr>
              <w:widowControl w:val="0"/>
              <w:jc w:val="both"/>
              <w:rPr>
                <w:rFonts w:ascii="Arial" w:eastAsia="Calibri" w:hAnsi="Arial" w:cs="Arial"/>
                <w:color w:val="000000" w:themeColor="text1"/>
                <w:kern w:val="2"/>
                <w:sz w:val="20"/>
                <w:szCs w:val="20"/>
                <w:lang w:val="es-ES"/>
                <w14:ligatures w14:val="standardContextual"/>
              </w:rPr>
            </w:pPr>
            <w:r w:rsidRPr="00733AC7">
              <w:rPr>
                <w:rFonts w:ascii="Arial" w:eastAsia="Calibri" w:hAnsi="Arial" w:cs="Arial"/>
                <w:color w:val="000000" w:themeColor="text1"/>
                <w:kern w:val="2"/>
                <w:sz w:val="20"/>
                <w:szCs w:val="20"/>
                <w:lang w:val="es-ES"/>
                <w14:ligatures w14:val="standardContextual"/>
              </w:rPr>
              <w:t xml:space="preserve">ANEXO 1. ESPECIFICACIONES TÉCNICAS. </w:t>
            </w:r>
          </w:p>
          <w:p w14:paraId="37C6109B" w14:textId="77777777" w:rsidR="00E21275" w:rsidRPr="00733AC7" w:rsidRDefault="00E21275" w:rsidP="00E21275">
            <w:pPr>
              <w:widowControl w:val="0"/>
              <w:jc w:val="both"/>
              <w:rPr>
                <w:rFonts w:ascii="Arial" w:eastAsia="Calibri" w:hAnsi="Arial" w:cs="Arial"/>
                <w:color w:val="000000" w:themeColor="text1"/>
                <w:kern w:val="2"/>
                <w:sz w:val="20"/>
                <w:szCs w:val="20"/>
                <w:lang w:val="es-ES"/>
                <w14:ligatures w14:val="standardContextual"/>
              </w:rPr>
            </w:pPr>
            <w:r w:rsidRPr="00733AC7">
              <w:rPr>
                <w:rFonts w:ascii="Arial" w:eastAsia="Calibri" w:hAnsi="Arial" w:cs="Arial"/>
                <w:color w:val="000000" w:themeColor="text1"/>
                <w:kern w:val="2"/>
                <w:sz w:val="20"/>
                <w:szCs w:val="20"/>
                <w:lang w:val="es-ES"/>
                <w14:ligatures w14:val="standardContextual"/>
              </w:rPr>
              <w:t xml:space="preserve">1.2 PARA LA SECCIÓN II </w:t>
            </w:r>
          </w:p>
          <w:p w14:paraId="4477D29D" w14:textId="77777777" w:rsidR="00E21275" w:rsidRPr="00733AC7" w:rsidRDefault="00E21275" w:rsidP="00E21275">
            <w:pPr>
              <w:widowControl w:val="0"/>
              <w:jc w:val="both"/>
              <w:rPr>
                <w:rFonts w:ascii="Arial" w:eastAsia="Calibri" w:hAnsi="Arial" w:cs="Arial"/>
                <w:color w:val="000000" w:themeColor="text1"/>
                <w:kern w:val="2"/>
                <w:sz w:val="20"/>
                <w:szCs w:val="20"/>
                <w:lang w:val="es-ES"/>
                <w14:ligatures w14:val="standardContextual"/>
              </w:rPr>
            </w:pPr>
            <w:r w:rsidRPr="00733AC7">
              <w:rPr>
                <w:rFonts w:ascii="Arial" w:eastAsia="Calibri" w:hAnsi="Arial" w:cs="Arial"/>
                <w:color w:val="000000" w:themeColor="text1"/>
                <w:kern w:val="2"/>
                <w:sz w:val="20"/>
                <w:szCs w:val="20"/>
                <w:lang w:val="es-ES"/>
                <w14:ligatures w14:val="standardContextual"/>
              </w:rPr>
              <w:t>INCENDIO DE CONTENIDOS</w:t>
            </w:r>
          </w:p>
          <w:p w14:paraId="74FAECAF" w14:textId="021849BB" w:rsidR="00E21275" w:rsidRPr="00733AC7" w:rsidRDefault="00E21275" w:rsidP="00E21275">
            <w:pPr>
              <w:jc w:val="both"/>
              <w:rPr>
                <w:rFonts w:ascii="Arial" w:hAnsi="Arial" w:cs="Arial"/>
                <w:color w:val="000000" w:themeColor="text1"/>
                <w:sz w:val="20"/>
                <w:szCs w:val="20"/>
              </w:rPr>
            </w:pPr>
          </w:p>
        </w:tc>
        <w:tc>
          <w:tcPr>
            <w:tcW w:w="3000" w:type="dxa"/>
            <w:tcBorders>
              <w:top w:val="single" w:sz="4" w:space="0" w:color="00000A"/>
              <w:left w:val="single" w:sz="4" w:space="0" w:color="00000A"/>
              <w:bottom w:val="single" w:sz="4" w:space="0" w:color="00000A"/>
              <w:right w:val="single" w:sz="4" w:space="0" w:color="00000A"/>
            </w:tcBorders>
            <w:vAlign w:val="center"/>
          </w:tcPr>
          <w:p w14:paraId="503D407B" w14:textId="43D7B5BD" w:rsidR="00E21275" w:rsidRPr="00733AC7" w:rsidRDefault="00E21275" w:rsidP="00E21275">
            <w:pPr>
              <w:tabs>
                <w:tab w:val="left" w:pos="1194"/>
              </w:tabs>
              <w:jc w:val="both"/>
              <w:rPr>
                <w:rFonts w:ascii="Arial" w:eastAsia="Times New Roman" w:hAnsi="Arial" w:cs="Arial"/>
                <w:color w:val="000000" w:themeColor="text1"/>
                <w:sz w:val="20"/>
                <w:szCs w:val="20"/>
                <w:lang w:eastAsia="es-MX"/>
              </w:rPr>
            </w:pPr>
            <w:r w:rsidRPr="00733AC7">
              <w:rPr>
                <w:rFonts w:ascii="Arial" w:eastAsia="Arial Narrow" w:hAnsi="Arial" w:cs="Arial"/>
                <w:color w:val="000000" w:themeColor="text1"/>
                <w:kern w:val="2"/>
                <w:sz w:val="20"/>
                <w:szCs w:val="20"/>
                <w14:ligatures w14:val="standardContextual"/>
              </w:rPr>
              <w:t>CON BASE A NUESTRA PREGUNTA ANTERIOR, FAVOR DE CONFIRMAR QUE QUEDA ENTENDIDO Y CONVENIDO ENTRE LAS PARTES, QUE ESTA COBERTURA AUTOMÁTICA NO SURTIRÁ EFECTO, CUANDO ENTRE LAS FECHAS DE OCURRENCIA DE UN SINIESTRO Y EL MOMENTO EN QUE SE PRODUZCAN LOS AUMENTOS DE SUMA ASEGURADA, EXISTA UN LAPSO DE MÁS DE 30 DÍAS SIN QUE EL ASEGURADO LOS HAYA DECLARADO.</w:t>
            </w:r>
          </w:p>
        </w:tc>
        <w:tc>
          <w:tcPr>
            <w:tcW w:w="3583" w:type="dxa"/>
            <w:tcBorders>
              <w:top w:val="single" w:sz="4" w:space="0" w:color="00000A"/>
              <w:left w:val="single" w:sz="4" w:space="0" w:color="00000A"/>
              <w:bottom w:val="single" w:sz="4" w:space="0" w:color="00000A"/>
              <w:right w:val="single" w:sz="4" w:space="0" w:color="00000A"/>
            </w:tcBorders>
            <w:vAlign w:val="center"/>
          </w:tcPr>
          <w:p w14:paraId="58DF872C" w14:textId="1D6B4F74" w:rsidR="00E21275" w:rsidRPr="00733AC7" w:rsidRDefault="00205188" w:rsidP="00E21275">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Se confirma</w:t>
            </w:r>
            <w:r w:rsidR="0075265D" w:rsidRPr="00733AC7">
              <w:rPr>
                <w:rFonts w:ascii="Arial" w:eastAsia="Arial" w:hAnsi="Arial" w:cs="Arial"/>
                <w:color w:val="000000" w:themeColor="text1"/>
                <w:sz w:val="20"/>
                <w:szCs w:val="20"/>
              </w:rPr>
              <w:t xml:space="preserve"> su apreciación.</w:t>
            </w:r>
          </w:p>
        </w:tc>
        <w:tc>
          <w:tcPr>
            <w:tcW w:w="1883" w:type="dxa"/>
            <w:tcBorders>
              <w:top w:val="single" w:sz="4" w:space="0" w:color="00000A"/>
              <w:left w:val="single" w:sz="4" w:space="0" w:color="00000A"/>
              <w:bottom w:val="single" w:sz="4" w:space="0" w:color="00000A"/>
              <w:right w:val="single" w:sz="4" w:space="0" w:color="00000A"/>
            </w:tcBorders>
            <w:vAlign w:val="center"/>
          </w:tcPr>
          <w:p w14:paraId="125190AF" w14:textId="33D604F5" w:rsidR="00E21275" w:rsidRPr="00733AC7" w:rsidRDefault="0075265D" w:rsidP="00E2127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5D050A" w:rsidRPr="00733AC7" w14:paraId="17C9C3ED" w14:textId="77777777" w:rsidTr="00C34310">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4847F291" w14:textId="4563F24B" w:rsidR="00E21275" w:rsidRPr="00733AC7" w:rsidRDefault="00E21275" w:rsidP="00E2127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kern w:val="2"/>
                <w:sz w:val="20"/>
                <w:szCs w:val="20"/>
                <w:lang w:eastAsia="es-MX"/>
                <w14:ligatures w14:val="standardContextual"/>
              </w:rPr>
              <w:t>19</w:t>
            </w:r>
          </w:p>
        </w:tc>
        <w:tc>
          <w:tcPr>
            <w:tcW w:w="1424" w:type="dxa"/>
            <w:tcBorders>
              <w:top w:val="single" w:sz="4" w:space="0" w:color="00000A"/>
              <w:left w:val="single" w:sz="4" w:space="0" w:color="00000A"/>
              <w:bottom w:val="single" w:sz="4" w:space="0" w:color="00000A"/>
              <w:right w:val="single" w:sz="4" w:space="0" w:color="00000A"/>
            </w:tcBorders>
            <w:vAlign w:val="center"/>
          </w:tcPr>
          <w:p w14:paraId="06730CBF" w14:textId="265310E6" w:rsidR="00E21275" w:rsidRPr="00733AC7" w:rsidRDefault="00E21275" w:rsidP="00E21275">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kern w:val="2"/>
                <w:sz w:val="20"/>
                <w:szCs w:val="20"/>
                <w:lang w:eastAsia="es-MX"/>
                <w14:ligatures w14:val="standardContextual"/>
              </w:rPr>
              <w:t>42</w:t>
            </w:r>
          </w:p>
        </w:tc>
        <w:tc>
          <w:tcPr>
            <w:tcW w:w="1983" w:type="dxa"/>
            <w:tcBorders>
              <w:top w:val="single" w:sz="4" w:space="0" w:color="00000A"/>
              <w:left w:val="single" w:sz="4" w:space="0" w:color="00000A"/>
              <w:bottom w:val="single" w:sz="4" w:space="0" w:color="00000A"/>
              <w:right w:val="single" w:sz="4" w:space="0" w:color="00000A"/>
            </w:tcBorders>
            <w:vAlign w:val="center"/>
          </w:tcPr>
          <w:p w14:paraId="5BBBFF60" w14:textId="77777777" w:rsidR="00E21275" w:rsidRPr="00733AC7" w:rsidRDefault="00E21275" w:rsidP="00E21275">
            <w:pPr>
              <w:widowControl w:val="0"/>
              <w:jc w:val="both"/>
              <w:rPr>
                <w:rFonts w:ascii="Arial" w:eastAsia="Calibri" w:hAnsi="Arial" w:cs="Arial"/>
                <w:color w:val="000000" w:themeColor="text1"/>
                <w:kern w:val="2"/>
                <w:sz w:val="20"/>
                <w:szCs w:val="20"/>
                <w:lang w:val="es-ES"/>
                <w14:ligatures w14:val="standardContextual"/>
              </w:rPr>
            </w:pPr>
            <w:r w:rsidRPr="00733AC7">
              <w:rPr>
                <w:rFonts w:ascii="Arial" w:eastAsia="Calibri" w:hAnsi="Arial" w:cs="Arial"/>
                <w:color w:val="000000" w:themeColor="text1"/>
                <w:kern w:val="2"/>
                <w:sz w:val="20"/>
                <w:szCs w:val="20"/>
                <w:lang w:val="es-ES"/>
                <w14:ligatures w14:val="standardContextual"/>
              </w:rPr>
              <w:t xml:space="preserve">ANEXO 1. ESPECIFICACIONES TÉCNICAS. </w:t>
            </w:r>
          </w:p>
          <w:p w14:paraId="5640EC13" w14:textId="77777777" w:rsidR="00E21275" w:rsidRPr="00733AC7" w:rsidRDefault="00E21275" w:rsidP="00E21275">
            <w:pPr>
              <w:widowControl w:val="0"/>
              <w:jc w:val="both"/>
              <w:rPr>
                <w:rFonts w:ascii="Arial" w:eastAsia="Calibri" w:hAnsi="Arial" w:cs="Arial"/>
                <w:color w:val="000000" w:themeColor="text1"/>
                <w:kern w:val="2"/>
                <w:sz w:val="20"/>
                <w:szCs w:val="20"/>
                <w:lang w:val="es-ES"/>
                <w14:ligatures w14:val="standardContextual"/>
              </w:rPr>
            </w:pPr>
            <w:r w:rsidRPr="00733AC7">
              <w:rPr>
                <w:rFonts w:ascii="Arial" w:eastAsia="Calibri" w:hAnsi="Arial" w:cs="Arial"/>
                <w:color w:val="000000" w:themeColor="text1"/>
                <w:kern w:val="2"/>
                <w:sz w:val="20"/>
                <w:szCs w:val="20"/>
                <w:lang w:val="es-ES"/>
                <w14:ligatures w14:val="standardContextual"/>
              </w:rPr>
              <w:t xml:space="preserve">1.2 PARA LA SECCIÓN II </w:t>
            </w:r>
          </w:p>
          <w:p w14:paraId="13AD8BD1" w14:textId="77777777" w:rsidR="00E21275" w:rsidRPr="00733AC7" w:rsidRDefault="00E21275" w:rsidP="00E21275">
            <w:pPr>
              <w:widowControl w:val="0"/>
              <w:jc w:val="both"/>
              <w:rPr>
                <w:rFonts w:ascii="Arial" w:eastAsia="Calibri" w:hAnsi="Arial" w:cs="Arial"/>
                <w:color w:val="000000" w:themeColor="text1"/>
                <w:kern w:val="2"/>
                <w:sz w:val="20"/>
                <w:szCs w:val="20"/>
                <w:lang w:val="es-ES"/>
                <w14:ligatures w14:val="standardContextual"/>
              </w:rPr>
            </w:pPr>
            <w:r w:rsidRPr="00733AC7">
              <w:rPr>
                <w:rFonts w:ascii="Arial" w:eastAsia="Calibri" w:hAnsi="Arial" w:cs="Arial"/>
                <w:color w:val="000000" w:themeColor="text1"/>
                <w:kern w:val="2"/>
                <w:sz w:val="20"/>
                <w:szCs w:val="20"/>
                <w:lang w:val="es-ES"/>
                <w14:ligatures w14:val="standardContextual"/>
              </w:rPr>
              <w:t xml:space="preserve">INCENDIO DE </w:t>
            </w:r>
            <w:r w:rsidRPr="00733AC7">
              <w:rPr>
                <w:rFonts w:ascii="Arial" w:eastAsia="Calibri" w:hAnsi="Arial" w:cs="Arial"/>
                <w:color w:val="000000" w:themeColor="text1"/>
                <w:kern w:val="2"/>
                <w:sz w:val="20"/>
                <w:szCs w:val="20"/>
                <w:lang w:val="es-ES"/>
                <w14:ligatures w14:val="standardContextual"/>
              </w:rPr>
              <w:lastRenderedPageBreak/>
              <w:t>CONTENIDOS</w:t>
            </w:r>
          </w:p>
          <w:p w14:paraId="67DE8856" w14:textId="4114F3BA" w:rsidR="00E21275" w:rsidRPr="00733AC7" w:rsidRDefault="00E21275" w:rsidP="00E21275">
            <w:pPr>
              <w:jc w:val="both"/>
              <w:rPr>
                <w:rFonts w:ascii="Arial" w:hAnsi="Arial" w:cs="Arial"/>
                <w:color w:val="000000" w:themeColor="text1"/>
                <w:sz w:val="20"/>
                <w:szCs w:val="20"/>
              </w:rPr>
            </w:pPr>
          </w:p>
        </w:tc>
        <w:tc>
          <w:tcPr>
            <w:tcW w:w="3000" w:type="dxa"/>
            <w:tcBorders>
              <w:top w:val="single" w:sz="4" w:space="0" w:color="00000A"/>
              <w:left w:val="single" w:sz="4" w:space="0" w:color="00000A"/>
              <w:bottom w:val="single" w:sz="4" w:space="0" w:color="00000A"/>
              <w:right w:val="single" w:sz="4" w:space="0" w:color="00000A"/>
            </w:tcBorders>
            <w:vAlign w:val="center"/>
          </w:tcPr>
          <w:p w14:paraId="5F212D8C" w14:textId="03D98E85" w:rsidR="00E21275" w:rsidRPr="00733AC7" w:rsidRDefault="00E21275" w:rsidP="00E21275">
            <w:pPr>
              <w:tabs>
                <w:tab w:val="left" w:pos="1194"/>
              </w:tabs>
              <w:jc w:val="both"/>
              <w:rPr>
                <w:rFonts w:ascii="Arial" w:eastAsia="Times New Roman" w:hAnsi="Arial" w:cs="Arial"/>
                <w:color w:val="000000" w:themeColor="text1"/>
                <w:sz w:val="20"/>
                <w:szCs w:val="20"/>
                <w:lang w:eastAsia="es-MX"/>
              </w:rPr>
            </w:pPr>
            <w:r w:rsidRPr="00733AC7">
              <w:rPr>
                <w:rFonts w:ascii="Arial" w:eastAsia="Arial Narrow" w:hAnsi="Arial" w:cs="Arial"/>
                <w:color w:val="000000" w:themeColor="text1"/>
                <w:kern w:val="2"/>
                <w:sz w:val="20"/>
                <w:szCs w:val="20"/>
                <w14:ligatures w14:val="standardContextual"/>
              </w:rPr>
              <w:lastRenderedPageBreak/>
              <w:t xml:space="preserve">SE SOLICITA AMABLEMENTE A LA CONVOCANTE NOS CONFIRME QUE PARA LA COBERTURA DE LA PROPIEDAD Y LOS INTERESES ADICIONALES QUE EL INSTITUTO ADQUIERA DURANTE LA </w:t>
            </w:r>
            <w:r w:rsidRPr="00733AC7">
              <w:rPr>
                <w:rFonts w:ascii="Arial" w:eastAsia="Arial Narrow" w:hAnsi="Arial" w:cs="Arial"/>
                <w:color w:val="000000" w:themeColor="text1"/>
                <w:kern w:val="2"/>
                <w:sz w:val="20"/>
                <w:szCs w:val="20"/>
                <w14:ligatures w14:val="standardContextual"/>
              </w:rPr>
              <w:lastRenderedPageBreak/>
              <w:t>VIGENCIA DE LA PRESENTE PÓLIZA, SE PODRÁ SOLICITAR CARTA DE NO SINIESTROS, ESTO SI LA FECHA DE COBERTURA ES ANTERIOR A LA FECHA QUE SOLICITE EL ASEGURAMIENTO.</w:t>
            </w:r>
            <w:r w:rsidRPr="00733AC7">
              <w:rPr>
                <w:rFonts w:ascii="Arial" w:eastAsia="Calibri" w:hAnsi="Arial" w:cs="Arial"/>
                <w:color w:val="000000" w:themeColor="text1"/>
                <w:kern w:val="2"/>
                <w:sz w:val="20"/>
                <w:szCs w:val="20"/>
                <w14:ligatures w14:val="standardContextual"/>
              </w:rPr>
              <w:t xml:space="preserve"> FAVOR DE PRONUNCIARSE AL RESPECTO.</w:t>
            </w:r>
          </w:p>
        </w:tc>
        <w:tc>
          <w:tcPr>
            <w:tcW w:w="3583" w:type="dxa"/>
            <w:tcBorders>
              <w:top w:val="single" w:sz="4" w:space="0" w:color="00000A"/>
              <w:left w:val="single" w:sz="4" w:space="0" w:color="00000A"/>
              <w:bottom w:val="single" w:sz="4" w:space="0" w:color="00000A"/>
              <w:right w:val="single" w:sz="4" w:space="0" w:color="00000A"/>
            </w:tcBorders>
            <w:vAlign w:val="center"/>
          </w:tcPr>
          <w:p w14:paraId="16DD39B1" w14:textId="3185BA01" w:rsidR="00E21275" w:rsidRPr="00733AC7" w:rsidRDefault="0075265D" w:rsidP="00E21275">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lastRenderedPageBreak/>
              <w:t>Se confirma su apreciación.</w:t>
            </w:r>
          </w:p>
        </w:tc>
        <w:tc>
          <w:tcPr>
            <w:tcW w:w="1883" w:type="dxa"/>
            <w:tcBorders>
              <w:top w:val="single" w:sz="4" w:space="0" w:color="00000A"/>
              <w:left w:val="single" w:sz="4" w:space="0" w:color="00000A"/>
              <w:bottom w:val="single" w:sz="4" w:space="0" w:color="00000A"/>
              <w:right w:val="single" w:sz="4" w:space="0" w:color="00000A"/>
            </w:tcBorders>
            <w:vAlign w:val="center"/>
          </w:tcPr>
          <w:p w14:paraId="3FFAE902" w14:textId="135C3695" w:rsidR="00E21275" w:rsidRPr="00733AC7" w:rsidRDefault="0075265D" w:rsidP="00E2127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5D050A" w:rsidRPr="00733AC7" w14:paraId="1144F5B0" w14:textId="77777777" w:rsidTr="00C34310">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326E188A" w14:textId="4C3D43A1" w:rsidR="00E21275" w:rsidRPr="00733AC7" w:rsidRDefault="00E21275" w:rsidP="00E2127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kern w:val="2"/>
                <w:sz w:val="20"/>
                <w:szCs w:val="20"/>
                <w:lang w:eastAsia="es-MX"/>
                <w14:ligatures w14:val="standardContextual"/>
              </w:rPr>
              <w:t>20</w:t>
            </w:r>
          </w:p>
        </w:tc>
        <w:tc>
          <w:tcPr>
            <w:tcW w:w="1424" w:type="dxa"/>
            <w:tcBorders>
              <w:top w:val="single" w:sz="4" w:space="0" w:color="00000A"/>
              <w:left w:val="single" w:sz="4" w:space="0" w:color="00000A"/>
              <w:bottom w:val="single" w:sz="4" w:space="0" w:color="00000A"/>
              <w:right w:val="single" w:sz="4" w:space="0" w:color="00000A"/>
            </w:tcBorders>
            <w:vAlign w:val="center"/>
          </w:tcPr>
          <w:p w14:paraId="384288C0" w14:textId="655863FC" w:rsidR="00E21275" w:rsidRPr="00733AC7" w:rsidRDefault="00E21275" w:rsidP="00E21275">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kern w:val="2"/>
                <w:sz w:val="20"/>
                <w:szCs w:val="20"/>
                <w:lang w:eastAsia="es-MX"/>
                <w14:ligatures w14:val="standardContextual"/>
              </w:rPr>
              <w:t>80</w:t>
            </w:r>
          </w:p>
        </w:tc>
        <w:tc>
          <w:tcPr>
            <w:tcW w:w="1983" w:type="dxa"/>
            <w:tcBorders>
              <w:top w:val="single" w:sz="4" w:space="0" w:color="00000A"/>
              <w:left w:val="single" w:sz="4" w:space="0" w:color="00000A"/>
              <w:bottom w:val="single" w:sz="4" w:space="0" w:color="00000A"/>
              <w:right w:val="single" w:sz="4" w:space="0" w:color="00000A"/>
            </w:tcBorders>
            <w:vAlign w:val="center"/>
          </w:tcPr>
          <w:p w14:paraId="0B0094FD" w14:textId="77777777" w:rsidR="00E21275" w:rsidRPr="00733AC7" w:rsidRDefault="00E21275" w:rsidP="00E21275">
            <w:pPr>
              <w:widowControl w:val="0"/>
              <w:jc w:val="both"/>
              <w:rPr>
                <w:rFonts w:ascii="Arial" w:eastAsia="Calibri" w:hAnsi="Arial" w:cs="Arial"/>
                <w:color w:val="000000" w:themeColor="text1"/>
                <w:kern w:val="2"/>
                <w:sz w:val="20"/>
                <w:szCs w:val="20"/>
                <w:lang w:val="es-ES"/>
                <w14:ligatures w14:val="standardContextual"/>
              </w:rPr>
            </w:pPr>
            <w:r w:rsidRPr="00733AC7">
              <w:rPr>
                <w:rFonts w:ascii="Arial" w:eastAsia="Calibri" w:hAnsi="Arial" w:cs="Arial"/>
                <w:color w:val="000000" w:themeColor="text1"/>
                <w:kern w:val="2"/>
                <w:sz w:val="20"/>
                <w:szCs w:val="20"/>
                <w:lang w:val="es-ES"/>
                <w14:ligatures w14:val="standardContextual"/>
              </w:rPr>
              <w:t xml:space="preserve">ANEXO 1. ESPECIFICACIONES TÉCNICAS. </w:t>
            </w:r>
          </w:p>
          <w:p w14:paraId="30606A9A" w14:textId="77777777" w:rsidR="00E21275" w:rsidRPr="00733AC7" w:rsidRDefault="00E21275" w:rsidP="00E21275">
            <w:pPr>
              <w:widowControl w:val="0"/>
              <w:jc w:val="both"/>
              <w:rPr>
                <w:rFonts w:ascii="Arial" w:eastAsia="Calibri" w:hAnsi="Arial" w:cs="Arial"/>
                <w:color w:val="000000" w:themeColor="text1"/>
                <w:kern w:val="2"/>
                <w:sz w:val="20"/>
                <w:szCs w:val="20"/>
                <w:lang w:val="es-ES"/>
                <w14:ligatures w14:val="standardContextual"/>
              </w:rPr>
            </w:pPr>
            <w:r w:rsidRPr="00733AC7">
              <w:rPr>
                <w:rFonts w:ascii="Arial" w:eastAsia="Calibri" w:hAnsi="Arial" w:cs="Arial"/>
                <w:color w:val="000000" w:themeColor="text1"/>
                <w:kern w:val="2"/>
                <w:sz w:val="20"/>
                <w:szCs w:val="20"/>
                <w:lang w:val="es-ES"/>
                <w14:ligatures w14:val="standardContextual"/>
              </w:rPr>
              <w:t>X.3.- EQUIPO ELECTRÓNICO</w:t>
            </w:r>
          </w:p>
          <w:p w14:paraId="37FE29A7" w14:textId="698FC333" w:rsidR="00E21275" w:rsidRPr="00733AC7" w:rsidRDefault="00E21275" w:rsidP="00E21275">
            <w:pPr>
              <w:jc w:val="both"/>
              <w:rPr>
                <w:rFonts w:ascii="Arial" w:hAnsi="Arial" w:cs="Arial"/>
                <w:color w:val="000000" w:themeColor="text1"/>
                <w:sz w:val="20"/>
                <w:szCs w:val="20"/>
              </w:rPr>
            </w:pPr>
          </w:p>
        </w:tc>
        <w:tc>
          <w:tcPr>
            <w:tcW w:w="3000" w:type="dxa"/>
            <w:tcBorders>
              <w:top w:val="single" w:sz="4" w:space="0" w:color="00000A"/>
              <w:left w:val="single" w:sz="4" w:space="0" w:color="00000A"/>
              <w:bottom w:val="single" w:sz="4" w:space="0" w:color="00000A"/>
              <w:right w:val="single" w:sz="4" w:space="0" w:color="00000A"/>
            </w:tcBorders>
            <w:vAlign w:val="center"/>
          </w:tcPr>
          <w:p w14:paraId="2C90B925" w14:textId="7DE674BA" w:rsidR="00E21275" w:rsidRPr="00733AC7" w:rsidRDefault="00E21275" w:rsidP="00E21275">
            <w:pPr>
              <w:tabs>
                <w:tab w:val="left" w:pos="1194"/>
              </w:tabs>
              <w:jc w:val="both"/>
              <w:rPr>
                <w:rFonts w:ascii="Arial" w:eastAsia="Times New Roman" w:hAnsi="Arial" w:cs="Arial"/>
                <w:color w:val="000000" w:themeColor="text1"/>
                <w:sz w:val="20"/>
                <w:szCs w:val="20"/>
                <w:lang w:eastAsia="es-MX"/>
              </w:rPr>
            </w:pPr>
            <w:r w:rsidRPr="00733AC7">
              <w:rPr>
                <w:rFonts w:ascii="Arial" w:eastAsia="Arial Narrow" w:hAnsi="Arial" w:cs="Arial"/>
                <w:color w:val="000000" w:themeColor="text1"/>
                <w:kern w:val="2"/>
                <w:sz w:val="20"/>
                <w:szCs w:val="20"/>
                <w14:ligatures w14:val="standardContextual"/>
              </w:rPr>
              <w:t>PARA LOS EQUIPOS MÓVILES Y PORTÁTILES AFECTADOS EN COBERTURA CON O SIN ROBO CON VIOLENCIA Y/O ASALTO Y/O ROBO SIN VIOLENCIA / HURTO; SE SOLICITA AMABLEMENTE SE NOS PERMITA REQUERIR EL ACTA MINISTERIAL DEL ROBO.</w:t>
            </w:r>
            <w:r w:rsidRPr="00733AC7">
              <w:rPr>
                <w:rFonts w:ascii="Arial" w:eastAsia="Calibri" w:hAnsi="Arial" w:cs="Arial"/>
                <w:color w:val="000000" w:themeColor="text1"/>
                <w:kern w:val="2"/>
                <w:sz w:val="20"/>
                <w:szCs w:val="20"/>
                <w14:ligatures w14:val="standardContextual"/>
              </w:rPr>
              <w:t xml:space="preserve"> FAVOR DE PRONUNCIARSE AL RESPECTO.</w:t>
            </w:r>
          </w:p>
        </w:tc>
        <w:tc>
          <w:tcPr>
            <w:tcW w:w="3583" w:type="dxa"/>
            <w:tcBorders>
              <w:top w:val="single" w:sz="4" w:space="0" w:color="00000A"/>
              <w:left w:val="single" w:sz="4" w:space="0" w:color="00000A"/>
              <w:bottom w:val="single" w:sz="4" w:space="0" w:color="00000A"/>
              <w:right w:val="single" w:sz="4" w:space="0" w:color="00000A"/>
            </w:tcBorders>
            <w:vAlign w:val="center"/>
          </w:tcPr>
          <w:p w14:paraId="471B933D" w14:textId="24E6224B" w:rsidR="00E21275" w:rsidRPr="00733AC7" w:rsidRDefault="0075265D" w:rsidP="00E21275">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Se aclara que ésta únicamente se proporciona cuando rebase los $100,000.00</w:t>
            </w:r>
          </w:p>
        </w:tc>
        <w:tc>
          <w:tcPr>
            <w:tcW w:w="1883" w:type="dxa"/>
            <w:tcBorders>
              <w:top w:val="single" w:sz="4" w:space="0" w:color="00000A"/>
              <w:left w:val="single" w:sz="4" w:space="0" w:color="00000A"/>
              <w:bottom w:val="single" w:sz="4" w:space="0" w:color="00000A"/>
              <w:right w:val="single" w:sz="4" w:space="0" w:color="00000A"/>
            </w:tcBorders>
            <w:vAlign w:val="center"/>
          </w:tcPr>
          <w:p w14:paraId="07EC59FD" w14:textId="0C4BFEF8" w:rsidR="00E21275" w:rsidRPr="00733AC7" w:rsidRDefault="0075265D" w:rsidP="00E2127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5D050A" w:rsidRPr="00733AC7" w14:paraId="509CDA95" w14:textId="77777777" w:rsidTr="00C34310">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1D920BF3" w14:textId="0D18FB29" w:rsidR="00E21275" w:rsidRPr="00733AC7" w:rsidRDefault="00E21275" w:rsidP="00E2127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kern w:val="2"/>
                <w:sz w:val="20"/>
                <w:szCs w:val="20"/>
                <w:lang w:eastAsia="es-MX"/>
                <w14:ligatures w14:val="standardContextual"/>
              </w:rPr>
              <w:t>21</w:t>
            </w:r>
          </w:p>
        </w:tc>
        <w:tc>
          <w:tcPr>
            <w:tcW w:w="1424" w:type="dxa"/>
            <w:tcBorders>
              <w:top w:val="single" w:sz="4" w:space="0" w:color="00000A"/>
              <w:left w:val="single" w:sz="4" w:space="0" w:color="00000A"/>
              <w:bottom w:val="single" w:sz="4" w:space="0" w:color="00000A"/>
              <w:right w:val="single" w:sz="4" w:space="0" w:color="00000A"/>
            </w:tcBorders>
            <w:vAlign w:val="center"/>
          </w:tcPr>
          <w:p w14:paraId="069A1876" w14:textId="1268037A" w:rsidR="00E21275" w:rsidRPr="00733AC7" w:rsidRDefault="00E21275" w:rsidP="00E21275">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kern w:val="2"/>
                <w:sz w:val="20"/>
                <w:szCs w:val="20"/>
                <w:lang w:eastAsia="es-MX"/>
                <w14:ligatures w14:val="standardContextual"/>
              </w:rPr>
              <w:t>80</w:t>
            </w:r>
          </w:p>
        </w:tc>
        <w:tc>
          <w:tcPr>
            <w:tcW w:w="1983" w:type="dxa"/>
            <w:tcBorders>
              <w:top w:val="single" w:sz="4" w:space="0" w:color="00000A"/>
              <w:left w:val="single" w:sz="4" w:space="0" w:color="00000A"/>
              <w:bottom w:val="single" w:sz="4" w:space="0" w:color="00000A"/>
              <w:right w:val="single" w:sz="4" w:space="0" w:color="00000A"/>
            </w:tcBorders>
            <w:vAlign w:val="center"/>
          </w:tcPr>
          <w:p w14:paraId="3B5A1FE9" w14:textId="77777777" w:rsidR="00E21275" w:rsidRPr="00733AC7" w:rsidRDefault="00E21275" w:rsidP="00E21275">
            <w:pPr>
              <w:widowControl w:val="0"/>
              <w:jc w:val="both"/>
              <w:rPr>
                <w:rFonts w:ascii="Arial" w:eastAsia="Calibri" w:hAnsi="Arial" w:cs="Arial"/>
                <w:color w:val="000000" w:themeColor="text1"/>
                <w:kern w:val="2"/>
                <w:sz w:val="20"/>
                <w:szCs w:val="20"/>
                <w:lang w:val="es-ES"/>
                <w14:ligatures w14:val="standardContextual"/>
              </w:rPr>
            </w:pPr>
            <w:r w:rsidRPr="00733AC7">
              <w:rPr>
                <w:rFonts w:ascii="Arial" w:eastAsia="Calibri" w:hAnsi="Arial" w:cs="Arial"/>
                <w:color w:val="000000" w:themeColor="text1"/>
                <w:kern w:val="2"/>
                <w:sz w:val="20"/>
                <w:szCs w:val="20"/>
                <w:lang w:val="es-ES"/>
                <w14:ligatures w14:val="standardContextual"/>
              </w:rPr>
              <w:t xml:space="preserve">ANEXO 1. ESPECIFICACIONES TÉCNICAS. </w:t>
            </w:r>
          </w:p>
          <w:p w14:paraId="0B86F727" w14:textId="77777777" w:rsidR="00E21275" w:rsidRPr="00733AC7" w:rsidRDefault="00E21275" w:rsidP="00E21275">
            <w:pPr>
              <w:widowControl w:val="0"/>
              <w:jc w:val="both"/>
              <w:rPr>
                <w:rFonts w:ascii="Arial" w:eastAsia="Calibri" w:hAnsi="Arial" w:cs="Arial"/>
                <w:color w:val="000000" w:themeColor="text1"/>
                <w:kern w:val="2"/>
                <w:sz w:val="20"/>
                <w:szCs w:val="20"/>
                <w:lang w:val="es-ES"/>
                <w14:ligatures w14:val="standardContextual"/>
              </w:rPr>
            </w:pPr>
            <w:r w:rsidRPr="00733AC7">
              <w:rPr>
                <w:rFonts w:ascii="Arial" w:eastAsia="Calibri" w:hAnsi="Arial" w:cs="Arial"/>
                <w:color w:val="000000" w:themeColor="text1"/>
                <w:kern w:val="2"/>
                <w:sz w:val="20"/>
                <w:szCs w:val="20"/>
                <w:lang w:val="es-ES"/>
                <w14:ligatures w14:val="standardContextual"/>
              </w:rPr>
              <w:t xml:space="preserve">X.3.- EQUIPO </w:t>
            </w:r>
            <w:r w:rsidRPr="00733AC7">
              <w:rPr>
                <w:rFonts w:ascii="Arial" w:eastAsia="Calibri" w:hAnsi="Arial" w:cs="Arial"/>
                <w:color w:val="000000" w:themeColor="text1"/>
                <w:kern w:val="2"/>
                <w:sz w:val="20"/>
                <w:szCs w:val="20"/>
                <w:lang w:val="es-ES"/>
                <w14:ligatures w14:val="standardContextual"/>
              </w:rPr>
              <w:lastRenderedPageBreak/>
              <w:t>ELECTRÓNICO</w:t>
            </w:r>
          </w:p>
          <w:p w14:paraId="597F2AB5" w14:textId="1BE25734" w:rsidR="00E21275" w:rsidRPr="00733AC7" w:rsidRDefault="00E21275" w:rsidP="00E21275">
            <w:pPr>
              <w:jc w:val="both"/>
              <w:rPr>
                <w:rFonts w:ascii="Arial" w:hAnsi="Arial" w:cs="Arial"/>
                <w:color w:val="000000" w:themeColor="text1"/>
                <w:sz w:val="20"/>
                <w:szCs w:val="20"/>
              </w:rPr>
            </w:pPr>
          </w:p>
        </w:tc>
        <w:tc>
          <w:tcPr>
            <w:tcW w:w="3000" w:type="dxa"/>
            <w:tcBorders>
              <w:top w:val="single" w:sz="4" w:space="0" w:color="00000A"/>
              <w:left w:val="single" w:sz="4" w:space="0" w:color="00000A"/>
              <w:bottom w:val="single" w:sz="4" w:space="0" w:color="00000A"/>
              <w:right w:val="single" w:sz="4" w:space="0" w:color="00000A"/>
            </w:tcBorders>
            <w:vAlign w:val="center"/>
          </w:tcPr>
          <w:p w14:paraId="7E965524" w14:textId="53C44DE9" w:rsidR="00E21275" w:rsidRPr="00733AC7" w:rsidRDefault="00E21275" w:rsidP="00E21275">
            <w:pPr>
              <w:tabs>
                <w:tab w:val="left" w:pos="1194"/>
              </w:tabs>
              <w:jc w:val="both"/>
              <w:rPr>
                <w:rFonts w:ascii="Arial" w:eastAsia="Times New Roman" w:hAnsi="Arial" w:cs="Arial"/>
                <w:color w:val="000000" w:themeColor="text1"/>
                <w:sz w:val="20"/>
                <w:szCs w:val="20"/>
                <w:lang w:eastAsia="es-MX"/>
              </w:rPr>
            </w:pPr>
            <w:r w:rsidRPr="00733AC7">
              <w:rPr>
                <w:rFonts w:ascii="Arial" w:eastAsia="Arial Narrow" w:hAnsi="Arial" w:cs="Arial"/>
                <w:color w:val="000000" w:themeColor="text1"/>
                <w:kern w:val="2"/>
                <w:sz w:val="20"/>
                <w:szCs w:val="20"/>
                <w14:ligatures w14:val="standardContextual"/>
              </w:rPr>
              <w:lastRenderedPageBreak/>
              <w:t xml:space="preserve">PARA LOS EQUIPOS MÓVILES Y PORTÁTILES AFECTADOS EN COBERTURA CON O SIN ROBO CON VIOLENCIA Y/O ASALTO Y/O ROBO SIN </w:t>
            </w:r>
            <w:r w:rsidRPr="00733AC7">
              <w:rPr>
                <w:rFonts w:ascii="Arial" w:eastAsia="Arial Narrow" w:hAnsi="Arial" w:cs="Arial"/>
                <w:color w:val="000000" w:themeColor="text1"/>
                <w:kern w:val="2"/>
                <w:sz w:val="20"/>
                <w:szCs w:val="20"/>
                <w14:ligatures w14:val="standardContextual"/>
              </w:rPr>
              <w:lastRenderedPageBreak/>
              <w:t>VIOLENCIA / HURTO; SE SOLICITA AMABLEMENTE SE NOS PERMITA REQUERIR EL INVENTARIO DE LOS EQUIPOS ELECTRÓNICOS REGISTRADOS A NOMBRE DEL INE O SE ACREDITE EL INTERÉS ASEGURABLE MEDIANTE OFICIO MANIFESTANDO BAJO PROTESTA DE DECIR VERDAD.</w:t>
            </w:r>
            <w:r w:rsidRPr="00733AC7">
              <w:rPr>
                <w:rFonts w:ascii="Arial" w:eastAsia="Calibri" w:hAnsi="Arial" w:cs="Arial"/>
                <w:color w:val="000000" w:themeColor="text1"/>
                <w:kern w:val="2"/>
                <w:sz w:val="20"/>
                <w:szCs w:val="20"/>
                <w14:ligatures w14:val="standardContextual"/>
              </w:rPr>
              <w:t xml:space="preserve"> FAVOR DE PRONUNCIARSE AL RESPECTO.</w:t>
            </w:r>
          </w:p>
        </w:tc>
        <w:tc>
          <w:tcPr>
            <w:tcW w:w="3583" w:type="dxa"/>
            <w:tcBorders>
              <w:top w:val="single" w:sz="4" w:space="0" w:color="00000A"/>
              <w:left w:val="single" w:sz="4" w:space="0" w:color="00000A"/>
              <w:bottom w:val="single" w:sz="4" w:space="0" w:color="00000A"/>
              <w:right w:val="single" w:sz="4" w:space="0" w:color="00000A"/>
            </w:tcBorders>
            <w:vAlign w:val="center"/>
          </w:tcPr>
          <w:p w14:paraId="684D3BCA" w14:textId="710237AA" w:rsidR="00E21275" w:rsidRPr="00733AC7" w:rsidRDefault="00205188" w:rsidP="00E21275">
            <w:pPr>
              <w:jc w:val="both"/>
              <w:rPr>
                <w:rFonts w:ascii="Arial" w:eastAsia="Arial" w:hAnsi="Arial" w:cs="Arial"/>
                <w:color w:val="000000" w:themeColor="text1"/>
                <w:sz w:val="20"/>
                <w:szCs w:val="20"/>
              </w:rPr>
            </w:pPr>
            <w:r w:rsidRPr="00733AC7">
              <w:rPr>
                <w:rFonts w:ascii="Arial" w:eastAsia="Arial Narrow" w:hAnsi="Arial" w:cs="Arial"/>
                <w:color w:val="000000" w:themeColor="text1"/>
                <w:kern w:val="2"/>
                <w:sz w:val="20"/>
                <w:szCs w:val="20"/>
                <w14:ligatures w14:val="standardContextual"/>
              </w:rPr>
              <w:lastRenderedPageBreak/>
              <w:t>No se acepta su propuesta, la póliza operará como tipo “</w:t>
            </w:r>
            <w:proofErr w:type="spellStart"/>
            <w:r w:rsidRPr="00733AC7">
              <w:rPr>
                <w:rFonts w:ascii="Arial" w:eastAsia="Arial Narrow" w:hAnsi="Arial" w:cs="Arial"/>
                <w:color w:val="000000" w:themeColor="text1"/>
                <w:kern w:val="2"/>
                <w:sz w:val="20"/>
                <w:szCs w:val="20"/>
                <w14:ligatures w14:val="standardContextual"/>
              </w:rPr>
              <w:t>blanket</w:t>
            </w:r>
            <w:proofErr w:type="spellEnd"/>
            <w:r w:rsidRPr="00733AC7">
              <w:rPr>
                <w:rFonts w:ascii="Arial" w:eastAsia="Arial Narrow" w:hAnsi="Arial" w:cs="Arial"/>
                <w:color w:val="000000" w:themeColor="text1"/>
                <w:kern w:val="2"/>
                <w:sz w:val="20"/>
                <w:szCs w:val="20"/>
                <w14:ligatures w14:val="standardContextual"/>
              </w:rPr>
              <w:t xml:space="preserve">” (sin relación de bienes) y en caso de siniestro se demostrará la posesión del bien, no limitado a: inventario, oficio, </w:t>
            </w:r>
            <w:r w:rsidRPr="00733AC7">
              <w:rPr>
                <w:rFonts w:ascii="Arial" w:eastAsia="Arial Narrow" w:hAnsi="Arial" w:cs="Arial"/>
                <w:color w:val="000000" w:themeColor="text1"/>
                <w:kern w:val="2"/>
                <w:sz w:val="20"/>
                <w:szCs w:val="20"/>
                <w14:ligatures w14:val="standardContextual"/>
              </w:rPr>
              <w:lastRenderedPageBreak/>
              <w:t>relación, resguardo o cualquier otro documento con el que se demuestre la posesión del bien.</w:t>
            </w:r>
          </w:p>
        </w:tc>
        <w:tc>
          <w:tcPr>
            <w:tcW w:w="1883" w:type="dxa"/>
            <w:tcBorders>
              <w:top w:val="single" w:sz="4" w:space="0" w:color="00000A"/>
              <w:left w:val="single" w:sz="4" w:space="0" w:color="00000A"/>
              <w:bottom w:val="single" w:sz="4" w:space="0" w:color="00000A"/>
              <w:right w:val="single" w:sz="4" w:space="0" w:color="00000A"/>
            </w:tcBorders>
            <w:vAlign w:val="center"/>
          </w:tcPr>
          <w:p w14:paraId="75FB9C01" w14:textId="2F1BC047" w:rsidR="00E21275" w:rsidRPr="00733AC7" w:rsidRDefault="0075265D" w:rsidP="00E2127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lastRenderedPageBreak/>
              <w:t>STAR</w:t>
            </w:r>
          </w:p>
        </w:tc>
      </w:tr>
      <w:tr w:rsidR="005D050A" w:rsidRPr="00733AC7" w14:paraId="15811CA8" w14:textId="77777777" w:rsidTr="00A91447">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2C7A68A9" w14:textId="18CB12FC" w:rsidR="00E21275" w:rsidRPr="00733AC7" w:rsidRDefault="00E21275" w:rsidP="00E2127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kern w:val="2"/>
                <w:sz w:val="20"/>
                <w:szCs w:val="20"/>
                <w:lang w:eastAsia="es-MX"/>
                <w14:ligatures w14:val="standardContextual"/>
              </w:rPr>
              <w:t>22</w:t>
            </w:r>
          </w:p>
        </w:tc>
        <w:tc>
          <w:tcPr>
            <w:tcW w:w="1424" w:type="dxa"/>
            <w:tcBorders>
              <w:top w:val="single" w:sz="4" w:space="0" w:color="00000A"/>
              <w:left w:val="single" w:sz="4" w:space="0" w:color="00000A"/>
              <w:bottom w:val="single" w:sz="4" w:space="0" w:color="00000A"/>
              <w:right w:val="single" w:sz="4" w:space="0" w:color="00000A"/>
            </w:tcBorders>
            <w:vAlign w:val="center"/>
          </w:tcPr>
          <w:p w14:paraId="04B3F9EA" w14:textId="41A41E05" w:rsidR="00E21275" w:rsidRPr="00733AC7" w:rsidRDefault="00E21275" w:rsidP="00E21275">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kern w:val="2"/>
                <w:sz w:val="20"/>
                <w:szCs w:val="20"/>
                <w:lang w:eastAsia="es-MX"/>
                <w14:ligatures w14:val="standardContextual"/>
              </w:rPr>
              <w:t>113</w:t>
            </w:r>
          </w:p>
        </w:tc>
        <w:tc>
          <w:tcPr>
            <w:tcW w:w="1983" w:type="dxa"/>
            <w:tcBorders>
              <w:top w:val="single" w:sz="4" w:space="0" w:color="00000A"/>
              <w:left w:val="single" w:sz="4" w:space="0" w:color="00000A"/>
              <w:bottom w:val="single" w:sz="4" w:space="0" w:color="00000A"/>
              <w:right w:val="single" w:sz="4" w:space="0" w:color="00000A"/>
            </w:tcBorders>
            <w:vAlign w:val="center"/>
          </w:tcPr>
          <w:p w14:paraId="584DA8A3" w14:textId="502082CD" w:rsidR="00E21275" w:rsidRPr="00733AC7" w:rsidRDefault="00E21275" w:rsidP="00E21275">
            <w:pPr>
              <w:jc w:val="both"/>
              <w:rPr>
                <w:rFonts w:ascii="Arial" w:hAnsi="Arial" w:cs="Arial"/>
                <w:color w:val="000000" w:themeColor="text1"/>
                <w:sz w:val="20"/>
                <w:szCs w:val="20"/>
              </w:rPr>
            </w:pPr>
            <w:r w:rsidRPr="00733AC7">
              <w:rPr>
                <w:rFonts w:ascii="Arial" w:eastAsia="Calibri" w:hAnsi="Arial" w:cs="Arial"/>
                <w:color w:val="000000" w:themeColor="text1"/>
                <w:kern w:val="2"/>
                <w:sz w:val="20"/>
                <w:szCs w:val="20"/>
                <w:lang w:val="es-ES"/>
                <w14:ligatures w14:val="standardContextual"/>
              </w:rPr>
              <w:t>ANEXO 1. ESPECIFICACIONES TÉCNICAS. 2.13. CLÁUSULA DE PAGO DE REPOSICIÓN EN ESPECIE</w:t>
            </w:r>
          </w:p>
        </w:tc>
        <w:tc>
          <w:tcPr>
            <w:tcW w:w="3000" w:type="dxa"/>
            <w:tcBorders>
              <w:top w:val="single" w:sz="4" w:space="0" w:color="00000A"/>
              <w:left w:val="single" w:sz="4" w:space="0" w:color="00000A"/>
              <w:bottom w:val="single" w:sz="4" w:space="0" w:color="00000A"/>
              <w:right w:val="single" w:sz="4" w:space="0" w:color="00000A"/>
            </w:tcBorders>
            <w:vAlign w:val="center"/>
          </w:tcPr>
          <w:p w14:paraId="0152C734" w14:textId="0A46DC46" w:rsidR="00E21275" w:rsidRPr="00733AC7" w:rsidRDefault="00E21275" w:rsidP="00E21275">
            <w:pPr>
              <w:tabs>
                <w:tab w:val="left" w:pos="1194"/>
              </w:tabs>
              <w:jc w:val="both"/>
              <w:rPr>
                <w:rFonts w:ascii="Arial" w:eastAsia="Times New Roman" w:hAnsi="Arial" w:cs="Arial"/>
                <w:color w:val="000000" w:themeColor="text1"/>
                <w:sz w:val="20"/>
                <w:szCs w:val="20"/>
                <w:lang w:eastAsia="es-MX"/>
              </w:rPr>
            </w:pPr>
            <w:r w:rsidRPr="00733AC7">
              <w:rPr>
                <w:rFonts w:ascii="Arial" w:eastAsia="Century Gothic" w:hAnsi="Arial" w:cs="Arial"/>
                <w:b/>
                <w:color w:val="000000" w:themeColor="text1"/>
                <w:kern w:val="2"/>
                <w:sz w:val="20"/>
                <w:szCs w:val="20"/>
                <w14:ligatures w14:val="standardContextual"/>
              </w:rPr>
              <w:t>CLÁUSULA DE PAGO DE REPOSICIÓN EN ESPECIE.</w:t>
            </w:r>
            <w:r w:rsidRPr="00733AC7">
              <w:rPr>
                <w:rFonts w:ascii="Arial" w:hAnsi="Arial" w:cs="Arial"/>
                <w:color w:val="000000" w:themeColor="text1"/>
                <w:kern w:val="2"/>
                <w:sz w:val="20"/>
                <w:szCs w:val="20"/>
                <w14:ligatures w14:val="standardContextual"/>
              </w:rPr>
              <w:t xml:space="preserve"> UNA VEZ QUE LA ASEGURADORA HAYA REALIZADO EL PAGO CORRESPONDIENTE AL PROVEEDOR AUTORIZADO PARA LA ENTREGA DE BIENES O LA PRESTACIÓN DE SERVICIOS BAJO EL ESQUEMA DE PAGO EN ESPECIE, SE ENTENDERÁ CUMPLIDA EN SU TOTALIDAD LA OBLIGACIÓN DE LA </w:t>
            </w:r>
            <w:r w:rsidRPr="00733AC7">
              <w:rPr>
                <w:rFonts w:ascii="Arial" w:hAnsi="Arial" w:cs="Arial"/>
                <w:color w:val="000000" w:themeColor="text1"/>
                <w:kern w:val="2"/>
                <w:sz w:val="20"/>
                <w:szCs w:val="20"/>
                <w14:ligatures w14:val="standardContextual"/>
              </w:rPr>
              <w:lastRenderedPageBreak/>
              <w:t xml:space="preserve">ASEGURADORA FRENTE AL ASEGURADO EN RELACIÓN CON EL SINIESTRO. A PARTIR DE ESE MOMENTO, CUALQUIER RECLAMACIÓN, EXIGENCIA, INCONFORMIDAD O SEGUIMIENTO RELACIONADO CON LA ENTREGA, CALIDAD, GARANTÍA O FUNCIONAMIENTO DEL BIEN O SERVICIO PROPORCIONADO DEBERÁ SER DIRIGIDA DIRECTAMENTE POR EL ASEGURADO AL PROVEEDOR. LA ASEGURADORA NO ASUMIRÁ RESPONSABILIDAD ADICIONAL ALGUNA RESPECTO AL CUMPLIMIENTO DEL PROVEEDOR NI FRENTE A EVENTUALES INCUMPLIMIENTOS, DEFECTOS O CONTROVERSIAS QUE </w:t>
            </w:r>
            <w:r w:rsidRPr="00733AC7">
              <w:rPr>
                <w:rFonts w:ascii="Arial" w:hAnsi="Arial" w:cs="Arial"/>
                <w:color w:val="000000" w:themeColor="text1"/>
                <w:kern w:val="2"/>
                <w:sz w:val="20"/>
                <w:szCs w:val="20"/>
                <w14:ligatures w14:val="standardContextual"/>
              </w:rPr>
              <w:lastRenderedPageBreak/>
              <w:t>PUDIERAN SURGIR ENTRE EL ASEGURADO Y EL PROVEEDOR. FAVOR DE CONFIRMAR.</w:t>
            </w:r>
          </w:p>
        </w:tc>
        <w:tc>
          <w:tcPr>
            <w:tcW w:w="3583" w:type="dxa"/>
            <w:tcBorders>
              <w:top w:val="single" w:sz="4" w:space="0" w:color="00000A"/>
              <w:left w:val="single" w:sz="4" w:space="0" w:color="00000A"/>
              <w:bottom w:val="single" w:sz="4" w:space="0" w:color="00000A"/>
              <w:right w:val="single" w:sz="4" w:space="0" w:color="00000A"/>
            </w:tcBorders>
            <w:vAlign w:val="center"/>
          </w:tcPr>
          <w:p w14:paraId="1DCED4C8" w14:textId="0279BF06" w:rsidR="00205188" w:rsidRPr="00733AC7" w:rsidRDefault="00205188" w:rsidP="00205188">
            <w:pPr>
              <w:widowControl w:val="0"/>
              <w:tabs>
                <w:tab w:val="left" w:pos="851"/>
              </w:tabs>
              <w:jc w:val="both"/>
              <w:rPr>
                <w:rFonts w:ascii="Arial" w:eastAsia="Arial Narrow" w:hAnsi="Arial" w:cs="Arial"/>
                <w:color w:val="000000" w:themeColor="text1"/>
                <w:kern w:val="2"/>
                <w:sz w:val="20"/>
                <w:szCs w:val="20"/>
                <w14:ligatures w14:val="standardContextual"/>
              </w:rPr>
            </w:pPr>
            <w:r w:rsidRPr="00733AC7">
              <w:rPr>
                <w:rFonts w:ascii="Arial" w:eastAsia="Arial Narrow" w:hAnsi="Arial" w:cs="Arial"/>
                <w:color w:val="000000" w:themeColor="text1"/>
                <w:kern w:val="2"/>
                <w:sz w:val="20"/>
                <w:szCs w:val="20"/>
                <w14:ligatures w14:val="standardContextual"/>
              </w:rPr>
              <w:lastRenderedPageBreak/>
              <w:t xml:space="preserve">No se acepta su propuesta, deberá observar lo estipulado en la cláusula 10ª. </w:t>
            </w:r>
            <w:r w:rsidR="00F53964" w:rsidRPr="00733AC7">
              <w:rPr>
                <w:rFonts w:ascii="Arial" w:eastAsia="Arial Narrow" w:hAnsi="Arial" w:cs="Arial"/>
                <w:color w:val="000000" w:themeColor="text1"/>
                <w:kern w:val="2"/>
                <w:sz w:val="20"/>
                <w:szCs w:val="20"/>
                <w14:ligatures w14:val="standardContextual"/>
              </w:rPr>
              <w:t>M</w:t>
            </w:r>
            <w:r w:rsidRPr="00733AC7">
              <w:rPr>
                <w:rFonts w:ascii="Arial" w:eastAsia="Arial Narrow" w:hAnsi="Arial" w:cs="Arial"/>
                <w:color w:val="000000" w:themeColor="text1"/>
                <w:kern w:val="2"/>
                <w:sz w:val="20"/>
                <w:szCs w:val="20"/>
                <w14:ligatures w14:val="standardContextual"/>
              </w:rPr>
              <w:t>ecanismos de indemnización</w:t>
            </w:r>
            <w:r w:rsidR="00F53964" w:rsidRPr="00733AC7">
              <w:rPr>
                <w:rFonts w:ascii="Arial" w:eastAsia="Arial Narrow" w:hAnsi="Arial" w:cs="Arial"/>
                <w:color w:val="000000" w:themeColor="text1"/>
                <w:kern w:val="2"/>
                <w:sz w:val="20"/>
                <w:szCs w:val="20"/>
                <w14:ligatures w14:val="standardContextual"/>
              </w:rPr>
              <w:t>,</w:t>
            </w:r>
            <w:r w:rsidRPr="00733AC7">
              <w:rPr>
                <w:rFonts w:ascii="Arial" w:eastAsia="Arial Narrow" w:hAnsi="Arial" w:cs="Arial"/>
                <w:color w:val="000000" w:themeColor="text1"/>
                <w:kern w:val="2"/>
                <w:sz w:val="20"/>
                <w:szCs w:val="20"/>
                <w14:ligatures w14:val="standardContextual"/>
              </w:rPr>
              <w:t xml:space="preserve"> numeral I. Pago en especie </w:t>
            </w:r>
            <w:r w:rsidR="002963A9" w:rsidRPr="00733AC7">
              <w:rPr>
                <w:rFonts w:ascii="Arial" w:eastAsia="Arial Narrow" w:hAnsi="Arial" w:cs="Arial"/>
                <w:color w:val="000000" w:themeColor="text1"/>
                <w:kern w:val="2"/>
                <w:sz w:val="20"/>
                <w:szCs w:val="20"/>
                <w14:ligatures w14:val="standardContextual"/>
              </w:rPr>
              <w:t>del Anexo 1 “Especificaciones Técnicas” de la convocatoria</w:t>
            </w:r>
            <w:r w:rsidR="00953F90" w:rsidRPr="00733AC7">
              <w:rPr>
                <w:rFonts w:ascii="Arial" w:eastAsia="Arial Narrow" w:hAnsi="Arial" w:cs="Arial"/>
                <w:color w:val="000000" w:themeColor="text1"/>
                <w:kern w:val="2"/>
                <w:sz w:val="20"/>
                <w:szCs w:val="20"/>
                <w14:ligatures w14:val="standardContextual"/>
              </w:rPr>
              <w:t>,</w:t>
            </w:r>
            <w:r w:rsidR="002963A9" w:rsidRPr="00733AC7">
              <w:rPr>
                <w:rFonts w:ascii="Arial" w:eastAsia="Arial Narrow" w:hAnsi="Arial" w:cs="Arial"/>
                <w:color w:val="000000" w:themeColor="text1"/>
                <w:kern w:val="2"/>
                <w:sz w:val="20"/>
                <w:szCs w:val="20"/>
                <w14:ligatures w14:val="standardContextual"/>
              </w:rPr>
              <w:t xml:space="preserve"> </w:t>
            </w:r>
            <w:r w:rsidRPr="00733AC7">
              <w:rPr>
                <w:rFonts w:ascii="Arial" w:eastAsia="Arial Narrow" w:hAnsi="Arial" w:cs="Arial"/>
                <w:color w:val="000000" w:themeColor="text1"/>
                <w:kern w:val="2"/>
                <w:sz w:val="20"/>
                <w:szCs w:val="20"/>
                <w14:ligatures w14:val="standardContextual"/>
              </w:rPr>
              <w:t>que a la letra establece:</w:t>
            </w:r>
          </w:p>
          <w:p w14:paraId="22C5CB42" w14:textId="77777777" w:rsidR="00205188" w:rsidRPr="00733AC7" w:rsidRDefault="00205188" w:rsidP="00205188">
            <w:pPr>
              <w:widowControl w:val="0"/>
              <w:tabs>
                <w:tab w:val="left" w:pos="851"/>
              </w:tabs>
              <w:jc w:val="both"/>
              <w:rPr>
                <w:rFonts w:ascii="Arial" w:eastAsia="Arial Narrow" w:hAnsi="Arial" w:cs="Arial"/>
                <w:color w:val="000000" w:themeColor="text1"/>
                <w:kern w:val="2"/>
                <w:sz w:val="20"/>
                <w:szCs w:val="20"/>
                <w14:ligatures w14:val="standardContextual"/>
              </w:rPr>
            </w:pPr>
          </w:p>
          <w:p w14:paraId="5FB0C2D9" w14:textId="79287B03" w:rsidR="00E21275" w:rsidRPr="00733AC7" w:rsidRDefault="00205188" w:rsidP="00205188">
            <w:pPr>
              <w:jc w:val="both"/>
              <w:rPr>
                <w:rFonts w:ascii="Arial" w:eastAsia="Arial" w:hAnsi="Arial" w:cs="Arial"/>
                <w:i/>
                <w:iCs/>
                <w:color w:val="000000" w:themeColor="text1"/>
                <w:sz w:val="20"/>
                <w:szCs w:val="20"/>
              </w:rPr>
            </w:pPr>
            <w:r w:rsidRPr="00733AC7">
              <w:rPr>
                <w:rFonts w:ascii="Arial" w:eastAsia="Arial Narrow" w:hAnsi="Arial" w:cs="Arial"/>
                <w:i/>
                <w:iCs/>
                <w:color w:val="000000" w:themeColor="text1"/>
                <w:kern w:val="2"/>
                <w:sz w:val="20"/>
                <w:szCs w:val="20"/>
                <w14:ligatures w14:val="standardContextual"/>
              </w:rPr>
              <w:t xml:space="preserve">“…una vez entregados el o los cheques a realizadas las transferencias electrónicas por la aseguradora al proveedor o proveedores, designados por el instituto, correrá por cuenta de </w:t>
            </w:r>
            <w:r w:rsidRPr="00733AC7">
              <w:rPr>
                <w:rFonts w:ascii="Arial" w:eastAsia="Arial Narrow" w:hAnsi="Arial" w:cs="Arial"/>
                <w:i/>
                <w:iCs/>
                <w:color w:val="000000" w:themeColor="text1"/>
                <w:kern w:val="2"/>
                <w:sz w:val="20"/>
                <w:szCs w:val="20"/>
                <w14:ligatures w14:val="standardContextual"/>
              </w:rPr>
              <w:lastRenderedPageBreak/>
              <w:t>éstos cualquier gasto adicional que pueda generarse por el uso y aprovechamiento del bien adquirido. una vez que la aseguradora haya entregado el cheque correspondiente y este sea cobrado o efectuada la transferencia electrónica, la aseguradora queda liberada de cualquier reclamo, quedando finiquitada cualquier obligación”</w:t>
            </w:r>
          </w:p>
        </w:tc>
        <w:tc>
          <w:tcPr>
            <w:tcW w:w="1883" w:type="dxa"/>
            <w:tcBorders>
              <w:top w:val="single" w:sz="4" w:space="0" w:color="00000A"/>
              <w:left w:val="single" w:sz="4" w:space="0" w:color="00000A"/>
              <w:bottom w:val="single" w:sz="4" w:space="0" w:color="00000A"/>
              <w:right w:val="single" w:sz="4" w:space="0" w:color="00000A"/>
            </w:tcBorders>
            <w:vAlign w:val="center"/>
          </w:tcPr>
          <w:p w14:paraId="1B2FD813" w14:textId="14C706CC" w:rsidR="00E21275" w:rsidRPr="00733AC7" w:rsidRDefault="0075265D" w:rsidP="00E2127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lastRenderedPageBreak/>
              <w:t>STAR</w:t>
            </w:r>
          </w:p>
        </w:tc>
      </w:tr>
      <w:tr w:rsidR="005D050A" w:rsidRPr="00733AC7" w14:paraId="1C1441C3" w14:textId="77777777" w:rsidTr="00A91447">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15352503" w14:textId="5B7D2F30" w:rsidR="00E21275" w:rsidRPr="00733AC7" w:rsidRDefault="00E21275" w:rsidP="00E2127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kern w:val="2"/>
                <w:sz w:val="20"/>
                <w:szCs w:val="20"/>
                <w:lang w:eastAsia="es-MX"/>
                <w14:ligatures w14:val="standardContextual"/>
              </w:rPr>
              <w:lastRenderedPageBreak/>
              <w:t>23</w:t>
            </w:r>
          </w:p>
        </w:tc>
        <w:tc>
          <w:tcPr>
            <w:tcW w:w="1424" w:type="dxa"/>
            <w:tcBorders>
              <w:top w:val="single" w:sz="4" w:space="0" w:color="00000A"/>
              <w:left w:val="single" w:sz="4" w:space="0" w:color="00000A"/>
              <w:bottom w:val="single" w:sz="4" w:space="0" w:color="00000A"/>
              <w:right w:val="single" w:sz="4" w:space="0" w:color="00000A"/>
            </w:tcBorders>
            <w:vAlign w:val="center"/>
          </w:tcPr>
          <w:p w14:paraId="61A69B30" w14:textId="6C882265" w:rsidR="00E21275" w:rsidRPr="00733AC7" w:rsidRDefault="00E21275" w:rsidP="00E21275">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kern w:val="2"/>
                <w:sz w:val="20"/>
                <w:szCs w:val="20"/>
                <w:lang w:eastAsia="es-MX"/>
                <w14:ligatures w14:val="standardContextual"/>
              </w:rPr>
              <w:t>113</w:t>
            </w:r>
          </w:p>
        </w:tc>
        <w:tc>
          <w:tcPr>
            <w:tcW w:w="1983" w:type="dxa"/>
            <w:tcBorders>
              <w:top w:val="single" w:sz="4" w:space="0" w:color="00000A"/>
              <w:left w:val="single" w:sz="4" w:space="0" w:color="00000A"/>
              <w:bottom w:val="single" w:sz="4" w:space="0" w:color="00000A"/>
              <w:right w:val="single" w:sz="4" w:space="0" w:color="00000A"/>
            </w:tcBorders>
            <w:vAlign w:val="center"/>
          </w:tcPr>
          <w:p w14:paraId="71A377C2" w14:textId="3D9C745A" w:rsidR="00E21275" w:rsidRPr="00733AC7" w:rsidRDefault="00E21275" w:rsidP="00E21275">
            <w:pPr>
              <w:jc w:val="both"/>
              <w:rPr>
                <w:rFonts w:ascii="Arial" w:hAnsi="Arial" w:cs="Arial"/>
                <w:color w:val="000000" w:themeColor="text1"/>
                <w:sz w:val="20"/>
                <w:szCs w:val="20"/>
              </w:rPr>
            </w:pPr>
            <w:r w:rsidRPr="00733AC7">
              <w:rPr>
                <w:rFonts w:ascii="Arial" w:eastAsia="Calibri" w:hAnsi="Arial" w:cs="Arial"/>
                <w:color w:val="000000" w:themeColor="text1"/>
                <w:kern w:val="2"/>
                <w:sz w:val="20"/>
                <w:szCs w:val="20"/>
                <w:lang w:val="es-ES"/>
                <w14:ligatures w14:val="standardContextual"/>
              </w:rPr>
              <w:t>ANEXO 1. ESPECIFICACIONES TÉCNICAS. 2.13. CLÁUSULA DE PAGO DE REPOSICIÓN EN ESPECIE</w:t>
            </w:r>
          </w:p>
        </w:tc>
        <w:tc>
          <w:tcPr>
            <w:tcW w:w="3000" w:type="dxa"/>
            <w:tcBorders>
              <w:top w:val="single" w:sz="4" w:space="0" w:color="00000A"/>
              <w:left w:val="single" w:sz="4" w:space="0" w:color="00000A"/>
              <w:bottom w:val="single" w:sz="4" w:space="0" w:color="00000A"/>
              <w:right w:val="single" w:sz="4" w:space="0" w:color="00000A"/>
            </w:tcBorders>
            <w:vAlign w:val="center"/>
          </w:tcPr>
          <w:p w14:paraId="36287DAF" w14:textId="77777777" w:rsidR="00E21275" w:rsidRPr="00733AC7" w:rsidRDefault="00E21275" w:rsidP="00E21275">
            <w:pPr>
              <w:widowControl w:val="0"/>
              <w:tabs>
                <w:tab w:val="left" w:pos="851"/>
              </w:tabs>
              <w:jc w:val="both"/>
              <w:rPr>
                <w:rFonts w:ascii="Arial" w:hAnsi="Arial" w:cs="Arial"/>
                <w:color w:val="000000" w:themeColor="text1"/>
                <w:kern w:val="2"/>
                <w:sz w:val="20"/>
                <w:szCs w:val="20"/>
                <w:lang w:bidi="en-US"/>
                <w14:ligatures w14:val="standardContextual"/>
              </w:rPr>
            </w:pPr>
            <w:r w:rsidRPr="00733AC7">
              <w:rPr>
                <w:rFonts w:ascii="Arial" w:eastAsia="Century Gothic" w:hAnsi="Arial" w:cs="Arial"/>
                <w:b/>
                <w:color w:val="000000" w:themeColor="text1"/>
                <w:kern w:val="2"/>
                <w:sz w:val="20"/>
                <w:szCs w:val="20"/>
                <w14:ligatures w14:val="standardContextual"/>
              </w:rPr>
              <w:t>CLÁUSULA DE PAGO DE REPOSICIÓN EN ESPECIE.</w:t>
            </w:r>
          </w:p>
          <w:p w14:paraId="6A2C33EC" w14:textId="4A6A6602" w:rsidR="00E21275" w:rsidRPr="00733AC7" w:rsidRDefault="00E21275" w:rsidP="00E21275">
            <w:pPr>
              <w:tabs>
                <w:tab w:val="left" w:pos="1194"/>
              </w:tabs>
              <w:jc w:val="both"/>
              <w:rPr>
                <w:rFonts w:ascii="Arial" w:eastAsia="Times New Roman" w:hAnsi="Arial" w:cs="Arial"/>
                <w:color w:val="000000" w:themeColor="text1"/>
                <w:sz w:val="20"/>
                <w:szCs w:val="20"/>
                <w:lang w:eastAsia="es-MX"/>
              </w:rPr>
            </w:pPr>
            <w:r w:rsidRPr="00733AC7">
              <w:rPr>
                <w:rFonts w:ascii="Arial" w:hAnsi="Arial" w:cs="Arial"/>
                <w:color w:val="000000" w:themeColor="text1"/>
                <w:kern w:val="2"/>
                <w:sz w:val="20"/>
                <w:szCs w:val="20"/>
                <w14:ligatures w14:val="standardContextual"/>
              </w:rPr>
              <w:t>CON BASE A LA PREGUNTA ANTERIOR, SE SOLICITA AMABLEMENTE CONFIRMAR QUE PARA EL PAGO EN ESPECIE DE BIENES MUEBLES O INMUEBLES, SE ESTARÁ A LO DISPUESTO A LOS TÉRMINOS Y CONDICIONES DEL FABRICANTE ESTIME; DE LO CONTRARIO LA ASEGURADORA PODRÁ INDEMNIZAR MEDIANTE EL PAGO ECONÓMICO AL ASEGURADO. FAVOR DE CONFIRMAR.</w:t>
            </w:r>
          </w:p>
        </w:tc>
        <w:tc>
          <w:tcPr>
            <w:tcW w:w="3583" w:type="dxa"/>
            <w:tcBorders>
              <w:top w:val="single" w:sz="4" w:space="0" w:color="00000A"/>
              <w:left w:val="single" w:sz="4" w:space="0" w:color="00000A"/>
              <w:bottom w:val="single" w:sz="4" w:space="0" w:color="00000A"/>
              <w:right w:val="single" w:sz="4" w:space="0" w:color="00000A"/>
            </w:tcBorders>
            <w:vAlign w:val="center"/>
          </w:tcPr>
          <w:p w14:paraId="4CB3C6E3" w14:textId="65934265" w:rsidR="00E21275" w:rsidRPr="00733AC7" w:rsidRDefault="00205188" w:rsidP="00E21275">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 xml:space="preserve">No se acepta su propuesta, deberá observar lo estipulado en la cláusula 10ª. </w:t>
            </w:r>
            <w:r w:rsidR="00953F90" w:rsidRPr="00733AC7">
              <w:rPr>
                <w:rFonts w:ascii="Arial" w:eastAsia="Arial" w:hAnsi="Arial" w:cs="Arial"/>
                <w:color w:val="000000" w:themeColor="text1"/>
                <w:sz w:val="20"/>
                <w:szCs w:val="20"/>
              </w:rPr>
              <w:t>M</w:t>
            </w:r>
            <w:r w:rsidRPr="00733AC7">
              <w:rPr>
                <w:rFonts w:ascii="Arial" w:eastAsia="Arial" w:hAnsi="Arial" w:cs="Arial"/>
                <w:color w:val="000000" w:themeColor="text1"/>
                <w:sz w:val="20"/>
                <w:szCs w:val="20"/>
              </w:rPr>
              <w:t>ecanismos de indemnización</w:t>
            </w:r>
            <w:r w:rsidR="00953F90" w:rsidRPr="00733AC7">
              <w:rPr>
                <w:rFonts w:ascii="Arial" w:eastAsia="Arial" w:hAnsi="Arial" w:cs="Arial"/>
                <w:color w:val="000000" w:themeColor="text1"/>
                <w:sz w:val="20"/>
                <w:szCs w:val="20"/>
              </w:rPr>
              <w:t>,</w:t>
            </w:r>
            <w:r w:rsidRPr="00733AC7">
              <w:rPr>
                <w:rFonts w:ascii="Arial" w:eastAsia="Arial" w:hAnsi="Arial" w:cs="Arial"/>
                <w:color w:val="000000" w:themeColor="text1"/>
                <w:sz w:val="20"/>
                <w:szCs w:val="20"/>
              </w:rPr>
              <w:t xml:space="preserve"> numeral I. Pago en especie</w:t>
            </w:r>
            <w:r w:rsidR="00953F90" w:rsidRPr="00733AC7">
              <w:rPr>
                <w:rFonts w:ascii="Arial" w:eastAsia="Arial" w:hAnsi="Arial" w:cs="Arial"/>
                <w:color w:val="000000" w:themeColor="text1"/>
                <w:sz w:val="20"/>
                <w:szCs w:val="20"/>
              </w:rPr>
              <w:t xml:space="preserve"> del Anexo 1 “Especificaciones Técnicas” de la convocatoria.</w:t>
            </w:r>
          </w:p>
        </w:tc>
        <w:tc>
          <w:tcPr>
            <w:tcW w:w="1883" w:type="dxa"/>
            <w:tcBorders>
              <w:top w:val="single" w:sz="4" w:space="0" w:color="00000A"/>
              <w:left w:val="single" w:sz="4" w:space="0" w:color="00000A"/>
              <w:bottom w:val="single" w:sz="4" w:space="0" w:color="00000A"/>
              <w:right w:val="single" w:sz="4" w:space="0" w:color="00000A"/>
            </w:tcBorders>
            <w:vAlign w:val="center"/>
          </w:tcPr>
          <w:p w14:paraId="27E1CA22" w14:textId="1F32C083" w:rsidR="00E21275" w:rsidRPr="00733AC7" w:rsidRDefault="0075265D" w:rsidP="00E2127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90617B" w:rsidRPr="00733AC7" w14:paraId="25288DCB" w14:textId="77777777" w:rsidTr="00A91447">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502B8D49" w14:textId="6ED846D8" w:rsidR="0090617B" w:rsidRPr="00733AC7" w:rsidRDefault="0090617B" w:rsidP="0090617B">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kern w:val="2"/>
                <w:sz w:val="20"/>
                <w:szCs w:val="20"/>
                <w:lang w:eastAsia="es-MX"/>
                <w14:ligatures w14:val="standardContextual"/>
              </w:rPr>
              <w:t>24</w:t>
            </w:r>
          </w:p>
        </w:tc>
        <w:tc>
          <w:tcPr>
            <w:tcW w:w="1424" w:type="dxa"/>
            <w:tcBorders>
              <w:top w:val="single" w:sz="4" w:space="0" w:color="00000A"/>
              <w:left w:val="single" w:sz="4" w:space="0" w:color="00000A"/>
              <w:bottom w:val="single" w:sz="4" w:space="0" w:color="00000A"/>
              <w:right w:val="single" w:sz="4" w:space="0" w:color="00000A"/>
            </w:tcBorders>
            <w:vAlign w:val="center"/>
          </w:tcPr>
          <w:p w14:paraId="496716AD" w14:textId="7A22D0CA" w:rsidR="0090617B" w:rsidRPr="00733AC7" w:rsidRDefault="0090617B" w:rsidP="0090617B">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kern w:val="2"/>
                <w:sz w:val="20"/>
                <w:szCs w:val="20"/>
                <w:lang w:eastAsia="es-MX"/>
                <w14:ligatures w14:val="standardContextual"/>
              </w:rPr>
              <w:t>146</w:t>
            </w:r>
          </w:p>
        </w:tc>
        <w:tc>
          <w:tcPr>
            <w:tcW w:w="1983" w:type="dxa"/>
            <w:tcBorders>
              <w:top w:val="single" w:sz="4" w:space="0" w:color="00000A"/>
              <w:left w:val="single" w:sz="4" w:space="0" w:color="00000A"/>
              <w:bottom w:val="single" w:sz="4" w:space="0" w:color="00000A"/>
              <w:right w:val="single" w:sz="4" w:space="0" w:color="00000A"/>
            </w:tcBorders>
            <w:vAlign w:val="center"/>
          </w:tcPr>
          <w:p w14:paraId="71BB6B08" w14:textId="24B0CD32" w:rsidR="0090617B" w:rsidRPr="00733AC7" w:rsidRDefault="0090617B" w:rsidP="0090617B">
            <w:pPr>
              <w:jc w:val="both"/>
              <w:rPr>
                <w:rFonts w:ascii="Arial" w:hAnsi="Arial" w:cs="Arial"/>
                <w:color w:val="000000" w:themeColor="text1"/>
                <w:sz w:val="20"/>
                <w:szCs w:val="20"/>
              </w:rPr>
            </w:pPr>
            <w:r w:rsidRPr="00733AC7">
              <w:rPr>
                <w:rFonts w:ascii="Arial" w:eastAsia="Calibri" w:hAnsi="Arial" w:cs="Arial"/>
                <w:color w:val="000000" w:themeColor="text1"/>
                <w:kern w:val="2"/>
                <w:sz w:val="20"/>
                <w:szCs w:val="20"/>
                <w:lang w:val="es-ES"/>
                <w14:ligatures w14:val="standardContextual"/>
              </w:rPr>
              <w:t>ANEXO 9 MODELO DE CONTRATO</w:t>
            </w:r>
          </w:p>
        </w:tc>
        <w:tc>
          <w:tcPr>
            <w:tcW w:w="3000" w:type="dxa"/>
            <w:tcBorders>
              <w:top w:val="single" w:sz="4" w:space="0" w:color="00000A"/>
              <w:left w:val="single" w:sz="4" w:space="0" w:color="00000A"/>
              <w:bottom w:val="single" w:sz="4" w:space="0" w:color="00000A"/>
              <w:right w:val="single" w:sz="4" w:space="0" w:color="00000A"/>
            </w:tcBorders>
            <w:vAlign w:val="center"/>
          </w:tcPr>
          <w:p w14:paraId="3E060958" w14:textId="2DBCBBBA" w:rsidR="0090617B" w:rsidRPr="00733AC7" w:rsidRDefault="0090617B" w:rsidP="0090617B">
            <w:pPr>
              <w:tabs>
                <w:tab w:val="left" w:pos="1194"/>
              </w:tabs>
              <w:jc w:val="both"/>
              <w:rPr>
                <w:rFonts w:ascii="Arial" w:eastAsia="Times New Roman" w:hAnsi="Arial" w:cs="Arial"/>
                <w:color w:val="000000" w:themeColor="text1"/>
                <w:sz w:val="20"/>
                <w:szCs w:val="20"/>
                <w:lang w:eastAsia="es-MX"/>
              </w:rPr>
            </w:pPr>
            <w:r w:rsidRPr="00733AC7">
              <w:rPr>
                <w:rFonts w:ascii="Arial" w:eastAsia="Century Gothic" w:hAnsi="Arial" w:cs="Arial"/>
                <w:bCs/>
                <w:color w:val="000000" w:themeColor="text1"/>
                <w:kern w:val="2"/>
                <w:sz w:val="20"/>
                <w:szCs w:val="20"/>
                <w14:ligatures w14:val="standardContextual"/>
              </w:rPr>
              <w:t xml:space="preserve">SE SOLICITA AMABLEMENTE A LA CONVOCANTE CONFIRMAR QUE, ESTE ANEXO ES DE CARÁCTER </w:t>
            </w:r>
            <w:r w:rsidRPr="00733AC7">
              <w:rPr>
                <w:rFonts w:ascii="Arial" w:eastAsia="Century Gothic" w:hAnsi="Arial" w:cs="Arial"/>
                <w:bCs/>
                <w:color w:val="000000" w:themeColor="text1"/>
                <w:kern w:val="2"/>
                <w:sz w:val="20"/>
                <w:szCs w:val="20"/>
                <w14:ligatures w14:val="standardContextual"/>
              </w:rPr>
              <w:lastRenderedPageBreak/>
              <w:t>INFORMATIVO, POR LO QUE, EL NO INTEGRARLO DENTRO DE LA PROPUESTA, NO SERÁ MOTIVO DE DESECHAMIENTO. FAVOR DE PRONUNCIARSE AL RESPECTO.</w:t>
            </w:r>
          </w:p>
        </w:tc>
        <w:tc>
          <w:tcPr>
            <w:tcW w:w="3583" w:type="dxa"/>
            <w:tcBorders>
              <w:top w:val="single" w:sz="4" w:space="0" w:color="00000A"/>
              <w:left w:val="single" w:sz="4" w:space="0" w:color="00000A"/>
              <w:bottom w:val="single" w:sz="4" w:space="0" w:color="00000A"/>
              <w:right w:val="single" w:sz="4" w:space="0" w:color="00000A"/>
            </w:tcBorders>
            <w:vAlign w:val="center"/>
          </w:tcPr>
          <w:p w14:paraId="0FAC9B84" w14:textId="77777777" w:rsidR="0090617B" w:rsidRPr="00733AC7" w:rsidRDefault="0090617B" w:rsidP="0090617B">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lastRenderedPageBreak/>
              <w:t xml:space="preserve">El Anexo 9 “Tipo y modelo de contrato” de la convocatoria consiste en un modelo de contrato que, en su caso, se formalice, en donde se establecerán </w:t>
            </w:r>
            <w:r w:rsidRPr="00733AC7">
              <w:rPr>
                <w:rFonts w:ascii="Arial" w:eastAsia="Arial" w:hAnsi="Arial" w:cs="Arial"/>
                <w:color w:val="000000" w:themeColor="text1"/>
                <w:sz w:val="20"/>
                <w:szCs w:val="20"/>
              </w:rPr>
              <w:lastRenderedPageBreak/>
              <w:t>los términos y condiciones de la presente contratación, de conformidad con la proposición presentada por el licitante que resulte adjudicado, misma que será elaborada conforme a lo establecido en el Anexo 1 Especificaciones Técnicas de la convocatoria y lo derivado de la junta de aclaraciones, por lo tanto, se ajustará a lo conducente.</w:t>
            </w:r>
          </w:p>
          <w:p w14:paraId="2CB2CB65" w14:textId="6BD6CFD2" w:rsidR="0090617B" w:rsidRPr="00733AC7" w:rsidRDefault="0090617B" w:rsidP="0090617B">
            <w:pPr>
              <w:jc w:val="both"/>
              <w:rPr>
                <w:rFonts w:ascii="Arial" w:hAnsi="Arial" w:cs="Arial"/>
                <w:color w:val="000000" w:themeColor="text1"/>
                <w:sz w:val="20"/>
                <w:szCs w:val="20"/>
              </w:rPr>
            </w:pPr>
            <w:r w:rsidRPr="00733AC7">
              <w:rPr>
                <w:rFonts w:ascii="Arial" w:eastAsia="Arial" w:hAnsi="Arial" w:cs="Arial"/>
                <w:color w:val="000000" w:themeColor="text1"/>
                <w:sz w:val="20"/>
                <w:szCs w:val="20"/>
              </w:rPr>
              <w:t>En ese sentido no es necesario que se incluya como parte de su propuesta y el no presentarlo no será causa de desechamiento.</w:t>
            </w:r>
          </w:p>
        </w:tc>
        <w:tc>
          <w:tcPr>
            <w:tcW w:w="1883" w:type="dxa"/>
            <w:tcBorders>
              <w:top w:val="single" w:sz="4" w:space="0" w:color="00000A"/>
              <w:left w:val="single" w:sz="4" w:space="0" w:color="00000A"/>
              <w:bottom w:val="single" w:sz="4" w:space="0" w:color="00000A"/>
              <w:right w:val="single" w:sz="4" w:space="0" w:color="00000A"/>
            </w:tcBorders>
            <w:vAlign w:val="center"/>
          </w:tcPr>
          <w:p w14:paraId="6231A234" w14:textId="46CC7B85" w:rsidR="0090617B" w:rsidRPr="00733AC7" w:rsidRDefault="0090617B" w:rsidP="0090617B">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lastRenderedPageBreak/>
              <w:t>SA</w:t>
            </w:r>
          </w:p>
        </w:tc>
      </w:tr>
      <w:tr w:rsidR="0090617B" w:rsidRPr="00733AC7" w14:paraId="4601F3BD" w14:textId="77777777" w:rsidTr="00A91447">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1FD4639D" w14:textId="3C7A89C4" w:rsidR="0090617B" w:rsidRPr="00733AC7" w:rsidRDefault="0090617B" w:rsidP="0090617B">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kern w:val="2"/>
                <w:sz w:val="20"/>
                <w:szCs w:val="20"/>
                <w:lang w:eastAsia="es-MX"/>
                <w14:ligatures w14:val="standardContextual"/>
              </w:rPr>
              <w:t>25</w:t>
            </w:r>
          </w:p>
        </w:tc>
        <w:tc>
          <w:tcPr>
            <w:tcW w:w="1424" w:type="dxa"/>
            <w:tcBorders>
              <w:top w:val="single" w:sz="4" w:space="0" w:color="00000A"/>
              <w:left w:val="single" w:sz="4" w:space="0" w:color="00000A"/>
              <w:bottom w:val="single" w:sz="4" w:space="0" w:color="00000A"/>
              <w:right w:val="single" w:sz="4" w:space="0" w:color="00000A"/>
            </w:tcBorders>
            <w:vAlign w:val="center"/>
          </w:tcPr>
          <w:p w14:paraId="0205C603" w14:textId="4403EAB6" w:rsidR="0090617B" w:rsidRPr="00733AC7" w:rsidRDefault="0090617B" w:rsidP="0090617B">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kern w:val="2"/>
                <w:sz w:val="20"/>
                <w:szCs w:val="20"/>
                <w:lang w:eastAsia="es-MX"/>
                <w14:ligatures w14:val="standardContextual"/>
              </w:rPr>
              <w:t>156</w:t>
            </w:r>
          </w:p>
        </w:tc>
        <w:tc>
          <w:tcPr>
            <w:tcW w:w="1983" w:type="dxa"/>
            <w:tcBorders>
              <w:top w:val="single" w:sz="4" w:space="0" w:color="00000A"/>
              <w:left w:val="single" w:sz="4" w:space="0" w:color="00000A"/>
              <w:bottom w:val="single" w:sz="4" w:space="0" w:color="00000A"/>
              <w:right w:val="single" w:sz="4" w:space="0" w:color="00000A"/>
            </w:tcBorders>
            <w:vAlign w:val="center"/>
          </w:tcPr>
          <w:p w14:paraId="32314E8F" w14:textId="65501F08" w:rsidR="0090617B" w:rsidRPr="00733AC7" w:rsidRDefault="0090617B" w:rsidP="0090617B">
            <w:pPr>
              <w:jc w:val="both"/>
              <w:rPr>
                <w:rFonts w:ascii="Arial" w:hAnsi="Arial" w:cs="Arial"/>
                <w:color w:val="000000" w:themeColor="text1"/>
                <w:sz w:val="20"/>
                <w:szCs w:val="20"/>
              </w:rPr>
            </w:pPr>
            <w:r w:rsidRPr="00733AC7">
              <w:rPr>
                <w:rFonts w:ascii="Arial" w:eastAsia="Calibri" w:hAnsi="Arial" w:cs="Arial"/>
                <w:color w:val="000000" w:themeColor="text1"/>
                <w:kern w:val="2"/>
                <w:sz w:val="20"/>
                <w:szCs w:val="20"/>
                <w:lang w:val="es-ES"/>
                <w14:ligatures w14:val="standardContextual"/>
              </w:rPr>
              <w:t>ANEXO 10</w:t>
            </w:r>
          </w:p>
        </w:tc>
        <w:tc>
          <w:tcPr>
            <w:tcW w:w="3000" w:type="dxa"/>
            <w:tcBorders>
              <w:top w:val="single" w:sz="4" w:space="0" w:color="00000A"/>
              <w:left w:val="single" w:sz="4" w:space="0" w:color="00000A"/>
              <w:bottom w:val="single" w:sz="4" w:space="0" w:color="00000A"/>
              <w:right w:val="single" w:sz="4" w:space="0" w:color="00000A"/>
            </w:tcBorders>
            <w:vAlign w:val="center"/>
          </w:tcPr>
          <w:p w14:paraId="34123F41" w14:textId="4DC36AB8" w:rsidR="0090617B" w:rsidRPr="00733AC7" w:rsidRDefault="0090617B" w:rsidP="0090617B">
            <w:pPr>
              <w:tabs>
                <w:tab w:val="left" w:pos="1194"/>
              </w:tabs>
              <w:jc w:val="both"/>
              <w:rPr>
                <w:rFonts w:ascii="Arial" w:eastAsia="Times New Roman" w:hAnsi="Arial" w:cs="Arial"/>
                <w:color w:val="000000" w:themeColor="text1"/>
                <w:sz w:val="20"/>
                <w:szCs w:val="20"/>
                <w:lang w:eastAsia="es-MX"/>
              </w:rPr>
            </w:pPr>
            <w:r w:rsidRPr="00733AC7">
              <w:rPr>
                <w:rFonts w:ascii="Arial" w:eastAsia="Century Gothic" w:hAnsi="Arial" w:cs="Arial"/>
                <w:bCs/>
                <w:color w:val="000000" w:themeColor="text1"/>
                <w:kern w:val="2"/>
                <w:sz w:val="20"/>
                <w:szCs w:val="20"/>
                <w14:ligatures w14:val="standardContextual"/>
              </w:rPr>
              <w:t>SE SOLICITA AMABLEMENTE A LA CONVOCANTE CONFIRMAR QUE, ESTE ANEXO ES DE CARÁCTER INFORMATIVO, POR LO QUE, EL NO INTEGRARLO DENTRO DE LA PROPUESTA, NO SERÁ MOTIVO DE DESECHAMIENTO. FAVOR DE PRONUNCIARSE AL RESPECTO.</w:t>
            </w:r>
          </w:p>
        </w:tc>
        <w:tc>
          <w:tcPr>
            <w:tcW w:w="3583" w:type="dxa"/>
            <w:tcBorders>
              <w:top w:val="single" w:sz="4" w:space="0" w:color="00000A"/>
              <w:left w:val="single" w:sz="4" w:space="0" w:color="00000A"/>
              <w:bottom w:val="single" w:sz="4" w:space="0" w:color="00000A"/>
              <w:right w:val="single" w:sz="4" w:space="0" w:color="00000A"/>
            </w:tcBorders>
            <w:vAlign w:val="center"/>
          </w:tcPr>
          <w:p w14:paraId="2DAB6E17" w14:textId="77777777" w:rsidR="0090617B" w:rsidRPr="00733AC7" w:rsidRDefault="0090617B" w:rsidP="0090617B">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El Anexo 10, denominado “Solicitud de expedición de Certificado Digital de usuarios externos” de la convocatoria, lo podrán solicitar las personas físicas con nacionalidad mexicana, personas morales nacionales, que hayan resultado adjudicados y que opten por firmar el contrato de manera electrónica, que en su caso se formalice para la presente contratación.</w:t>
            </w:r>
          </w:p>
          <w:p w14:paraId="29AD3924" w14:textId="24AB3ADA" w:rsidR="0090617B" w:rsidRPr="00733AC7" w:rsidRDefault="0090617B" w:rsidP="0090617B">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lastRenderedPageBreak/>
              <w:t>Puede o no integrarlo dentro de su propuesta, por lo que, el no presentarlo no es causa de desechamiento de la proposición.</w:t>
            </w:r>
            <w:r w:rsidRPr="00733AC7">
              <w:rPr>
                <w:rFonts w:ascii="Arial" w:eastAsia="Arial" w:hAnsi="Arial" w:cs="Arial"/>
                <w:b/>
                <w:bCs/>
                <w:color w:val="000000" w:themeColor="text1"/>
                <w:sz w:val="20"/>
                <w:szCs w:val="20"/>
              </w:rPr>
              <w:t> </w:t>
            </w:r>
          </w:p>
        </w:tc>
        <w:tc>
          <w:tcPr>
            <w:tcW w:w="1883" w:type="dxa"/>
            <w:tcBorders>
              <w:top w:val="single" w:sz="4" w:space="0" w:color="00000A"/>
              <w:left w:val="single" w:sz="4" w:space="0" w:color="00000A"/>
              <w:bottom w:val="single" w:sz="4" w:space="0" w:color="00000A"/>
              <w:right w:val="single" w:sz="4" w:space="0" w:color="00000A"/>
            </w:tcBorders>
            <w:vAlign w:val="center"/>
          </w:tcPr>
          <w:p w14:paraId="7575DF3C" w14:textId="50901B35" w:rsidR="0090617B" w:rsidRPr="00733AC7" w:rsidRDefault="00A34BC0" w:rsidP="0090617B">
            <w:pPr>
              <w:jc w:val="center"/>
              <w:rPr>
                <w:rFonts w:ascii="Arial" w:eastAsia="Times New Roman" w:hAnsi="Arial" w:cs="Arial"/>
                <w:color w:val="000000" w:themeColor="text1"/>
                <w:sz w:val="20"/>
                <w:szCs w:val="20"/>
                <w:lang w:eastAsia="es-MX"/>
              </w:rPr>
            </w:pPr>
            <w:r>
              <w:rPr>
                <w:rFonts w:ascii="Arial" w:eastAsia="Times New Roman" w:hAnsi="Arial" w:cs="Arial"/>
                <w:color w:val="000000" w:themeColor="text1"/>
                <w:sz w:val="20"/>
                <w:szCs w:val="20"/>
                <w:lang w:eastAsia="es-MX"/>
              </w:rPr>
              <w:lastRenderedPageBreak/>
              <w:t>SA</w:t>
            </w:r>
          </w:p>
        </w:tc>
      </w:tr>
      <w:tr w:rsidR="005D050A" w:rsidRPr="00733AC7" w14:paraId="6EFD3134" w14:textId="77777777" w:rsidTr="00A91447">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53F065B6" w14:textId="5CE1F580" w:rsidR="00E21275" w:rsidRPr="00733AC7" w:rsidRDefault="00E21275" w:rsidP="00E2127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kern w:val="2"/>
                <w:sz w:val="20"/>
                <w:szCs w:val="20"/>
                <w:lang w:eastAsia="es-MX"/>
                <w14:ligatures w14:val="standardContextual"/>
              </w:rPr>
              <w:t>26</w:t>
            </w:r>
          </w:p>
        </w:tc>
        <w:tc>
          <w:tcPr>
            <w:tcW w:w="1424" w:type="dxa"/>
            <w:tcBorders>
              <w:top w:val="single" w:sz="4" w:space="0" w:color="00000A"/>
              <w:left w:val="single" w:sz="4" w:space="0" w:color="00000A"/>
              <w:bottom w:val="single" w:sz="4" w:space="0" w:color="00000A"/>
              <w:right w:val="single" w:sz="4" w:space="0" w:color="00000A"/>
            </w:tcBorders>
            <w:vAlign w:val="center"/>
          </w:tcPr>
          <w:p w14:paraId="2CC8A07E" w14:textId="6394157A" w:rsidR="00E21275" w:rsidRPr="00733AC7" w:rsidRDefault="00E21275" w:rsidP="00E21275">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kern w:val="2"/>
                <w:sz w:val="20"/>
                <w:szCs w:val="20"/>
                <w:lang w:eastAsia="es-MX"/>
                <w14:ligatures w14:val="standardContextual"/>
              </w:rPr>
              <w:t>42</w:t>
            </w:r>
          </w:p>
        </w:tc>
        <w:tc>
          <w:tcPr>
            <w:tcW w:w="1983" w:type="dxa"/>
            <w:tcBorders>
              <w:top w:val="single" w:sz="4" w:space="0" w:color="00000A"/>
              <w:left w:val="single" w:sz="4" w:space="0" w:color="00000A"/>
              <w:bottom w:val="single" w:sz="4" w:space="0" w:color="00000A"/>
              <w:right w:val="single" w:sz="4" w:space="0" w:color="00000A"/>
            </w:tcBorders>
            <w:vAlign w:val="center"/>
          </w:tcPr>
          <w:p w14:paraId="4308CB54" w14:textId="77777777" w:rsidR="00E21275" w:rsidRPr="00733AC7" w:rsidRDefault="00E21275" w:rsidP="00E21275">
            <w:pPr>
              <w:widowControl w:val="0"/>
              <w:jc w:val="both"/>
              <w:rPr>
                <w:rFonts w:ascii="Arial" w:eastAsia="Calibri" w:hAnsi="Arial" w:cs="Arial"/>
                <w:color w:val="000000" w:themeColor="text1"/>
                <w:kern w:val="2"/>
                <w:sz w:val="20"/>
                <w:szCs w:val="20"/>
                <w:lang w:val="es-ES"/>
                <w14:ligatures w14:val="standardContextual"/>
              </w:rPr>
            </w:pPr>
            <w:r w:rsidRPr="00733AC7">
              <w:rPr>
                <w:rFonts w:ascii="Arial" w:eastAsia="Calibri" w:hAnsi="Arial" w:cs="Arial"/>
                <w:color w:val="000000" w:themeColor="text1"/>
                <w:kern w:val="2"/>
                <w:sz w:val="20"/>
                <w:szCs w:val="20"/>
                <w:lang w:val="es-ES"/>
                <w14:ligatures w14:val="standardContextual"/>
              </w:rPr>
              <w:t xml:space="preserve">ANEXO 1. ESPECIFICACIONES TÉCNICAS. </w:t>
            </w:r>
          </w:p>
          <w:p w14:paraId="436D1F78" w14:textId="77777777" w:rsidR="00E21275" w:rsidRPr="00733AC7" w:rsidRDefault="00E21275" w:rsidP="00E21275">
            <w:pPr>
              <w:widowControl w:val="0"/>
              <w:jc w:val="both"/>
              <w:rPr>
                <w:rFonts w:ascii="Arial" w:eastAsia="Calibri" w:hAnsi="Arial" w:cs="Arial"/>
                <w:color w:val="000000" w:themeColor="text1"/>
                <w:kern w:val="2"/>
                <w:sz w:val="20"/>
                <w:szCs w:val="20"/>
                <w:lang w:val="es-ES"/>
                <w14:ligatures w14:val="standardContextual"/>
              </w:rPr>
            </w:pPr>
            <w:r w:rsidRPr="00733AC7">
              <w:rPr>
                <w:rFonts w:ascii="Arial" w:eastAsia="Calibri" w:hAnsi="Arial" w:cs="Arial"/>
                <w:color w:val="000000" w:themeColor="text1"/>
                <w:kern w:val="2"/>
                <w:sz w:val="20"/>
                <w:szCs w:val="20"/>
                <w:lang w:val="es-ES"/>
                <w14:ligatures w14:val="standardContextual"/>
              </w:rPr>
              <w:t xml:space="preserve">1.2 PARA LA SECCIÓN II </w:t>
            </w:r>
          </w:p>
          <w:p w14:paraId="4C5D2326" w14:textId="77777777" w:rsidR="00E21275" w:rsidRPr="00733AC7" w:rsidRDefault="00E21275" w:rsidP="00E21275">
            <w:pPr>
              <w:widowControl w:val="0"/>
              <w:jc w:val="both"/>
              <w:rPr>
                <w:rFonts w:ascii="Arial" w:eastAsia="Calibri" w:hAnsi="Arial" w:cs="Arial"/>
                <w:color w:val="000000" w:themeColor="text1"/>
                <w:kern w:val="2"/>
                <w:sz w:val="20"/>
                <w:szCs w:val="20"/>
                <w:lang w:val="es-ES"/>
                <w14:ligatures w14:val="standardContextual"/>
              </w:rPr>
            </w:pPr>
            <w:r w:rsidRPr="00733AC7">
              <w:rPr>
                <w:rFonts w:ascii="Arial" w:eastAsia="Calibri" w:hAnsi="Arial" w:cs="Arial"/>
                <w:color w:val="000000" w:themeColor="text1"/>
                <w:kern w:val="2"/>
                <w:sz w:val="20"/>
                <w:szCs w:val="20"/>
                <w:lang w:val="es-ES"/>
                <w14:ligatures w14:val="standardContextual"/>
              </w:rPr>
              <w:t>INCENDIO DE CONTENIDOS</w:t>
            </w:r>
          </w:p>
          <w:p w14:paraId="27C1D7CB" w14:textId="227FF14C" w:rsidR="00E21275" w:rsidRPr="00733AC7" w:rsidRDefault="00E21275" w:rsidP="00E21275">
            <w:pPr>
              <w:jc w:val="both"/>
              <w:rPr>
                <w:rFonts w:ascii="Arial" w:hAnsi="Arial" w:cs="Arial"/>
                <w:color w:val="000000" w:themeColor="text1"/>
                <w:sz w:val="20"/>
                <w:szCs w:val="20"/>
              </w:rPr>
            </w:pPr>
          </w:p>
        </w:tc>
        <w:tc>
          <w:tcPr>
            <w:tcW w:w="3000" w:type="dxa"/>
            <w:tcBorders>
              <w:top w:val="single" w:sz="4" w:space="0" w:color="00000A"/>
              <w:left w:val="single" w:sz="4" w:space="0" w:color="00000A"/>
              <w:bottom w:val="single" w:sz="4" w:space="0" w:color="00000A"/>
              <w:right w:val="single" w:sz="4" w:space="0" w:color="00000A"/>
            </w:tcBorders>
            <w:vAlign w:val="center"/>
          </w:tcPr>
          <w:p w14:paraId="2C1A3981" w14:textId="77777777" w:rsidR="00E21275" w:rsidRPr="00733AC7" w:rsidRDefault="00E21275" w:rsidP="00E21275">
            <w:pPr>
              <w:widowControl w:val="0"/>
              <w:tabs>
                <w:tab w:val="left" w:pos="851"/>
              </w:tabs>
              <w:jc w:val="both"/>
              <w:rPr>
                <w:rFonts w:ascii="Arial" w:eastAsia="Century Gothic" w:hAnsi="Arial" w:cs="Arial"/>
                <w:bCs/>
                <w:color w:val="000000" w:themeColor="text1"/>
                <w:kern w:val="2"/>
                <w:sz w:val="20"/>
                <w:szCs w:val="20"/>
                <w14:ligatures w14:val="standardContextual"/>
              </w:rPr>
            </w:pPr>
            <w:r w:rsidRPr="00733AC7">
              <w:rPr>
                <w:rFonts w:ascii="Arial" w:eastAsia="Century Gothic" w:hAnsi="Arial" w:cs="Arial"/>
                <w:bCs/>
                <w:color w:val="000000" w:themeColor="text1"/>
                <w:kern w:val="2"/>
                <w:sz w:val="20"/>
                <w:szCs w:val="20"/>
                <w14:ligatures w14:val="standardContextual"/>
              </w:rPr>
              <w:t xml:space="preserve">FAVOR DE PROPORCIONAR EL DESGLOSE DE VALORES DETALLADO CORRESPONDIENTE A LOS INMUEBLES, INCLUYENDO EL MONTO CORRESPONDIENTE DE CONTENIDOS, MAQUINARIA, EQUIPO ELECTRÓNICO, EQUIPO DE CONTRATISTAS, ETC., POR CADA UNA DE LAS UBICACIONES. </w:t>
            </w:r>
          </w:p>
          <w:p w14:paraId="1F48CBB9" w14:textId="77777777" w:rsidR="00E21275" w:rsidRPr="00733AC7" w:rsidRDefault="00E21275" w:rsidP="00E21275">
            <w:pPr>
              <w:tabs>
                <w:tab w:val="left" w:pos="1194"/>
              </w:tabs>
              <w:jc w:val="both"/>
              <w:rPr>
                <w:rFonts w:ascii="Arial" w:eastAsia="Times New Roman" w:hAnsi="Arial" w:cs="Arial"/>
                <w:color w:val="000000" w:themeColor="text1"/>
                <w:sz w:val="20"/>
                <w:szCs w:val="20"/>
                <w:lang w:eastAsia="es-MX"/>
              </w:rPr>
            </w:pPr>
          </w:p>
        </w:tc>
        <w:tc>
          <w:tcPr>
            <w:tcW w:w="3583" w:type="dxa"/>
            <w:tcBorders>
              <w:top w:val="single" w:sz="4" w:space="0" w:color="00000A"/>
              <w:left w:val="single" w:sz="4" w:space="0" w:color="00000A"/>
              <w:bottom w:val="single" w:sz="4" w:space="0" w:color="00000A"/>
              <w:right w:val="single" w:sz="4" w:space="0" w:color="00000A"/>
            </w:tcBorders>
            <w:vAlign w:val="center"/>
          </w:tcPr>
          <w:p w14:paraId="6C90C38C" w14:textId="3D2F7A6F" w:rsidR="00D91C41" w:rsidRPr="00733AC7" w:rsidRDefault="00D91C41" w:rsidP="00D91C41">
            <w:pPr>
              <w:jc w:val="both"/>
              <w:rPr>
                <w:rFonts w:ascii="Arial" w:hAnsi="Arial" w:cs="Arial"/>
                <w:sz w:val="20"/>
                <w:szCs w:val="20"/>
              </w:rPr>
            </w:pPr>
            <w:r w:rsidRPr="00733AC7">
              <w:rPr>
                <w:rFonts w:ascii="Arial" w:eastAsia="Arial" w:hAnsi="Arial" w:cs="Arial"/>
                <w:color w:val="000000" w:themeColor="text1"/>
                <w:sz w:val="20"/>
                <w:szCs w:val="20"/>
              </w:rPr>
              <w:t xml:space="preserve">La información con la que cuenta la convocante fue publicada en la página oficial del Instituto Nacional Electoral: </w:t>
            </w:r>
            <w:r w:rsidRPr="00733AC7">
              <w:rPr>
                <w:rFonts w:ascii="Arial" w:hAnsi="Arial" w:cs="Arial"/>
                <w:sz w:val="20"/>
                <w:szCs w:val="20"/>
              </w:rPr>
              <w:t xml:space="preserve"> </w:t>
            </w:r>
            <w:hyperlink r:id="rId31" w:history="1">
              <w:r w:rsidRPr="00733AC7">
                <w:rPr>
                  <w:rStyle w:val="Hipervnculo"/>
                  <w:rFonts w:ascii="Arial" w:hAnsi="Arial" w:cs="Arial"/>
                  <w:sz w:val="20"/>
                  <w:szCs w:val="20"/>
                </w:rPr>
                <w:t>Licitaciones – Contrataciones presenciales - Instituto Nacional Electoral</w:t>
              </w:r>
            </w:hyperlink>
            <w:r w:rsidRPr="00733AC7">
              <w:rPr>
                <w:rFonts w:ascii="Arial" w:hAnsi="Arial" w:cs="Arial"/>
                <w:sz w:val="20"/>
                <w:szCs w:val="20"/>
              </w:rPr>
              <w:t xml:space="preserve"> </w:t>
            </w:r>
            <w:r w:rsidRPr="00733AC7">
              <w:rPr>
                <w:rFonts w:ascii="Arial" w:hAnsi="Arial" w:cs="Arial"/>
                <w:color w:val="000000" w:themeColor="text1"/>
                <w:sz w:val="20"/>
                <w:szCs w:val="20"/>
                <w:lang w:eastAsia="es-MX"/>
              </w:rPr>
              <w:t xml:space="preserve"> </w:t>
            </w:r>
            <w:r w:rsidRPr="00733AC7">
              <w:rPr>
                <w:rFonts w:ascii="Arial" w:hAnsi="Arial" w:cs="Arial"/>
                <w:sz w:val="20"/>
                <w:szCs w:val="20"/>
              </w:rPr>
              <w:t xml:space="preserve">, en el apartado LP-INE-027-2025 “Servicio Integral de Aseguramiento de Bienes Patrimoniales del Instituto Nacional Electoral 2025-2026”, en el archivo denominado “14-6 bienes </w:t>
            </w:r>
            <w:proofErr w:type="spellStart"/>
            <w:r w:rsidRPr="00733AC7">
              <w:rPr>
                <w:rFonts w:ascii="Arial" w:hAnsi="Arial" w:cs="Arial"/>
                <w:sz w:val="20"/>
                <w:szCs w:val="20"/>
              </w:rPr>
              <w:t>sep</w:t>
            </w:r>
            <w:proofErr w:type="spellEnd"/>
            <w:r w:rsidRPr="00733AC7">
              <w:rPr>
                <w:rFonts w:ascii="Arial" w:hAnsi="Arial" w:cs="Arial"/>
                <w:sz w:val="20"/>
                <w:szCs w:val="20"/>
              </w:rPr>
              <w:t xml:space="preserve"> 2025”,  el cual puede ser localizado en el siguiente vínculo:</w:t>
            </w:r>
          </w:p>
          <w:p w14:paraId="08AAD2AA" w14:textId="77777777" w:rsidR="00D91C41" w:rsidRPr="00733AC7" w:rsidRDefault="00D91C41" w:rsidP="00D91C41">
            <w:pPr>
              <w:jc w:val="both"/>
              <w:rPr>
                <w:rFonts w:ascii="Arial" w:hAnsi="Arial" w:cs="Arial"/>
                <w:sz w:val="20"/>
                <w:szCs w:val="20"/>
              </w:rPr>
            </w:pPr>
            <w:hyperlink r:id="rId32" w:history="1">
              <w:r w:rsidRPr="00733AC7">
                <w:rPr>
                  <w:rStyle w:val="Hipervnculo"/>
                  <w:rFonts w:ascii="Arial" w:hAnsi="Arial" w:cs="Arial"/>
                  <w:sz w:val="20"/>
                  <w:szCs w:val="20"/>
                </w:rPr>
                <w:t>14-6-bienes-sep-2025.xlsx</w:t>
              </w:r>
            </w:hyperlink>
          </w:p>
          <w:p w14:paraId="3E723D20" w14:textId="6121E666" w:rsidR="00E21275" w:rsidRPr="00733AC7" w:rsidRDefault="00E21275" w:rsidP="00E21275">
            <w:pPr>
              <w:jc w:val="both"/>
              <w:rPr>
                <w:rFonts w:ascii="Arial" w:hAnsi="Arial" w:cs="Arial"/>
                <w:color w:val="000000" w:themeColor="text1"/>
                <w:sz w:val="20"/>
                <w:szCs w:val="20"/>
              </w:rPr>
            </w:pPr>
          </w:p>
        </w:tc>
        <w:tc>
          <w:tcPr>
            <w:tcW w:w="1883" w:type="dxa"/>
            <w:tcBorders>
              <w:top w:val="single" w:sz="4" w:space="0" w:color="00000A"/>
              <w:left w:val="single" w:sz="4" w:space="0" w:color="00000A"/>
              <w:bottom w:val="single" w:sz="4" w:space="0" w:color="00000A"/>
              <w:right w:val="single" w:sz="4" w:space="0" w:color="00000A"/>
            </w:tcBorders>
            <w:vAlign w:val="center"/>
          </w:tcPr>
          <w:p w14:paraId="3F9FC2B3" w14:textId="11DD03EC" w:rsidR="00E21275" w:rsidRPr="00733AC7" w:rsidRDefault="00316D0C" w:rsidP="00E21275">
            <w:pPr>
              <w:jc w:val="center"/>
              <w:rPr>
                <w:rFonts w:ascii="Arial" w:hAnsi="Arial" w:cs="Arial"/>
                <w:color w:val="000000" w:themeColor="text1"/>
                <w:sz w:val="20"/>
                <w:szCs w:val="20"/>
              </w:rPr>
            </w:pPr>
            <w:r w:rsidRPr="00733AC7">
              <w:rPr>
                <w:rFonts w:ascii="Arial" w:hAnsi="Arial" w:cs="Arial"/>
                <w:color w:val="000000" w:themeColor="text1"/>
                <w:sz w:val="20"/>
                <w:szCs w:val="20"/>
              </w:rPr>
              <w:t>STAR</w:t>
            </w:r>
          </w:p>
        </w:tc>
      </w:tr>
      <w:tr w:rsidR="005D050A" w:rsidRPr="00733AC7" w14:paraId="29D017F6" w14:textId="77777777" w:rsidTr="00A91447">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0255927A" w14:textId="051CD565" w:rsidR="00E21275" w:rsidRPr="00733AC7" w:rsidRDefault="00E21275" w:rsidP="00E2127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kern w:val="2"/>
                <w:sz w:val="20"/>
                <w:szCs w:val="20"/>
                <w:lang w:eastAsia="es-MX"/>
                <w14:ligatures w14:val="standardContextual"/>
              </w:rPr>
              <w:t>27</w:t>
            </w:r>
          </w:p>
        </w:tc>
        <w:tc>
          <w:tcPr>
            <w:tcW w:w="1424" w:type="dxa"/>
            <w:tcBorders>
              <w:top w:val="single" w:sz="4" w:space="0" w:color="00000A"/>
              <w:left w:val="single" w:sz="4" w:space="0" w:color="00000A"/>
              <w:bottom w:val="single" w:sz="4" w:space="0" w:color="00000A"/>
              <w:right w:val="single" w:sz="4" w:space="0" w:color="00000A"/>
            </w:tcBorders>
            <w:vAlign w:val="center"/>
          </w:tcPr>
          <w:p w14:paraId="7F99A9EB" w14:textId="3E333AC4" w:rsidR="00E21275" w:rsidRPr="00733AC7" w:rsidRDefault="00E21275" w:rsidP="00E21275">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kern w:val="2"/>
                <w:sz w:val="20"/>
                <w:szCs w:val="20"/>
                <w:lang w:eastAsia="es-MX"/>
                <w14:ligatures w14:val="standardContextual"/>
              </w:rPr>
              <w:t>42</w:t>
            </w:r>
          </w:p>
        </w:tc>
        <w:tc>
          <w:tcPr>
            <w:tcW w:w="1983" w:type="dxa"/>
            <w:tcBorders>
              <w:top w:val="single" w:sz="4" w:space="0" w:color="00000A"/>
              <w:left w:val="single" w:sz="4" w:space="0" w:color="00000A"/>
              <w:bottom w:val="single" w:sz="4" w:space="0" w:color="00000A"/>
              <w:right w:val="single" w:sz="4" w:space="0" w:color="00000A"/>
            </w:tcBorders>
            <w:vAlign w:val="center"/>
          </w:tcPr>
          <w:p w14:paraId="4E623816" w14:textId="77777777" w:rsidR="00E21275" w:rsidRPr="00733AC7" w:rsidRDefault="00E21275" w:rsidP="00E21275">
            <w:pPr>
              <w:widowControl w:val="0"/>
              <w:jc w:val="both"/>
              <w:rPr>
                <w:rFonts w:ascii="Arial" w:eastAsia="Calibri" w:hAnsi="Arial" w:cs="Arial"/>
                <w:color w:val="000000" w:themeColor="text1"/>
                <w:kern w:val="2"/>
                <w:sz w:val="20"/>
                <w:szCs w:val="20"/>
                <w:lang w:val="es-ES"/>
                <w14:ligatures w14:val="standardContextual"/>
              </w:rPr>
            </w:pPr>
            <w:r w:rsidRPr="00733AC7">
              <w:rPr>
                <w:rFonts w:ascii="Arial" w:eastAsia="Calibri" w:hAnsi="Arial" w:cs="Arial"/>
                <w:color w:val="000000" w:themeColor="text1"/>
                <w:kern w:val="2"/>
                <w:sz w:val="20"/>
                <w:szCs w:val="20"/>
                <w:lang w:val="es-ES"/>
                <w14:ligatures w14:val="standardContextual"/>
              </w:rPr>
              <w:t xml:space="preserve">ANEXO 1. ESPECIFICACIONES TÉCNICAS. </w:t>
            </w:r>
          </w:p>
          <w:p w14:paraId="290E7764" w14:textId="77777777" w:rsidR="00E21275" w:rsidRPr="00733AC7" w:rsidRDefault="00E21275" w:rsidP="00E21275">
            <w:pPr>
              <w:widowControl w:val="0"/>
              <w:jc w:val="both"/>
              <w:rPr>
                <w:rFonts w:ascii="Arial" w:eastAsia="Calibri" w:hAnsi="Arial" w:cs="Arial"/>
                <w:color w:val="000000" w:themeColor="text1"/>
                <w:kern w:val="2"/>
                <w:sz w:val="20"/>
                <w:szCs w:val="20"/>
                <w:lang w:val="es-ES"/>
                <w14:ligatures w14:val="standardContextual"/>
              </w:rPr>
            </w:pPr>
            <w:r w:rsidRPr="00733AC7">
              <w:rPr>
                <w:rFonts w:ascii="Arial" w:eastAsia="Calibri" w:hAnsi="Arial" w:cs="Arial"/>
                <w:color w:val="000000" w:themeColor="text1"/>
                <w:kern w:val="2"/>
                <w:sz w:val="20"/>
                <w:szCs w:val="20"/>
                <w:lang w:val="es-ES"/>
                <w14:ligatures w14:val="standardContextual"/>
              </w:rPr>
              <w:t xml:space="preserve">1.2 PARA LA SECCIÓN II </w:t>
            </w:r>
          </w:p>
          <w:p w14:paraId="2B06F12D" w14:textId="77777777" w:rsidR="00E21275" w:rsidRPr="00733AC7" w:rsidRDefault="00E21275" w:rsidP="00E21275">
            <w:pPr>
              <w:widowControl w:val="0"/>
              <w:jc w:val="both"/>
              <w:rPr>
                <w:rFonts w:ascii="Arial" w:eastAsia="Calibri" w:hAnsi="Arial" w:cs="Arial"/>
                <w:color w:val="000000" w:themeColor="text1"/>
                <w:kern w:val="2"/>
                <w:sz w:val="20"/>
                <w:szCs w:val="20"/>
                <w:lang w:val="es-ES"/>
                <w14:ligatures w14:val="standardContextual"/>
              </w:rPr>
            </w:pPr>
            <w:r w:rsidRPr="00733AC7">
              <w:rPr>
                <w:rFonts w:ascii="Arial" w:eastAsia="Calibri" w:hAnsi="Arial" w:cs="Arial"/>
                <w:color w:val="000000" w:themeColor="text1"/>
                <w:kern w:val="2"/>
                <w:sz w:val="20"/>
                <w:szCs w:val="20"/>
                <w:lang w:val="es-ES"/>
                <w14:ligatures w14:val="standardContextual"/>
              </w:rPr>
              <w:lastRenderedPageBreak/>
              <w:t>INCENDIO DE CONTENIDOS</w:t>
            </w:r>
          </w:p>
          <w:p w14:paraId="6316C5AC" w14:textId="3155B624" w:rsidR="00E21275" w:rsidRPr="00733AC7" w:rsidRDefault="00E21275" w:rsidP="00E21275">
            <w:pPr>
              <w:jc w:val="both"/>
              <w:rPr>
                <w:rFonts w:ascii="Arial" w:hAnsi="Arial" w:cs="Arial"/>
                <w:color w:val="000000" w:themeColor="text1"/>
                <w:sz w:val="20"/>
                <w:szCs w:val="20"/>
              </w:rPr>
            </w:pPr>
          </w:p>
        </w:tc>
        <w:tc>
          <w:tcPr>
            <w:tcW w:w="3000" w:type="dxa"/>
            <w:tcBorders>
              <w:top w:val="single" w:sz="4" w:space="0" w:color="00000A"/>
              <w:left w:val="single" w:sz="4" w:space="0" w:color="00000A"/>
              <w:bottom w:val="single" w:sz="4" w:space="0" w:color="00000A"/>
              <w:right w:val="single" w:sz="4" w:space="0" w:color="00000A"/>
            </w:tcBorders>
            <w:vAlign w:val="center"/>
          </w:tcPr>
          <w:p w14:paraId="7BAA4540" w14:textId="445F0784" w:rsidR="00E21275" w:rsidRPr="00733AC7" w:rsidRDefault="00E21275" w:rsidP="00E21275">
            <w:pPr>
              <w:tabs>
                <w:tab w:val="left" w:pos="1194"/>
              </w:tabs>
              <w:jc w:val="both"/>
              <w:rPr>
                <w:rFonts w:ascii="Arial" w:eastAsia="Times New Roman" w:hAnsi="Arial" w:cs="Arial"/>
                <w:color w:val="000000" w:themeColor="text1"/>
                <w:sz w:val="20"/>
                <w:szCs w:val="20"/>
                <w:lang w:eastAsia="es-MX"/>
              </w:rPr>
            </w:pPr>
            <w:r w:rsidRPr="00733AC7">
              <w:rPr>
                <w:rFonts w:ascii="Arial" w:eastAsia="Century Gothic" w:hAnsi="Arial" w:cs="Arial"/>
                <w:bCs/>
                <w:color w:val="000000" w:themeColor="text1"/>
                <w:kern w:val="2"/>
                <w:sz w:val="20"/>
                <w:szCs w:val="20"/>
                <w14:ligatures w14:val="standardContextual"/>
              </w:rPr>
              <w:lastRenderedPageBreak/>
              <w:t xml:space="preserve">DENTRO DEL DESGLOSE DE BIENES MUEBLES SE INCLUYEN MÁS DE 20,000 BIENES CON UN VALOR DE CERO (INCLUSO UN BIEN CON MONTO NEGATIVO), POR LO QUE </w:t>
            </w:r>
            <w:r w:rsidRPr="00733AC7">
              <w:rPr>
                <w:rFonts w:ascii="Arial" w:eastAsia="Century Gothic" w:hAnsi="Arial" w:cs="Arial"/>
                <w:bCs/>
                <w:color w:val="000000" w:themeColor="text1"/>
                <w:kern w:val="2"/>
                <w:sz w:val="20"/>
                <w:szCs w:val="20"/>
                <w14:ligatures w14:val="standardContextual"/>
              </w:rPr>
              <w:lastRenderedPageBreak/>
              <w:t xml:space="preserve">AGRADECEREMOS NOS APOYEN CONFIRMANDO EL VALOR ACTUALIZADO, YA QUE, EN CASO CONTRARIO, DICHOS BIENES SE ESTARÍAN INDEMNIZANDO CON UN VALOR CERO. </w:t>
            </w:r>
          </w:p>
        </w:tc>
        <w:tc>
          <w:tcPr>
            <w:tcW w:w="3583" w:type="dxa"/>
            <w:tcBorders>
              <w:top w:val="single" w:sz="4" w:space="0" w:color="00000A"/>
              <w:left w:val="single" w:sz="4" w:space="0" w:color="00000A"/>
              <w:bottom w:val="single" w:sz="4" w:space="0" w:color="00000A"/>
              <w:right w:val="single" w:sz="4" w:space="0" w:color="00000A"/>
            </w:tcBorders>
            <w:vAlign w:val="center"/>
          </w:tcPr>
          <w:p w14:paraId="014FF511" w14:textId="01531378" w:rsidR="00A9347C" w:rsidRPr="00733AC7" w:rsidRDefault="00A9347C" w:rsidP="00A9347C">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lastRenderedPageBreak/>
              <w:t xml:space="preserve">No es correcta su apreciación, los bienes cuyo costo figura como $0.00, corresponden principalmente a componentes o accesorios de equipo informático, tales como: </w:t>
            </w:r>
            <w:proofErr w:type="gramStart"/>
            <w:r w:rsidRPr="00733AC7">
              <w:rPr>
                <w:rFonts w:ascii="Arial" w:eastAsia="Arial" w:hAnsi="Arial" w:cs="Arial"/>
                <w:color w:val="000000" w:themeColor="text1"/>
                <w:sz w:val="20"/>
                <w:szCs w:val="20"/>
              </w:rPr>
              <w:t>mouse</w:t>
            </w:r>
            <w:proofErr w:type="gramEnd"/>
            <w:r w:rsidRPr="00733AC7">
              <w:rPr>
                <w:rFonts w:ascii="Arial" w:eastAsia="Arial" w:hAnsi="Arial" w:cs="Arial"/>
                <w:color w:val="000000" w:themeColor="text1"/>
                <w:sz w:val="20"/>
                <w:szCs w:val="20"/>
              </w:rPr>
              <w:t xml:space="preserve">, teclados, monitores, bocinas y otros similares. Asimismo, incluye bienes </w:t>
            </w:r>
            <w:r w:rsidRPr="00733AC7">
              <w:rPr>
                <w:rFonts w:ascii="Arial" w:eastAsia="Arial" w:hAnsi="Arial" w:cs="Arial"/>
                <w:color w:val="000000" w:themeColor="text1"/>
                <w:sz w:val="20"/>
                <w:szCs w:val="20"/>
              </w:rPr>
              <w:lastRenderedPageBreak/>
              <w:t>muebles duraderos cuyo valor es histórico.</w:t>
            </w:r>
          </w:p>
          <w:p w14:paraId="737944B2" w14:textId="77777777" w:rsidR="00A9347C" w:rsidRPr="00733AC7" w:rsidRDefault="00A9347C" w:rsidP="00A9347C">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 </w:t>
            </w:r>
          </w:p>
          <w:p w14:paraId="0E4D515C" w14:textId="77777777" w:rsidR="00A9347C" w:rsidRPr="00733AC7" w:rsidRDefault="00A9347C" w:rsidP="00A9347C">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Por lo anterior, en caso de siniestro, estos bienes deberán ser indemnizados a valor de reposición actual, estimando su valor equivalente en el mercado al momento del evento.</w:t>
            </w:r>
          </w:p>
          <w:p w14:paraId="2FBD6029" w14:textId="1886AAB7" w:rsidR="00E21275" w:rsidRPr="00733AC7" w:rsidRDefault="00E21275" w:rsidP="00E21275">
            <w:pPr>
              <w:jc w:val="both"/>
              <w:rPr>
                <w:rFonts w:ascii="Arial" w:eastAsia="Arial" w:hAnsi="Arial" w:cs="Arial"/>
                <w:color w:val="000000" w:themeColor="text1"/>
                <w:sz w:val="20"/>
                <w:szCs w:val="20"/>
              </w:rPr>
            </w:pPr>
          </w:p>
        </w:tc>
        <w:tc>
          <w:tcPr>
            <w:tcW w:w="1883" w:type="dxa"/>
            <w:tcBorders>
              <w:top w:val="single" w:sz="4" w:space="0" w:color="00000A"/>
              <w:left w:val="single" w:sz="4" w:space="0" w:color="00000A"/>
              <w:bottom w:val="single" w:sz="4" w:space="0" w:color="00000A"/>
              <w:right w:val="single" w:sz="4" w:space="0" w:color="00000A"/>
            </w:tcBorders>
            <w:vAlign w:val="center"/>
          </w:tcPr>
          <w:p w14:paraId="0F1EC09E" w14:textId="3F65BB80" w:rsidR="00E21275" w:rsidRPr="00733AC7" w:rsidRDefault="00316D0C" w:rsidP="00E2127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lastRenderedPageBreak/>
              <w:t>STAR</w:t>
            </w:r>
          </w:p>
        </w:tc>
      </w:tr>
      <w:tr w:rsidR="005D050A" w:rsidRPr="00733AC7" w14:paraId="4D752EAC" w14:textId="77777777" w:rsidTr="00A91447">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2F33F270" w14:textId="0CB02753" w:rsidR="00E21275" w:rsidRPr="00733AC7" w:rsidRDefault="00E21275" w:rsidP="00E2127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kern w:val="2"/>
                <w:sz w:val="20"/>
                <w:szCs w:val="20"/>
                <w:lang w:eastAsia="es-MX"/>
                <w14:ligatures w14:val="standardContextual"/>
              </w:rPr>
              <w:t>28</w:t>
            </w:r>
          </w:p>
        </w:tc>
        <w:tc>
          <w:tcPr>
            <w:tcW w:w="1424" w:type="dxa"/>
            <w:tcBorders>
              <w:top w:val="single" w:sz="4" w:space="0" w:color="00000A"/>
              <w:left w:val="single" w:sz="4" w:space="0" w:color="00000A"/>
              <w:bottom w:val="single" w:sz="4" w:space="0" w:color="00000A"/>
              <w:right w:val="single" w:sz="4" w:space="0" w:color="00000A"/>
            </w:tcBorders>
            <w:vAlign w:val="center"/>
          </w:tcPr>
          <w:p w14:paraId="511397D8" w14:textId="5CE162DB" w:rsidR="00E21275" w:rsidRPr="00733AC7" w:rsidRDefault="00E21275" w:rsidP="00E21275">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kern w:val="2"/>
                <w:sz w:val="20"/>
                <w:szCs w:val="20"/>
                <w:lang w:eastAsia="es-MX"/>
                <w14:ligatures w14:val="standardContextual"/>
              </w:rPr>
              <w:t>42</w:t>
            </w:r>
          </w:p>
        </w:tc>
        <w:tc>
          <w:tcPr>
            <w:tcW w:w="1983" w:type="dxa"/>
            <w:tcBorders>
              <w:top w:val="single" w:sz="4" w:space="0" w:color="00000A"/>
              <w:left w:val="single" w:sz="4" w:space="0" w:color="00000A"/>
              <w:bottom w:val="single" w:sz="4" w:space="0" w:color="00000A"/>
              <w:right w:val="single" w:sz="4" w:space="0" w:color="00000A"/>
            </w:tcBorders>
            <w:vAlign w:val="center"/>
          </w:tcPr>
          <w:p w14:paraId="4D9A653E" w14:textId="77777777" w:rsidR="00E21275" w:rsidRPr="00733AC7" w:rsidRDefault="00E21275" w:rsidP="00E21275">
            <w:pPr>
              <w:widowControl w:val="0"/>
              <w:jc w:val="both"/>
              <w:rPr>
                <w:rFonts w:ascii="Arial" w:eastAsia="Calibri" w:hAnsi="Arial" w:cs="Arial"/>
                <w:color w:val="000000" w:themeColor="text1"/>
                <w:kern w:val="2"/>
                <w:sz w:val="20"/>
                <w:szCs w:val="20"/>
                <w:lang w:val="es-ES"/>
                <w14:ligatures w14:val="standardContextual"/>
              </w:rPr>
            </w:pPr>
            <w:r w:rsidRPr="00733AC7">
              <w:rPr>
                <w:rFonts w:ascii="Arial" w:eastAsia="Calibri" w:hAnsi="Arial" w:cs="Arial"/>
                <w:color w:val="000000" w:themeColor="text1"/>
                <w:kern w:val="2"/>
                <w:sz w:val="20"/>
                <w:szCs w:val="20"/>
                <w:lang w:val="es-ES"/>
                <w14:ligatures w14:val="standardContextual"/>
              </w:rPr>
              <w:t xml:space="preserve">ANEXO 1. ESPECIFICACIONES TÉCNICAS. </w:t>
            </w:r>
          </w:p>
          <w:p w14:paraId="372AD4C4" w14:textId="77777777" w:rsidR="00E21275" w:rsidRPr="00733AC7" w:rsidRDefault="00E21275" w:rsidP="00E21275">
            <w:pPr>
              <w:widowControl w:val="0"/>
              <w:jc w:val="both"/>
              <w:rPr>
                <w:rFonts w:ascii="Arial" w:eastAsia="Calibri" w:hAnsi="Arial" w:cs="Arial"/>
                <w:color w:val="000000" w:themeColor="text1"/>
                <w:kern w:val="2"/>
                <w:sz w:val="20"/>
                <w:szCs w:val="20"/>
                <w:lang w:val="es-ES"/>
                <w14:ligatures w14:val="standardContextual"/>
              </w:rPr>
            </w:pPr>
            <w:r w:rsidRPr="00733AC7">
              <w:rPr>
                <w:rFonts w:ascii="Arial" w:eastAsia="Calibri" w:hAnsi="Arial" w:cs="Arial"/>
                <w:color w:val="000000" w:themeColor="text1"/>
                <w:kern w:val="2"/>
                <w:sz w:val="20"/>
                <w:szCs w:val="20"/>
                <w:lang w:val="es-ES"/>
                <w14:ligatures w14:val="standardContextual"/>
              </w:rPr>
              <w:t xml:space="preserve">1.2 PARA LA SECCIÓN II </w:t>
            </w:r>
          </w:p>
          <w:p w14:paraId="0131237F" w14:textId="77777777" w:rsidR="00E21275" w:rsidRPr="00733AC7" w:rsidRDefault="00E21275" w:rsidP="00E21275">
            <w:pPr>
              <w:widowControl w:val="0"/>
              <w:jc w:val="both"/>
              <w:rPr>
                <w:rFonts w:ascii="Arial" w:eastAsia="Calibri" w:hAnsi="Arial" w:cs="Arial"/>
                <w:color w:val="000000" w:themeColor="text1"/>
                <w:kern w:val="2"/>
                <w:sz w:val="20"/>
                <w:szCs w:val="20"/>
                <w:lang w:val="es-ES"/>
                <w14:ligatures w14:val="standardContextual"/>
              </w:rPr>
            </w:pPr>
            <w:r w:rsidRPr="00733AC7">
              <w:rPr>
                <w:rFonts w:ascii="Arial" w:eastAsia="Calibri" w:hAnsi="Arial" w:cs="Arial"/>
                <w:color w:val="000000" w:themeColor="text1"/>
                <w:kern w:val="2"/>
                <w:sz w:val="20"/>
                <w:szCs w:val="20"/>
                <w:lang w:val="es-ES"/>
                <w14:ligatures w14:val="standardContextual"/>
              </w:rPr>
              <w:t>INCENDIO DE CONTENIDOS</w:t>
            </w:r>
          </w:p>
          <w:p w14:paraId="27DD55A2" w14:textId="7DC84630" w:rsidR="00E21275" w:rsidRPr="00733AC7" w:rsidRDefault="00E21275" w:rsidP="00E21275">
            <w:pPr>
              <w:jc w:val="both"/>
              <w:rPr>
                <w:rFonts w:ascii="Arial" w:hAnsi="Arial" w:cs="Arial"/>
                <w:color w:val="000000" w:themeColor="text1"/>
                <w:sz w:val="20"/>
                <w:szCs w:val="20"/>
              </w:rPr>
            </w:pPr>
          </w:p>
        </w:tc>
        <w:tc>
          <w:tcPr>
            <w:tcW w:w="3000" w:type="dxa"/>
            <w:tcBorders>
              <w:top w:val="single" w:sz="4" w:space="0" w:color="00000A"/>
              <w:left w:val="single" w:sz="4" w:space="0" w:color="00000A"/>
              <w:bottom w:val="single" w:sz="4" w:space="0" w:color="00000A"/>
              <w:right w:val="single" w:sz="4" w:space="0" w:color="00000A"/>
            </w:tcBorders>
            <w:vAlign w:val="center"/>
          </w:tcPr>
          <w:p w14:paraId="2964026D" w14:textId="552B6CC4" w:rsidR="00E21275" w:rsidRPr="00733AC7" w:rsidRDefault="00E21275" w:rsidP="00E21275">
            <w:pPr>
              <w:tabs>
                <w:tab w:val="left" w:pos="1194"/>
              </w:tabs>
              <w:jc w:val="both"/>
              <w:rPr>
                <w:rFonts w:ascii="Arial" w:eastAsia="Times New Roman" w:hAnsi="Arial" w:cs="Arial"/>
                <w:color w:val="000000" w:themeColor="text1"/>
                <w:sz w:val="20"/>
                <w:szCs w:val="20"/>
                <w:lang w:eastAsia="es-MX"/>
              </w:rPr>
            </w:pPr>
            <w:r w:rsidRPr="00733AC7">
              <w:rPr>
                <w:rFonts w:ascii="Arial" w:eastAsia="Century Gothic" w:hAnsi="Arial" w:cs="Arial"/>
                <w:bCs/>
                <w:color w:val="000000" w:themeColor="text1"/>
                <w:kern w:val="2"/>
                <w:sz w:val="20"/>
                <w:szCs w:val="20"/>
                <w14:ligatures w14:val="standardContextual"/>
              </w:rPr>
              <w:t xml:space="preserve">ASIMISMO, Y EN RELACIÓN CON EL PUNTO ANTERIOR, FAVOR DE INDICAR LA UBICACIÓN DE DONDE SE ENCUENTRAN LOS BIENES DE CADA TIPO CORRESPONDIENTES, SEPARÁNDOLOS ENTRE CONTENIDOS, EQUIPO ELECTRÓNICO, MAQUINARIA, EQUIPO DE CONTRATISTAS, ETC. </w:t>
            </w:r>
          </w:p>
        </w:tc>
        <w:tc>
          <w:tcPr>
            <w:tcW w:w="3583" w:type="dxa"/>
            <w:tcBorders>
              <w:top w:val="single" w:sz="4" w:space="0" w:color="00000A"/>
              <w:left w:val="single" w:sz="4" w:space="0" w:color="00000A"/>
              <w:bottom w:val="single" w:sz="4" w:space="0" w:color="00000A"/>
              <w:right w:val="single" w:sz="4" w:space="0" w:color="00000A"/>
            </w:tcBorders>
            <w:vAlign w:val="center"/>
          </w:tcPr>
          <w:p w14:paraId="688176CE" w14:textId="2566A224" w:rsidR="00EB379D" w:rsidRPr="00733AC7" w:rsidRDefault="00EB379D" w:rsidP="00EB379D">
            <w:pPr>
              <w:jc w:val="both"/>
              <w:rPr>
                <w:rFonts w:ascii="Arial" w:hAnsi="Arial" w:cs="Arial"/>
                <w:sz w:val="20"/>
                <w:szCs w:val="20"/>
              </w:rPr>
            </w:pPr>
            <w:r w:rsidRPr="00733AC7">
              <w:rPr>
                <w:rFonts w:ascii="Arial" w:eastAsia="Arial" w:hAnsi="Arial" w:cs="Arial"/>
                <w:color w:val="000000" w:themeColor="text1"/>
                <w:sz w:val="20"/>
                <w:szCs w:val="20"/>
              </w:rPr>
              <w:t xml:space="preserve">La información con la que cuenta la convocante fue publicada en la página oficial del Instituto Nacional Electoral: </w:t>
            </w:r>
            <w:r w:rsidRPr="00733AC7">
              <w:rPr>
                <w:rFonts w:ascii="Arial" w:hAnsi="Arial" w:cs="Arial"/>
                <w:sz w:val="20"/>
                <w:szCs w:val="20"/>
              </w:rPr>
              <w:t xml:space="preserve"> </w:t>
            </w:r>
            <w:hyperlink r:id="rId33" w:history="1">
              <w:r w:rsidRPr="00733AC7">
                <w:rPr>
                  <w:rStyle w:val="Hipervnculo"/>
                  <w:rFonts w:ascii="Arial" w:hAnsi="Arial" w:cs="Arial"/>
                  <w:sz w:val="20"/>
                  <w:szCs w:val="20"/>
                </w:rPr>
                <w:t>Licitaciones – Contrataciones presenciales - Instituto Nacional Electoral</w:t>
              </w:r>
            </w:hyperlink>
            <w:r w:rsidRPr="00733AC7">
              <w:rPr>
                <w:rFonts w:ascii="Arial" w:hAnsi="Arial" w:cs="Arial"/>
                <w:sz w:val="20"/>
                <w:szCs w:val="20"/>
              </w:rPr>
              <w:t xml:space="preserve"> </w:t>
            </w:r>
            <w:r w:rsidRPr="00733AC7">
              <w:rPr>
                <w:rFonts w:ascii="Arial" w:hAnsi="Arial" w:cs="Arial"/>
                <w:color w:val="000000" w:themeColor="text1"/>
                <w:sz w:val="20"/>
                <w:szCs w:val="20"/>
              </w:rPr>
              <w:t xml:space="preserve">, </w:t>
            </w:r>
            <w:r w:rsidRPr="00733AC7">
              <w:rPr>
                <w:rFonts w:ascii="Arial" w:hAnsi="Arial" w:cs="Arial"/>
                <w:color w:val="000000" w:themeColor="text1"/>
                <w:sz w:val="20"/>
                <w:szCs w:val="20"/>
                <w:lang w:eastAsia="es-MX"/>
              </w:rPr>
              <w:t xml:space="preserve"> </w:t>
            </w:r>
            <w:r w:rsidRPr="00733AC7">
              <w:rPr>
                <w:rFonts w:ascii="Arial" w:hAnsi="Arial" w:cs="Arial"/>
                <w:sz w:val="20"/>
                <w:szCs w:val="20"/>
              </w:rPr>
              <w:t xml:space="preserve">en el apartado LP-INE-027-2025 “Servicio Integral de Aseguramiento de Bienes Patrimoniales del Instituto Nacional Electoral 2025-2026”, en el archivo denominado “14-6 bienes </w:t>
            </w:r>
            <w:proofErr w:type="spellStart"/>
            <w:r w:rsidRPr="00733AC7">
              <w:rPr>
                <w:rFonts w:ascii="Arial" w:hAnsi="Arial" w:cs="Arial"/>
                <w:sz w:val="20"/>
                <w:szCs w:val="20"/>
              </w:rPr>
              <w:t>sep</w:t>
            </w:r>
            <w:proofErr w:type="spellEnd"/>
            <w:r w:rsidRPr="00733AC7">
              <w:rPr>
                <w:rFonts w:ascii="Arial" w:hAnsi="Arial" w:cs="Arial"/>
                <w:sz w:val="20"/>
                <w:szCs w:val="20"/>
              </w:rPr>
              <w:t xml:space="preserve"> 2025”,  el cual puede ser localizado en el siguiente vínculo:</w:t>
            </w:r>
          </w:p>
          <w:p w14:paraId="49B7A5F6" w14:textId="77777777" w:rsidR="00EB379D" w:rsidRPr="00733AC7" w:rsidRDefault="00EB379D" w:rsidP="00EB379D">
            <w:pPr>
              <w:jc w:val="both"/>
              <w:rPr>
                <w:rFonts w:ascii="Arial" w:hAnsi="Arial" w:cs="Arial"/>
                <w:sz w:val="20"/>
                <w:szCs w:val="20"/>
              </w:rPr>
            </w:pPr>
            <w:hyperlink r:id="rId34" w:history="1">
              <w:r w:rsidRPr="00733AC7">
                <w:rPr>
                  <w:rStyle w:val="Hipervnculo"/>
                  <w:rFonts w:ascii="Arial" w:hAnsi="Arial" w:cs="Arial"/>
                  <w:sz w:val="20"/>
                  <w:szCs w:val="20"/>
                </w:rPr>
                <w:t>14-6-bienes-sep-2025.xlsx</w:t>
              </w:r>
            </w:hyperlink>
          </w:p>
          <w:p w14:paraId="7CBDD713" w14:textId="12D95517" w:rsidR="00EB379D" w:rsidRPr="00733AC7" w:rsidRDefault="00EB379D" w:rsidP="00EB379D">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lastRenderedPageBreak/>
              <w:t>Se aclara que, en el archivo antes señalado, se ubica la información requerida por categoría y subcategoría.</w:t>
            </w:r>
          </w:p>
        </w:tc>
        <w:tc>
          <w:tcPr>
            <w:tcW w:w="1883" w:type="dxa"/>
            <w:tcBorders>
              <w:top w:val="single" w:sz="4" w:space="0" w:color="00000A"/>
              <w:left w:val="single" w:sz="4" w:space="0" w:color="00000A"/>
              <w:bottom w:val="single" w:sz="4" w:space="0" w:color="00000A"/>
              <w:right w:val="single" w:sz="4" w:space="0" w:color="00000A"/>
            </w:tcBorders>
            <w:vAlign w:val="center"/>
          </w:tcPr>
          <w:p w14:paraId="19F0FF0C" w14:textId="181765FA" w:rsidR="00E21275" w:rsidRPr="00733AC7" w:rsidRDefault="00316D0C" w:rsidP="00E2127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lastRenderedPageBreak/>
              <w:t>STAR</w:t>
            </w:r>
          </w:p>
        </w:tc>
      </w:tr>
      <w:tr w:rsidR="005D050A" w:rsidRPr="00733AC7" w14:paraId="2E3871CB" w14:textId="77777777" w:rsidTr="00A91447">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238C68FC" w14:textId="7DF88CCB" w:rsidR="00E21275" w:rsidRPr="00733AC7" w:rsidRDefault="00E21275" w:rsidP="00E2127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kern w:val="2"/>
                <w:sz w:val="20"/>
                <w:szCs w:val="20"/>
                <w:lang w:eastAsia="es-MX"/>
                <w14:ligatures w14:val="standardContextual"/>
              </w:rPr>
              <w:t>29</w:t>
            </w:r>
          </w:p>
        </w:tc>
        <w:tc>
          <w:tcPr>
            <w:tcW w:w="1424" w:type="dxa"/>
            <w:tcBorders>
              <w:top w:val="single" w:sz="4" w:space="0" w:color="00000A"/>
              <w:left w:val="single" w:sz="4" w:space="0" w:color="00000A"/>
              <w:bottom w:val="single" w:sz="4" w:space="0" w:color="00000A"/>
              <w:right w:val="single" w:sz="4" w:space="0" w:color="00000A"/>
            </w:tcBorders>
            <w:vAlign w:val="center"/>
          </w:tcPr>
          <w:p w14:paraId="242999D2" w14:textId="433E3B23" w:rsidR="00E21275" w:rsidRPr="00733AC7" w:rsidRDefault="00E21275" w:rsidP="00E21275">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kern w:val="2"/>
                <w:sz w:val="20"/>
                <w:szCs w:val="20"/>
                <w:lang w:eastAsia="es-MX"/>
                <w14:ligatures w14:val="standardContextual"/>
              </w:rPr>
              <w:t>42</w:t>
            </w:r>
          </w:p>
        </w:tc>
        <w:tc>
          <w:tcPr>
            <w:tcW w:w="1983" w:type="dxa"/>
            <w:tcBorders>
              <w:top w:val="single" w:sz="4" w:space="0" w:color="00000A"/>
              <w:left w:val="single" w:sz="4" w:space="0" w:color="00000A"/>
              <w:bottom w:val="single" w:sz="4" w:space="0" w:color="00000A"/>
              <w:right w:val="single" w:sz="4" w:space="0" w:color="00000A"/>
            </w:tcBorders>
            <w:vAlign w:val="center"/>
          </w:tcPr>
          <w:p w14:paraId="456F7D10" w14:textId="77777777" w:rsidR="00E21275" w:rsidRPr="00733AC7" w:rsidRDefault="00E21275" w:rsidP="00E21275">
            <w:pPr>
              <w:widowControl w:val="0"/>
              <w:jc w:val="both"/>
              <w:rPr>
                <w:rFonts w:ascii="Arial" w:eastAsia="Calibri" w:hAnsi="Arial" w:cs="Arial"/>
                <w:color w:val="000000" w:themeColor="text1"/>
                <w:kern w:val="2"/>
                <w:sz w:val="20"/>
                <w:szCs w:val="20"/>
                <w:lang w:val="es-ES"/>
                <w14:ligatures w14:val="standardContextual"/>
              </w:rPr>
            </w:pPr>
            <w:r w:rsidRPr="00733AC7">
              <w:rPr>
                <w:rFonts w:ascii="Arial" w:eastAsia="Calibri" w:hAnsi="Arial" w:cs="Arial"/>
                <w:color w:val="000000" w:themeColor="text1"/>
                <w:kern w:val="2"/>
                <w:sz w:val="20"/>
                <w:szCs w:val="20"/>
                <w:lang w:val="es-ES"/>
                <w14:ligatures w14:val="standardContextual"/>
              </w:rPr>
              <w:t xml:space="preserve">ANEXO 1. ESPECIFICACIONES TÉCNICAS. </w:t>
            </w:r>
          </w:p>
          <w:p w14:paraId="611DB65D" w14:textId="77777777" w:rsidR="00E21275" w:rsidRPr="00733AC7" w:rsidRDefault="00E21275" w:rsidP="00E21275">
            <w:pPr>
              <w:widowControl w:val="0"/>
              <w:jc w:val="both"/>
              <w:rPr>
                <w:rFonts w:ascii="Arial" w:eastAsia="Calibri" w:hAnsi="Arial" w:cs="Arial"/>
                <w:color w:val="000000" w:themeColor="text1"/>
                <w:kern w:val="2"/>
                <w:sz w:val="20"/>
                <w:szCs w:val="20"/>
                <w:lang w:val="es-ES"/>
                <w14:ligatures w14:val="standardContextual"/>
              </w:rPr>
            </w:pPr>
            <w:r w:rsidRPr="00733AC7">
              <w:rPr>
                <w:rFonts w:ascii="Arial" w:eastAsia="Calibri" w:hAnsi="Arial" w:cs="Arial"/>
                <w:color w:val="000000" w:themeColor="text1"/>
                <w:kern w:val="2"/>
                <w:sz w:val="20"/>
                <w:szCs w:val="20"/>
                <w:lang w:val="es-ES"/>
                <w14:ligatures w14:val="standardContextual"/>
              </w:rPr>
              <w:t xml:space="preserve">1.2 PARA LA SECCIÓN II </w:t>
            </w:r>
          </w:p>
          <w:p w14:paraId="4BE9E8AC" w14:textId="77777777" w:rsidR="00E21275" w:rsidRPr="00733AC7" w:rsidRDefault="00E21275" w:rsidP="00E21275">
            <w:pPr>
              <w:widowControl w:val="0"/>
              <w:jc w:val="both"/>
              <w:rPr>
                <w:rFonts w:ascii="Arial" w:eastAsia="Calibri" w:hAnsi="Arial" w:cs="Arial"/>
                <w:color w:val="000000" w:themeColor="text1"/>
                <w:kern w:val="2"/>
                <w:sz w:val="20"/>
                <w:szCs w:val="20"/>
                <w:lang w:val="es-ES"/>
                <w14:ligatures w14:val="standardContextual"/>
              </w:rPr>
            </w:pPr>
            <w:r w:rsidRPr="00733AC7">
              <w:rPr>
                <w:rFonts w:ascii="Arial" w:eastAsia="Calibri" w:hAnsi="Arial" w:cs="Arial"/>
                <w:color w:val="000000" w:themeColor="text1"/>
                <w:kern w:val="2"/>
                <w:sz w:val="20"/>
                <w:szCs w:val="20"/>
                <w:lang w:val="es-ES"/>
                <w14:ligatures w14:val="standardContextual"/>
              </w:rPr>
              <w:t>INCENDIO DE CONTENIDOS</w:t>
            </w:r>
          </w:p>
          <w:p w14:paraId="4AF3A857" w14:textId="64688EA5" w:rsidR="00E21275" w:rsidRPr="00733AC7" w:rsidRDefault="00E21275" w:rsidP="00E21275">
            <w:pPr>
              <w:jc w:val="both"/>
              <w:rPr>
                <w:rFonts w:ascii="Arial" w:hAnsi="Arial" w:cs="Arial"/>
                <w:color w:val="000000" w:themeColor="text1"/>
                <w:sz w:val="20"/>
                <w:szCs w:val="20"/>
              </w:rPr>
            </w:pPr>
          </w:p>
        </w:tc>
        <w:tc>
          <w:tcPr>
            <w:tcW w:w="3000" w:type="dxa"/>
            <w:tcBorders>
              <w:top w:val="single" w:sz="4" w:space="0" w:color="00000A"/>
              <w:left w:val="single" w:sz="4" w:space="0" w:color="00000A"/>
              <w:bottom w:val="single" w:sz="4" w:space="0" w:color="00000A"/>
              <w:right w:val="single" w:sz="4" w:space="0" w:color="00000A"/>
            </w:tcBorders>
            <w:vAlign w:val="center"/>
          </w:tcPr>
          <w:p w14:paraId="678FF4FC" w14:textId="77777777" w:rsidR="00E21275" w:rsidRPr="00733AC7" w:rsidRDefault="00E21275" w:rsidP="00E21275">
            <w:pPr>
              <w:widowControl w:val="0"/>
              <w:tabs>
                <w:tab w:val="left" w:pos="851"/>
              </w:tabs>
              <w:jc w:val="both"/>
              <w:rPr>
                <w:rFonts w:ascii="Arial" w:eastAsia="Century Gothic" w:hAnsi="Arial" w:cs="Arial"/>
                <w:bCs/>
                <w:color w:val="000000" w:themeColor="text1"/>
                <w:kern w:val="2"/>
                <w:sz w:val="20"/>
                <w:szCs w:val="20"/>
                <w14:ligatures w14:val="standardContextual"/>
              </w:rPr>
            </w:pPr>
            <w:r w:rsidRPr="00733AC7">
              <w:rPr>
                <w:rFonts w:ascii="Arial" w:eastAsia="Century Gothic" w:hAnsi="Arial" w:cs="Arial"/>
                <w:bCs/>
                <w:color w:val="000000" w:themeColor="text1"/>
                <w:kern w:val="2"/>
                <w:sz w:val="20"/>
                <w:szCs w:val="20"/>
                <w14:ligatures w14:val="standardContextual"/>
              </w:rPr>
              <w:t>FAVOR DE CONFIRMAR QUE LOS INMUEBLES A ASEGURAR SON SOLO LOS INMUEBLES PROPIOS.</w:t>
            </w:r>
          </w:p>
          <w:p w14:paraId="5EF8CCCF" w14:textId="77777777" w:rsidR="00E21275" w:rsidRPr="00733AC7" w:rsidRDefault="00E21275" w:rsidP="00E21275">
            <w:pPr>
              <w:tabs>
                <w:tab w:val="left" w:pos="1194"/>
              </w:tabs>
              <w:jc w:val="both"/>
              <w:rPr>
                <w:rFonts w:ascii="Arial" w:eastAsia="Times New Roman" w:hAnsi="Arial" w:cs="Arial"/>
                <w:color w:val="000000" w:themeColor="text1"/>
                <w:sz w:val="20"/>
                <w:szCs w:val="20"/>
                <w:lang w:eastAsia="es-MX"/>
              </w:rPr>
            </w:pPr>
          </w:p>
        </w:tc>
        <w:tc>
          <w:tcPr>
            <w:tcW w:w="3583" w:type="dxa"/>
            <w:tcBorders>
              <w:top w:val="single" w:sz="4" w:space="0" w:color="00000A"/>
              <w:left w:val="single" w:sz="4" w:space="0" w:color="00000A"/>
              <w:bottom w:val="single" w:sz="4" w:space="0" w:color="00000A"/>
              <w:right w:val="single" w:sz="4" w:space="0" w:color="00000A"/>
            </w:tcBorders>
            <w:vAlign w:val="center"/>
          </w:tcPr>
          <w:p w14:paraId="09D61112" w14:textId="444B5B9F" w:rsidR="00E21275" w:rsidRPr="00733AC7" w:rsidRDefault="00A9347C" w:rsidP="00E21275">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 xml:space="preserve">Se </w:t>
            </w:r>
            <w:r w:rsidR="00316D0C" w:rsidRPr="00733AC7">
              <w:rPr>
                <w:rFonts w:ascii="Arial" w:eastAsia="Arial" w:hAnsi="Arial" w:cs="Arial"/>
                <w:color w:val="000000" w:themeColor="text1"/>
                <w:sz w:val="20"/>
                <w:szCs w:val="20"/>
              </w:rPr>
              <w:t>confirma</w:t>
            </w:r>
            <w:r w:rsidRPr="00733AC7">
              <w:rPr>
                <w:rFonts w:ascii="Arial" w:eastAsia="Arial" w:hAnsi="Arial" w:cs="Arial"/>
                <w:color w:val="000000" w:themeColor="text1"/>
                <w:sz w:val="20"/>
                <w:szCs w:val="20"/>
              </w:rPr>
              <w:t xml:space="preserve"> su apreciación</w:t>
            </w:r>
            <w:r w:rsidR="00316D0C" w:rsidRPr="00733AC7">
              <w:rPr>
                <w:rFonts w:ascii="Arial" w:eastAsia="Arial" w:hAnsi="Arial" w:cs="Arial"/>
                <w:color w:val="000000" w:themeColor="text1"/>
                <w:sz w:val="20"/>
                <w:szCs w:val="20"/>
              </w:rPr>
              <w:t>.</w:t>
            </w:r>
          </w:p>
        </w:tc>
        <w:tc>
          <w:tcPr>
            <w:tcW w:w="1883" w:type="dxa"/>
            <w:tcBorders>
              <w:top w:val="single" w:sz="4" w:space="0" w:color="00000A"/>
              <w:left w:val="single" w:sz="4" w:space="0" w:color="00000A"/>
              <w:bottom w:val="single" w:sz="4" w:space="0" w:color="00000A"/>
              <w:right w:val="single" w:sz="4" w:space="0" w:color="00000A"/>
            </w:tcBorders>
            <w:vAlign w:val="center"/>
          </w:tcPr>
          <w:p w14:paraId="7459A5BE" w14:textId="44AF6736" w:rsidR="00E21275" w:rsidRPr="00733AC7" w:rsidRDefault="00316D0C" w:rsidP="00E2127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5D050A" w:rsidRPr="00733AC7" w14:paraId="53617FCC" w14:textId="77777777" w:rsidTr="00A91447">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467257AE" w14:textId="18B653F9" w:rsidR="00E21275" w:rsidRPr="00733AC7" w:rsidRDefault="00E21275" w:rsidP="00E2127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kern w:val="2"/>
                <w:sz w:val="20"/>
                <w:szCs w:val="20"/>
                <w:lang w:eastAsia="es-MX"/>
                <w14:ligatures w14:val="standardContextual"/>
              </w:rPr>
              <w:t>30</w:t>
            </w:r>
          </w:p>
        </w:tc>
        <w:tc>
          <w:tcPr>
            <w:tcW w:w="1424" w:type="dxa"/>
            <w:tcBorders>
              <w:top w:val="single" w:sz="4" w:space="0" w:color="00000A"/>
              <w:left w:val="single" w:sz="4" w:space="0" w:color="00000A"/>
              <w:bottom w:val="single" w:sz="4" w:space="0" w:color="00000A"/>
              <w:right w:val="single" w:sz="4" w:space="0" w:color="00000A"/>
            </w:tcBorders>
            <w:vAlign w:val="center"/>
          </w:tcPr>
          <w:p w14:paraId="632E4336" w14:textId="25C02491" w:rsidR="00E21275" w:rsidRPr="00733AC7" w:rsidRDefault="00E21275" w:rsidP="00E21275">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kern w:val="2"/>
                <w:sz w:val="20"/>
                <w:szCs w:val="20"/>
                <w:lang w:eastAsia="es-MX"/>
                <w14:ligatures w14:val="standardContextual"/>
              </w:rPr>
              <w:t>42</w:t>
            </w:r>
          </w:p>
        </w:tc>
        <w:tc>
          <w:tcPr>
            <w:tcW w:w="1983" w:type="dxa"/>
            <w:tcBorders>
              <w:top w:val="single" w:sz="4" w:space="0" w:color="00000A"/>
              <w:left w:val="single" w:sz="4" w:space="0" w:color="00000A"/>
              <w:bottom w:val="single" w:sz="4" w:space="0" w:color="00000A"/>
              <w:right w:val="single" w:sz="4" w:space="0" w:color="00000A"/>
            </w:tcBorders>
            <w:vAlign w:val="center"/>
          </w:tcPr>
          <w:p w14:paraId="57478F7D" w14:textId="77777777" w:rsidR="00E21275" w:rsidRPr="00733AC7" w:rsidRDefault="00E21275" w:rsidP="00E21275">
            <w:pPr>
              <w:widowControl w:val="0"/>
              <w:jc w:val="both"/>
              <w:rPr>
                <w:rFonts w:ascii="Arial" w:eastAsia="Calibri" w:hAnsi="Arial" w:cs="Arial"/>
                <w:color w:val="000000" w:themeColor="text1"/>
                <w:kern w:val="2"/>
                <w:sz w:val="20"/>
                <w:szCs w:val="20"/>
                <w:lang w:val="es-ES"/>
                <w14:ligatures w14:val="standardContextual"/>
              </w:rPr>
            </w:pPr>
            <w:r w:rsidRPr="00733AC7">
              <w:rPr>
                <w:rFonts w:ascii="Arial" w:eastAsia="Calibri" w:hAnsi="Arial" w:cs="Arial"/>
                <w:color w:val="000000" w:themeColor="text1"/>
                <w:kern w:val="2"/>
                <w:sz w:val="20"/>
                <w:szCs w:val="20"/>
                <w:lang w:val="es-ES"/>
                <w14:ligatures w14:val="standardContextual"/>
              </w:rPr>
              <w:t xml:space="preserve">ANEXO 1. ESPECIFICACIONES TÉCNICAS. </w:t>
            </w:r>
          </w:p>
          <w:p w14:paraId="6F588CD1" w14:textId="77777777" w:rsidR="00E21275" w:rsidRPr="00733AC7" w:rsidRDefault="00E21275" w:rsidP="00E21275">
            <w:pPr>
              <w:widowControl w:val="0"/>
              <w:jc w:val="both"/>
              <w:rPr>
                <w:rFonts w:ascii="Arial" w:eastAsia="Calibri" w:hAnsi="Arial" w:cs="Arial"/>
                <w:color w:val="000000" w:themeColor="text1"/>
                <w:kern w:val="2"/>
                <w:sz w:val="20"/>
                <w:szCs w:val="20"/>
                <w:lang w:val="es-ES"/>
                <w14:ligatures w14:val="standardContextual"/>
              </w:rPr>
            </w:pPr>
            <w:r w:rsidRPr="00733AC7">
              <w:rPr>
                <w:rFonts w:ascii="Arial" w:eastAsia="Calibri" w:hAnsi="Arial" w:cs="Arial"/>
                <w:color w:val="000000" w:themeColor="text1"/>
                <w:kern w:val="2"/>
                <w:sz w:val="20"/>
                <w:szCs w:val="20"/>
                <w:lang w:val="es-ES"/>
                <w14:ligatures w14:val="standardContextual"/>
              </w:rPr>
              <w:t xml:space="preserve">1.2 PARA LA SECCIÓN II </w:t>
            </w:r>
          </w:p>
          <w:p w14:paraId="331F2909" w14:textId="77777777" w:rsidR="00E21275" w:rsidRPr="00733AC7" w:rsidRDefault="00E21275" w:rsidP="00E21275">
            <w:pPr>
              <w:widowControl w:val="0"/>
              <w:jc w:val="both"/>
              <w:rPr>
                <w:rFonts w:ascii="Arial" w:eastAsia="Calibri" w:hAnsi="Arial" w:cs="Arial"/>
                <w:color w:val="000000" w:themeColor="text1"/>
                <w:kern w:val="2"/>
                <w:sz w:val="20"/>
                <w:szCs w:val="20"/>
                <w:lang w:val="es-ES"/>
                <w14:ligatures w14:val="standardContextual"/>
              </w:rPr>
            </w:pPr>
            <w:r w:rsidRPr="00733AC7">
              <w:rPr>
                <w:rFonts w:ascii="Arial" w:eastAsia="Calibri" w:hAnsi="Arial" w:cs="Arial"/>
                <w:color w:val="000000" w:themeColor="text1"/>
                <w:kern w:val="2"/>
                <w:sz w:val="20"/>
                <w:szCs w:val="20"/>
                <w:lang w:val="es-ES"/>
                <w14:ligatures w14:val="standardContextual"/>
              </w:rPr>
              <w:t>INCENDIO DE CONTENIDOS</w:t>
            </w:r>
          </w:p>
          <w:p w14:paraId="2BB068BE" w14:textId="1BC41C37" w:rsidR="00E21275" w:rsidRPr="00733AC7" w:rsidRDefault="00E21275" w:rsidP="00E21275">
            <w:pPr>
              <w:jc w:val="both"/>
              <w:rPr>
                <w:rFonts w:ascii="Arial" w:hAnsi="Arial" w:cs="Arial"/>
                <w:color w:val="000000" w:themeColor="text1"/>
                <w:sz w:val="20"/>
                <w:szCs w:val="20"/>
              </w:rPr>
            </w:pPr>
          </w:p>
        </w:tc>
        <w:tc>
          <w:tcPr>
            <w:tcW w:w="3000" w:type="dxa"/>
            <w:tcBorders>
              <w:top w:val="single" w:sz="4" w:space="0" w:color="00000A"/>
              <w:left w:val="single" w:sz="4" w:space="0" w:color="00000A"/>
              <w:bottom w:val="single" w:sz="4" w:space="0" w:color="00000A"/>
              <w:right w:val="single" w:sz="4" w:space="0" w:color="00000A"/>
            </w:tcBorders>
            <w:vAlign w:val="center"/>
          </w:tcPr>
          <w:p w14:paraId="29AF1D09" w14:textId="4D760287" w:rsidR="00E21275" w:rsidRPr="00733AC7" w:rsidRDefault="00E21275" w:rsidP="00E21275">
            <w:pPr>
              <w:tabs>
                <w:tab w:val="left" w:pos="1194"/>
              </w:tabs>
              <w:jc w:val="both"/>
              <w:rPr>
                <w:rFonts w:ascii="Arial" w:eastAsia="Times New Roman" w:hAnsi="Arial" w:cs="Arial"/>
                <w:color w:val="000000" w:themeColor="text1"/>
                <w:sz w:val="20"/>
                <w:szCs w:val="20"/>
                <w:lang w:eastAsia="es-MX"/>
              </w:rPr>
            </w:pPr>
            <w:r w:rsidRPr="00733AC7">
              <w:rPr>
                <w:rFonts w:ascii="Arial" w:eastAsia="Century Gothic" w:hAnsi="Arial" w:cs="Arial"/>
                <w:bCs/>
                <w:color w:val="000000" w:themeColor="text1"/>
                <w:kern w:val="2"/>
                <w:sz w:val="20"/>
                <w:szCs w:val="20"/>
                <w14:ligatures w14:val="standardContextual"/>
              </w:rPr>
              <w:t>5. FAVOR DE CONFIRMAR EL DESGLOSE DE SUMA ASEGURADA DE EQUIPO ELECTRÓNICO FIJO Y EQUIPO ELECTRÓNICO MÓVIL.</w:t>
            </w:r>
          </w:p>
        </w:tc>
        <w:tc>
          <w:tcPr>
            <w:tcW w:w="3583" w:type="dxa"/>
            <w:tcBorders>
              <w:top w:val="single" w:sz="4" w:space="0" w:color="00000A"/>
              <w:left w:val="single" w:sz="4" w:space="0" w:color="00000A"/>
              <w:bottom w:val="single" w:sz="4" w:space="0" w:color="00000A"/>
              <w:right w:val="single" w:sz="4" w:space="0" w:color="00000A"/>
            </w:tcBorders>
            <w:vAlign w:val="center"/>
          </w:tcPr>
          <w:p w14:paraId="1C479C79" w14:textId="7EB9E83D" w:rsidR="00FF2595" w:rsidRPr="00733AC7" w:rsidRDefault="00824D8F" w:rsidP="00FF2595">
            <w:pPr>
              <w:jc w:val="both"/>
              <w:rPr>
                <w:rFonts w:ascii="Arial" w:hAnsi="Arial" w:cs="Arial"/>
                <w:sz w:val="20"/>
                <w:szCs w:val="20"/>
              </w:rPr>
            </w:pPr>
            <w:r w:rsidRPr="00733AC7">
              <w:rPr>
                <w:rFonts w:ascii="Arial" w:eastAsia="Arial" w:hAnsi="Arial" w:cs="Arial"/>
                <w:color w:val="000000" w:themeColor="text1"/>
                <w:sz w:val="20"/>
                <w:szCs w:val="20"/>
              </w:rPr>
              <w:t>Se precisa que l</w:t>
            </w:r>
            <w:r w:rsidR="00FF2595" w:rsidRPr="00733AC7">
              <w:rPr>
                <w:rFonts w:ascii="Arial" w:eastAsia="Arial" w:hAnsi="Arial" w:cs="Arial"/>
                <w:color w:val="000000" w:themeColor="text1"/>
                <w:sz w:val="20"/>
                <w:szCs w:val="20"/>
              </w:rPr>
              <w:t xml:space="preserve">a información con la que cuenta la convocante fue publicada en la página oficial del Instituto Nacional Electoral: </w:t>
            </w:r>
            <w:r w:rsidR="00FF2595" w:rsidRPr="00733AC7">
              <w:rPr>
                <w:rFonts w:ascii="Arial" w:hAnsi="Arial" w:cs="Arial"/>
                <w:sz w:val="20"/>
                <w:szCs w:val="20"/>
              </w:rPr>
              <w:t xml:space="preserve"> </w:t>
            </w:r>
            <w:hyperlink r:id="rId35" w:history="1">
              <w:r w:rsidR="00FF2595" w:rsidRPr="00733AC7">
                <w:rPr>
                  <w:rStyle w:val="Hipervnculo"/>
                  <w:rFonts w:ascii="Arial" w:hAnsi="Arial" w:cs="Arial"/>
                  <w:sz w:val="20"/>
                  <w:szCs w:val="20"/>
                </w:rPr>
                <w:t>Licitaciones – Contrataciones presenciales - Instituto Nacional Electoral</w:t>
              </w:r>
            </w:hyperlink>
            <w:r w:rsidR="00FF2595" w:rsidRPr="00733AC7">
              <w:rPr>
                <w:rFonts w:ascii="Arial" w:hAnsi="Arial" w:cs="Arial"/>
                <w:sz w:val="20"/>
                <w:szCs w:val="20"/>
              </w:rPr>
              <w:t xml:space="preserve"> </w:t>
            </w:r>
            <w:r w:rsidR="00FF2595" w:rsidRPr="00733AC7">
              <w:rPr>
                <w:rFonts w:ascii="Arial" w:hAnsi="Arial" w:cs="Arial"/>
                <w:color w:val="000000" w:themeColor="text1"/>
                <w:sz w:val="20"/>
                <w:szCs w:val="20"/>
              </w:rPr>
              <w:t xml:space="preserve">, </w:t>
            </w:r>
            <w:r w:rsidR="00FF2595" w:rsidRPr="00733AC7">
              <w:rPr>
                <w:rFonts w:ascii="Arial" w:hAnsi="Arial" w:cs="Arial"/>
                <w:color w:val="000000" w:themeColor="text1"/>
                <w:sz w:val="20"/>
                <w:szCs w:val="20"/>
                <w:lang w:eastAsia="es-MX"/>
              </w:rPr>
              <w:t xml:space="preserve"> </w:t>
            </w:r>
            <w:r w:rsidR="00FF2595" w:rsidRPr="00733AC7">
              <w:rPr>
                <w:rFonts w:ascii="Arial" w:hAnsi="Arial" w:cs="Arial"/>
                <w:sz w:val="20"/>
                <w:szCs w:val="20"/>
              </w:rPr>
              <w:t xml:space="preserve">en el apartado LP-INE-027-2025 “Servicio Integral de Aseguramiento de Bienes Patrimoniales del Instituto Nacional Electoral 2025-2026”, en el archivo denominado “14-6 bienes </w:t>
            </w:r>
            <w:proofErr w:type="spellStart"/>
            <w:r w:rsidR="00FF2595" w:rsidRPr="00733AC7">
              <w:rPr>
                <w:rFonts w:ascii="Arial" w:hAnsi="Arial" w:cs="Arial"/>
                <w:sz w:val="20"/>
                <w:szCs w:val="20"/>
              </w:rPr>
              <w:t>sep</w:t>
            </w:r>
            <w:proofErr w:type="spellEnd"/>
            <w:r w:rsidR="00FF2595" w:rsidRPr="00733AC7">
              <w:rPr>
                <w:rFonts w:ascii="Arial" w:hAnsi="Arial" w:cs="Arial"/>
                <w:sz w:val="20"/>
                <w:szCs w:val="20"/>
              </w:rPr>
              <w:t xml:space="preserve"> 2025”,  </w:t>
            </w:r>
            <w:r w:rsidR="00FF2595" w:rsidRPr="00733AC7">
              <w:rPr>
                <w:rFonts w:ascii="Arial" w:hAnsi="Arial" w:cs="Arial"/>
                <w:sz w:val="20"/>
                <w:szCs w:val="20"/>
              </w:rPr>
              <w:lastRenderedPageBreak/>
              <w:t>el cual puede ser localizado en el siguiente vínculo:</w:t>
            </w:r>
          </w:p>
          <w:p w14:paraId="024A8170" w14:textId="77777777" w:rsidR="00FF2595" w:rsidRPr="00733AC7" w:rsidRDefault="00FF2595" w:rsidP="00FF2595">
            <w:pPr>
              <w:jc w:val="both"/>
              <w:rPr>
                <w:rFonts w:ascii="Arial" w:hAnsi="Arial" w:cs="Arial"/>
                <w:sz w:val="20"/>
                <w:szCs w:val="20"/>
              </w:rPr>
            </w:pPr>
            <w:hyperlink r:id="rId36" w:history="1">
              <w:r w:rsidRPr="00733AC7">
                <w:rPr>
                  <w:rStyle w:val="Hipervnculo"/>
                  <w:rFonts w:ascii="Arial" w:hAnsi="Arial" w:cs="Arial"/>
                  <w:sz w:val="20"/>
                  <w:szCs w:val="20"/>
                </w:rPr>
                <w:t>14-6-bienes-sep-2025.xlsx</w:t>
              </w:r>
            </w:hyperlink>
          </w:p>
          <w:p w14:paraId="601DA4A2" w14:textId="0F34D686" w:rsidR="00824D8F" w:rsidRPr="00733AC7" w:rsidRDefault="00824D8F" w:rsidP="00824D8F">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 xml:space="preserve">Asimismo, se aclara que la suma asegurada se encuentra establecida en la </w:t>
            </w:r>
            <w:r w:rsidRPr="00733AC7">
              <w:rPr>
                <w:rFonts w:ascii="Arial" w:eastAsia="Century Gothic" w:hAnsi="Arial" w:cs="Arial"/>
                <w:bCs/>
                <w:sz w:val="20"/>
                <w:szCs w:val="20"/>
              </w:rPr>
              <w:t>SECCIÓN X.- RAMOS DIVERSOS, numeral 3.-EQUIPO ELECTRÓNICO,</w:t>
            </w:r>
            <w:r w:rsidRPr="00733AC7">
              <w:rPr>
                <w:rFonts w:ascii="Arial" w:eastAsia="Century Gothic" w:hAnsi="Arial" w:cs="Arial"/>
                <w:sz w:val="20"/>
                <w:szCs w:val="20"/>
              </w:rPr>
              <w:t xml:space="preserve"> </w:t>
            </w:r>
            <w:proofErr w:type="spellStart"/>
            <w:r w:rsidRPr="00733AC7">
              <w:rPr>
                <w:rFonts w:ascii="Arial" w:eastAsia="Century Gothic" w:hAnsi="Arial" w:cs="Arial"/>
                <w:sz w:val="20"/>
                <w:szCs w:val="20"/>
              </w:rPr>
              <w:t>subnumeral</w:t>
            </w:r>
            <w:proofErr w:type="spellEnd"/>
            <w:r w:rsidRPr="00733AC7">
              <w:rPr>
                <w:rFonts w:ascii="Arial" w:eastAsia="Century Gothic" w:hAnsi="Arial" w:cs="Arial"/>
                <w:sz w:val="20"/>
                <w:szCs w:val="20"/>
              </w:rPr>
              <w:t xml:space="preserve"> 4. Límites de Responsabilidad del </w:t>
            </w:r>
            <w:r w:rsidRPr="00733AC7">
              <w:rPr>
                <w:rFonts w:ascii="Arial" w:eastAsia="Arial" w:hAnsi="Arial" w:cs="Arial"/>
                <w:color w:val="000000" w:themeColor="text1"/>
                <w:sz w:val="20"/>
                <w:szCs w:val="20"/>
              </w:rPr>
              <w:t>Anexo 1 “Especificaciones Técnicas” de la convocatoria.</w:t>
            </w:r>
          </w:p>
          <w:p w14:paraId="3DF9BE35" w14:textId="24308B60" w:rsidR="00824D8F" w:rsidRPr="00733AC7" w:rsidRDefault="00824D8F" w:rsidP="00E21275">
            <w:pPr>
              <w:jc w:val="both"/>
              <w:rPr>
                <w:rFonts w:ascii="Arial" w:eastAsia="Arial" w:hAnsi="Arial" w:cs="Arial"/>
                <w:color w:val="000000" w:themeColor="text1"/>
                <w:sz w:val="20"/>
                <w:szCs w:val="20"/>
              </w:rPr>
            </w:pPr>
          </w:p>
        </w:tc>
        <w:tc>
          <w:tcPr>
            <w:tcW w:w="1883" w:type="dxa"/>
            <w:tcBorders>
              <w:top w:val="single" w:sz="4" w:space="0" w:color="00000A"/>
              <w:left w:val="single" w:sz="4" w:space="0" w:color="00000A"/>
              <w:bottom w:val="single" w:sz="4" w:space="0" w:color="00000A"/>
              <w:right w:val="single" w:sz="4" w:space="0" w:color="00000A"/>
            </w:tcBorders>
            <w:vAlign w:val="center"/>
          </w:tcPr>
          <w:p w14:paraId="3102CC39" w14:textId="46D95238" w:rsidR="00E21275" w:rsidRPr="00733AC7" w:rsidRDefault="00316D0C" w:rsidP="00E2127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lastRenderedPageBreak/>
              <w:t>STAR</w:t>
            </w:r>
          </w:p>
        </w:tc>
      </w:tr>
    </w:tbl>
    <w:p w14:paraId="398F3AC1" w14:textId="40A2CCB2" w:rsidR="00ED22B6" w:rsidRPr="00733AC7" w:rsidRDefault="00ED22B6">
      <w:pPr>
        <w:spacing w:after="0" w:line="240" w:lineRule="auto"/>
        <w:rPr>
          <w:rFonts w:ascii="Arial" w:hAnsi="Arial" w:cs="Arial"/>
          <w:color w:val="000000" w:themeColor="text1"/>
          <w:sz w:val="20"/>
          <w:szCs w:val="20"/>
        </w:rPr>
      </w:pPr>
    </w:p>
    <w:p w14:paraId="7DDBC09C" w14:textId="77777777" w:rsidR="006C194A" w:rsidRPr="00733AC7" w:rsidRDefault="006C194A">
      <w:pPr>
        <w:spacing w:after="0" w:line="240" w:lineRule="auto"/>
        <w:rPr>
          <w:rFonts w:ascii="Arial" w:hAnsi="Arial" w:cs="Arial"/>
          <w:color w:val="000000" w:themeColor="text1"/>
          <w:sz w:val="20"/>
          <w:szCs w:val="20"/>
        </w:rPr>
      </w:pPr>
    </w:p>
    <w:p w14:paraId="65B98F5A" w14:textId="59D28E99" w:rsidR="00E32ADE" w:rsidRDefault="00F92BC7" w:rsidP="003735A4">
      <w:pPr>
        <w:rPr>
          <w:rFonts w:ascii="Arial" w:hAnsi="Arial" w:cs="Arial"/>
          <w:color w:val="000000" w:themeColor="text1"/>
          <w:sz w:val="20"/>
          <w:szCs w:val="20"/>
        </w:rPr>
      </w:pPr>
      <w:r w:rsidRPr="00733AC7">
        <w:rPr>
          <w:rFonts w:ascii="Arial" w:hAnsi="Arial" w:cs="Arial"/>
          <w:color w:val="000000" w:themeColor="text1"/>
          <w:sz w:val="20"/>
          <w:szCs w:val="20"/>
        </w:rPr>
        <w:t>-------------------</w:t>
      </w:r>
    </w:p>
    <w:p w14:paraId="6E320063" w14:textId="77777777" w:rsidR="008058AC" w:rsidRPr="00733AC7" w:rsidRDefault="008058AC" w:rsidP="003735A4">
      <w:pPr>
        <w:rPr>
          <w:rFonts w:ascii="Arial" w:hAnsi="Arial" w:cs="Arial"/>
          <w:color w:val="000000" w:themeColor="text1"/>
          <w:sz w:val="20"/>
          <w:szCs w:val="20"/>
        </w:rPr>
      </w:pPr>
    </w:p>
    <w:tbl>
      <w:tblPr>
        <w:tblpPr w:leftFromText="141" w:rightFromText="141" w:vertAnchor="text" w:tblpXSpec="center" w:tblpY="1"/>
        <w:tblOverlap w:val="never"/>
        <w:tblW w:w="12996"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70" w:type="dxa"/>
          <w:right w:w="70" w:type="dxa"/>
        </w:tblCellMar>
        <w:tblLook w:val="04A0" w:firstRow="1" w:lastRow="0" w:firstColumn="1" w:lastColumn="0" w:noHBand="0" w:noVBand="1"/>
      </w:tblPr>
      <w:tblGrid>
        <w:gridCol w:w="878"/>
        <w:gridCol w:w="1214"/>
        <w:gridCol w:w="1425"/>
        <w:gridCol w:w="2046"/>
        <w:gridCol w:w="6516"/>
        <w:gridCol w:w="917"/>
      </w:tblGrid>
      <w:tr w:rsidR="005D050A" w:rsidRPr="00733AC7" w14:paraId="336EA906" w14:textId="77777777" w:rsidTr="00894DC1">
        <w:trPr>
          <w:trHeight w:val="561"/>
          <w:tblHeader/>
        </w:trPr>
        <w:tc>
          <w:tcPr>
            <w:tcW w:w="12996" w:type="dxa"/>
            <w:gridSpan w:val="6"/>
            <w:tcBorders>
              <w:top w:val="single" w:sz="4" w:space="0" w:color="00000A"/>
              <w:left w:val="single" w:sz="4" w:space="0" w:color="00000A"/>
              <w:bottom w:val="single" w:sz="4" w:space="0" w:color="00000A"/>
              <w:right w:val="single" w:sz="4" w:space="0" w:color="00000A"/>
            </w:tcBorders>
            <w:shd w:val="clear" w:color="auto" w:fill="ACB9CA" w:themeFill="text2" w:themeFillTint="66"/>
            <w:vAlign w:val="center"/>
            <w:hideMark/>
          </w:tcPr>
          <w:p w14:paraId="1542817F" w14:textId="6C6C30D0" w:rsidR="00F92BC7" w:rsidRPr="00733AC7" w:rsidRDefault="00587D42" w:rsidP="004E18F0">
            <w:pPr>
              <w:spacing w:line="360" w:lineRule="auto"/>
              <w:jc w:val="both"/>
              <w:rPr>
                <w:rFonts w:ascii="Arial" w:eastAsia="Times New Roman" w:hAnsi="Arial" w:cs="Arial"/>
                <w:b/>
                <w:bCs/>
                <w:color w:val="000000" w:themeColor="text1"/>
                <w:sz w:val="20"/>
                <w:szCs w:val="20"/>
              </w:rPr>
            </w:pPr>
            <w:r w:rsidRPr="00733AC7">
              <w:rPr>
                <w:rFonts w:ascii="Arial" w:eastAsia="Times New Roman" w:hAnsi="Arial" w:cs="Arial"/>
                <w:b/>
                <w:bCs/>
                <w:color w:val="000000" w:themeColor="text1"/>
                <w:sz w:val="20"/>
                <w:szCs w:val="20"/>
              </w:rPr>
              <w:lastRenderedPageBreak/>
              <w:t>N</w:t>
            </w:r>
            <w:r w:rsidR="00B71B15" w:rsidRPr="00733AC7">
              <w:rPr>
                <w:rFonts w:ascii="Arial" w:eastAsia="Times New Roman" w:hAnsi="Arial" w:cs="Arial"/>
                <w:b/>
                <w:bCs/>
                <w:color w:val="000000" w:themeColor="text1"/>
                <w:sz w:val="20"/>
                <w:szCs w:val="20"/>
              </w:rPr>
              <w:t xml:space="preserve">ombre del </w:t>
            </w:r>
            <w:r w:rsidR="002963A9" w:rsidRPr="00733AC7">
              <w:rPr>
                <w:rFonts w:ascii="Arial" w:eastAsia="Times New Roman" w:hAnsi="Arial" w:cs="Arial"/>
                <w:b/>
                <w:bCs/>
                <w:color w:val="000000" w:themeColor="text1"/>
                <w:sz w:val="20"/>
                <w:szCs w:val="20"/>
              </w:rPr>
              <w:t>L</w:t>
            </w:r>
            <w:r w:rsidR="00B71B15" w:rsidRPr="00733AC7">
              <w:rPr>
                <w:rFonts w:ascii="Arial" w:eastAsia="Times New Roman" w:hAnsi="Arial" w:cs="Arial"/>
                <w:b/>
                <w:bCs/>
                <w:color w:val="000000" w:themeColor="text1"/>
                <w:sz w:val="20"/>
                <w:szCs w:val="20"/>
              </w:rPr>
              <w:t xml:space="preserve">icitante:   </w:t>
            </w:r>
            <w:r w:rsidR="00B71B15" w:rsidRPr="00733AC7">
              <w:rPr>
                <w:rFonts w:ascii="Arial" w:hAnsi="Arial" w:cs="Arial"/>
                <w:color w:val="000000" w:themeColor="text1"/>
                <w:sz w:val="20"/>
                <w:szCs w:val="20"/>
              </w:rPr>
              <w:t xml:space="preserve">  </w:t>
            </w:r>
            <w:r w:rsidRPr="00733AC7">
              <w:rPr>
                <w:rFonts w:ascii="Arial" w:eastAsia="Times New Roman" w:hAnsi="Arial" w:cs="Arial"/>
                <w:b/>
                <w:bCs/>
                <w:color w:val="000000" w:themeColor="text1"/>
                <w:sz w:val="20"/>
                <w:szCs w:val="20"/>
              </w:rPr>
              <w:t>S</w:t>
            </w:r>
            <w:r w:rsidR="00B71B15" w:rsidRPr="00733AC7">
              <w:rPr>
                <w:rFonts w:ascii="Arial" w:eastAsia="Times New Roman" w:hAnsi="Arial" w:cs="Arial"/>
                <w:b/>
                <w:bCs/>
                <w:color w:val="000000" w:themeColor="text1"/>
                <w:sz w:val="20"/>
                <w:szCs w:val="20"/>
              </w:rPr>
              <w:t xml:space="preserve">eguros </w:t>
            </w:r>
            <w:r w:rsidRPr="00733AC7">
              <w:rPr>
                <w:rFonts w:ascii="Arial" w:eastAsia="Times New Roman" w:hAnsi="Arial" w:cs="Arial"/>
                <w:b/>
                <w:bCs/>
                <w:color w:val="000000" w:themeColor="text1"/>
                <w:sz w:val="20"/>
                <w:szCs w:val="20"/>
              </w:rPr>
              <w:t>B</w:t>
            </w:r>
            <w:r w:rsidR="00B71B15" w:rsidRPr="00733AC7">
              <w:rPr>
                <w:rFonts w:ascii="Arial" w:eastAsia="Times New Roman" w:hAnsi="Arial" w:cs="Arial"/>
                <w:b/>
                <w:bCs/>
                <w:color w:val="000000" w:themeColor="text1"/>
                <w:sz w:val="20"/>
                <w:szCs w:val="20"/>
              </w:rPr>
              <w:t xml:space="preserve">anorte </w:t>
            </w:r>
            <w:r w:rsidRPr="00733AC7">
              <w:rPr>
                <w:rFonts w:ascii="Arial" w:eastAsia="Times New Roman" w:hAnsi="Arial" w:cs="Arial"/>
                <w:b/>
                <w:bCs/>
                <w:color w:val="000000" w:themeColor="text1"/>
                <w:sz w:val="20"/>
                <w:szCs w:val="20"/>
              </w:rPr>
              <w:t>S.A. DE C.V. G</w:t>
            </w:r>
            <w:r w:rsidR="00B71B15" w:rsidRPr="00733AC7">
              <w:rPr>
                <w:rFonts w:ascii="Arial" w:eastAsia="Times New Roman" w:hAnsi="Arial" w:cs="Arial"/>
                <w:b/>
                <w:bCs/>
                <w:color w:val="000000" w:themeColor="text1"/>
                <w:sz w:val="20"/>
                <w:szCs w:val="20"/>
              </w:rPr>
              <w:t xml:space="preserve">rupo </w:t>
            </w:r>
            <w:r w:rsidRPr="00733AC7">
              <w:rPr>
                <w:rFonts w:ascii="Arial" w:eastAsia="Times New Roman" w:hAnsi="Arial" w:cs="Arial"/>
                <w:b/>
                <w:bCs/>
                <w:color w:val="000000" w:themeColor="text1"/>
                <w:sz w:val="20"/>
                <w:szCs w:val="20"/>
              </w:rPr>
              <w:t>F</w:t>
            </w:r>
            <w:r w:rsidR="00B71B15" w:rsidRPr="00733AC7">
              <w:rPr>
                <w:rFonts w:ascii="Arial" w:eastAsia="Times New Roman" w:hAnsi="Arial" w:cs="Arial"/>
                <w:b/>
                <w:bCs/>
                <w:color w:val="000000" w:themeColor="text1"/>
                <w:sz w:val="20"/>
                <w:szCs w:val="20"/>
              </w:rPr>
              <w:t xml:space="preserve">inanciero </w:t>
            </w:r>
            <w:r w:rsidRPr="00733AC7">
              <w:rPr>
                <w:rFonts w:ascii="Arial" w:eastAsia="Times New Roman" w:hAnsi="Arial" w:cs="Arial"/>
                <w:b/>
                <w:bCs/>
                <w:color w:val="000000" w:themeColor="text1"/>
                <w:sz w:val="20"/>
                <w:szCs w:val="20"/>
              </w:rPr>
              <w:t>B</w:t>
            </w:r>
            <w:r w:rsidR="00B71B15" w:rsidRPr="00733AC7">
              <w:rPr>
                <w:rFonts w:ascii="Arial" w:eastAsia="Times New Roman" w:hAnsi="Arial" w:cs="Arial"/>
                <w:b/>
                <w:bCs/>
                <w:color w:val="000000" w:themeColor="text1"/>
                <w:sz w:val="20"/>
                <w:szCs w:val="20"/>
              </w:rPr>
              <w:t>anorte</w:t>
            </w:r>
          </w:p>
        </w:tc>
      </w:tr>
      <w:tr w:rsidR="003153C5" w:rsidRPr="00733AC7" w14:paraId="5D041371" w14:textId="77777777" w:rsidTr="00A34BC0">
        <w:trPr>
          <w:trHeight w:val="518"/>
          <w:tblHeader/>
        </w:trPr>
        <w:tc>
          <w:tcPr>
            <w:tcW w:w="878" w:type="dxa"/>
            <w:tcBorders>
              <w:top w:val="single" w:sz="4" w:space="0" w:color="00000A"/>
              <w:left w:val="single" w:sz="4" w:space="0" w:color="00000A"/>
              <w:bottom w:val="single" w:sz="4" w:space="0" w:color="00000A"/>
              <w:right w:val="single" w:sz="4" w:space="0" w:color="00000A"/>
            </w:tcBorders>
            <w:shd w:val="clear" w:color="auto" w:fill="ACB9CA" w:themeFill="text2" w:themeFillTint="66"/>
            <w:vAlign w:val="center"/>
            <w:hideMark/>
          </w:tcPr>
          <w:p w14:paraId="37571463" w14:textId="77777777" w:rsidR="00F92BC7" w:rsidRPr="00733AC7" w:rsidRDefault="00F92BC7" w:rsidP="00E22EDB">
            <w:pPr>
              <w:spacing w:after="0"/>
              <w:jc w:val="center"/>
              <w:rPr>
                <w:rFonts w:ascii="Arial" w:eastAsia="Times New Roman" w:hAnsi="Arial" w:cs="Arial"/>
                <w:b/>
                <w:bCs/>
                <w:color w:val="000000" w:themeColor="text1"/>
                <w:sz w:val="20"/>
                <w:szCs w:val="20"/>
              </w:rPr>
            </w:pPr>
            <w:r w:rsidRPr="00733AC7">
              <w:rPr>
                <w:rFonts w:ascii="Arial" w:eastAsia="Times New Roman" w:hAnsi="Arial" w:cs="Arial"/>
                <w:b/>
                <w:bCs/>
                <w:color w:val="000000" w:themeColor="text1"/>
                <w:sz w:val="20"/>
                <w:szCs w:val="20"/>
              </w:rPr>
              <w:t>Núm. de pregunta</w:t>
            </w:r>
          </w:p>
        </w:tc>
        <w:tc>
          <w:tcPr>
            <w:tcW w:w="1214" w:type="dxa"/>
            <w:tcBorders>
              <w:top w:val="single" w:sz="4" w:space="0" w:color="00000A"/>
              <w:left w:val="single" w:sz="4" w:space="0" w:color="00000A"/>
              <w:bottom w:val="single" w:sz="4" w:space="0" w:color="00000A"/>
              <w:right w:val="single" w:sz="4" w:space="0" w:color="00000A"/>
            </w:tcBorders>
            <w:shd w:val="clear" w:color="auto" w:fill="ACB9CA" w:themeFill="text2" w:themeFillTint="66"/>
            <w:vAlign w:val="center"/>
            <w:hideMark/>
          </w:tcPr>
          <w:p w14:paraId="22B5DF33" w14:textId="77777777" w:rsidR="00F92BC7" w:rsidRPr="00733AC7" w:rsidRDefault="00F92BC7" w:rsidP="00E22EDB">
            <w:pPr>
              <w:spacing w:after="0"/>
              <w:jc w:val="center"/>
              <w:rPr>
                <w:rFonts w:ascii="Arial" w:eastAsia="Times New Roman" w:hAnsi="Arial" w:cs="Arial"/>
                <w:b/>
                <w:bCs/>
                <w:color w:val="000000" w:themeColor="text1"/>
                <w:sz w:val="20"/>
                <w:szCs w:val="20"/>
              </w:rPr>
            </w:pPr>
            <w:r w:rsidRPr="00733AC7">
              <w:rPr>
                <w:rFonts w:ascii="Arial" w:eastAsia="Times New Roman" w:hAnsi="Arial" w:cs="Arial"/>
                <w:b/>
                <w:bCs/>
                <w:color w:val="000000" w:themeColor="text1"/>
                <w:sz w:val="20"/>
                <w:szCs w:val="20"/>
              </w:rPr>
              <w:t>Página de la convocatoria</w:t>
            </w:r>
          </w:p>
        </w:tc>
        <w:tc>
          <w:tcPr>
            <w:tcW w:w="1425" w:type="dxa"/>
            <w:tcBorders>
              <w:top w:val="single" w:sz="4" w:space="0" w:color="00000A"/>
              <w:left w:val="single" w:sz="4" w:space="0" w:color="00000A"/>
              <w:bottom w:val="single" w:sz="4" w:space="0" w:color="00000A"/>
              <w:right w:val="single" w:sz="4" w:space="0" w:color="00000A"/>
            </w:tcBorders>
            <w:shd w:val="clear" w:color="auto" w:fill="ACB9CA" w:themeFill="text2" w:themeFillTint="66"/>
            <w:vAlign w:val="center"/>
            <w:hideMark/>
          </w:tcPr>
          <w:p w14:paraId="36407B13" w14:textId="77777777" w:rsidR="00F92BC7" w:rsidRPr="00733AC7" w:rsidRDefault="00F92BC7" w:rsidP="00E22EDB">
            <w:pPr>
              <w:spacing w:after="0"/>
              <w:jc w:val="center"/>
              <w:rPr>
                <w:rFonts w:ascii="Arial" w:eastAsia="Times New Roman" w:hAnsi="Arial" w:cs="Arial"/>
                <w:b/>
                <w:bCs/>
                <w:color w:val="000000" w:themeColor="text1"/>
                <w:sz w:val="20"/>
                <w:szCs w:val="20"/>
              </w:rPr>
            </w:pPr>
            <w:r w:rsidRPr="00733AC7">
              <w:rPr>
                <w:rFonts w:ascii="Arial" w:eastAsia="Times New Roman" w:hAnsi="Arial" w:cs="Arial"/>
                <w:b/>
                <w:bCs/>
                <w:color w:val="000000" w:themeColor="text1"/>
                <w:sz w:val="20"/>
                <w:szCs w:val="20"/>
              </w:rPr>
              <w:t>Ref. (Número, inciso, etc.)</w:t>
            </w:r>
          </w:p>
        </w:tc>
        <w:tc>
          <w:tcPr>
            <w:tcW w:w="2046" w:type="dxa"/>
            <w:tcBorders>
              <w:top w:val="single" w:sz="4" w:space="0" w:color="00000A"/>
              <w:left w:val="single" w:sz="4" w:space="0" w:color="00000A"/>
              <w:bottom w:val="single" w:sz="4" w:space="0" w:color="00000A"/>
              <w:right w:val="single" w:sz="4" w:space="0" w:color="00000A"/>
            </w:tcBorders>
            <w:shd w:val="clear" w:color="auto" w:fill="ACB9CA" w:themeFill="text2" w:themeFillTint="66"/>
            <w:vAlign w:val="center"/>
            <w:hideMark/>
          </w:tcPr>
          <w:p w14:paraId="62BE4FAF" w14:textId="77777777" w:rsidR="00F92BC7" w:rsidRPr="00733AC7" w:rsidRDefault="00F92BC7" w:rsidP="00E22EDB">
            <w:pPr>
              <w:spacing w:after="0" w:line="240" w:lineRule="auto"/>
              <w:jc w:val="center"/>
              <w:rPr>
                <w:rFonts w:ascii="Arial" w:eastAsia="Times New Roman" w:hAnsi="Arial" w:cs="Arial"/>
                <w:b/>
                <w:color w:val="000000" w:themeColor="text1"/>
                <w:sz w:val="20"/>
                <w:szCs w:val="20"/>
                <w:lang w:eastAsia="es-MX"/>
              </w:rPr>
            </w:pPr>
            <w:r w:rsidRPr="00733AC7">
              <w:rPr>
                <w:rFonts w:ascii="Arial" w:eastAsia="Times New Roman" w:hAnsi="Arial" w:cs="Arial"/>
                <w:b/>
                <w:color w:val="000000" w:themeColor="text1"/>
                <w:sz w:val="20"/>
                <w:szCs w:val="20"/>
                <w:lang w:eastAsia="es-MX"/>
              </w:rPr>
              <w:t>Pregunta</w:t>
            </w:r>
          </w:p>
        </w:tc>
        <w:tc>
          <w:tcPr>
            <w:tcW w:w="5772" w:type="dxa"/>
            <w:tcBorders>
              <w:top w:val="single" w:sz="4" w:space="0" w:color="00000A"/>
              <w:left w:val="single" w:sz="4" w:space="0" w:color="00000A"/>
              <w:bottom w:val="single" w:sz="4" w:space="0" w:color="00000A"/>
              <w:right w:val="single" w:sz="4" w:space="0" w:color="00000A"/>
            </w:tcBorders>
            <w:shd w:val="clear" w:color="auto" w:fill="ACB9CA" w:themeFill="text2" w:themeFillTint="66"/>
            <w:vAlign w:val="center"/>
            <w:hideMark/>
          </w:tcPr>
          <w:p w14:paraId="3A03C6DD" w14:textId="7EFC4E1C" w:rsidR="00F92BC7" w:rsidRPr="00733AC7" w:rsidRDefault="00651E12" w:rsidP="004E18F0">
            <w:pPr>
              <w:spacing w:after="0"/>
              <w:jc w:val="both"/>
              <w:rPr>
                <w:rFonts w:ascii="Arial" w:eastAsia="Times New Roman" w:hAnsi="Arial" w:cs="Arial"/>
                <w:b/>
                <w:bCs/>
                <w:color w:val="000000" w:themeColor="text1"/>
                <w:sz w:val="20"/>
                <w:szCs w:val="20"/>
              </w:rPr>
            </w:pPr>
            <w:r w:rsidRPr="00733AC7">
              <w:rPr>
                <w:rFonts w:ascii="Arial" w:eastAsia="Times New Roman" w:hAnsi="Arial" w:cs="Arial"/>
                <w:b/>
                <w:bCs/>
                <w:color w:val="000000" w:themeColor="text1"/>
                <w:sz w:val="20"/>
                <w:szCs w:val="20"/>
              </w:rPr>
              <w:t>R</w:t>
            </w:r>
            <w:r w:rsidR="00B71B15" w:rsidRPr="00733AC7">
              <w:rPr>
                <w:rFonts w:ascii="Arial" w:eastAsia="Times New Roman" w:hAnsi="Arial" w:cs="Arial"/>
                <w:b/>
                <w:bCs/>
                <w:color w:val="000000" w:themeColor="text1"/>
                <w:sz w:val="20"/>
                <w:szCs w:val="20"/>
              </w:rPr>
              <w:t>espuesta</w:t>
            </w:r>
          </w:p>
        </w:tc>
        <w:tc>
          <w:tcPr>
            <w:tcW w:w="1661" w:type="dxa"/>
            <w:tcBorders>
              <w:top w:val="single" w:sz="4" w:space="0" w:color="00000A"/>
              <w:left w:val="single" w:sz="4" w:space="0" w:color="00000A"/>
              <w:bottom w:val="single" w:sz="4" w:space="0" w:color="00000A"/>
              <w:right w:val="single" w:sz="4" w:space="0" w:color="00000A"/>
            </w:tcBorders>
            <w:shd w:val="clear" w:color="auto" w:fill="ACB9CA" w:themeFill="text2" w:themeFillTint="66"/>
            <w:vAlign w:val="center"/>
            <w:hideMark/>
          </w:tcPr>
          <w:p w14:paraId="3DF0E167" w14:textId="77777777" w:rsidR="00F92BC7" w:rsidRPr="00733AC7" w:rsidRDefault="00F92BC7" w:rsidP="00E22EDB">
            <w:pPr>
              <w:spacing w:after="0"/>
              <w:jc w:val="center"/>
              <w:rPr>
                <w:rFonts w:ascii="Arial" w:eastAsia="Times New Roman" w:hAnsi="Arial" w:cs="Arial"/>
                <w:b/>
                <w:bCs/>
                <w:color w:val="000000" w:themeColor="text1"/>
                <w:sz w:val="20"/>
                <w:szCs w:val="20"/>
              </w:rPr>
            </w:pPr>
            <w:r w:rsidRPr="00733AC7">
              <w:rPr>
                <w:rFonts w:ascii="Arial" w:eastAsia="Times New Roman" w:hAnsi="Arial" w:cs="Arial"/>
                <w:b/>
                <w:bCs/>
                <w:color w:val="000000" w:themeColor="text1"/>
                <w:sz w:val="20"/>
                <w:szCs w:val="20"/>
              </w:rPr>
              <w:t>Área que responde</w:t>
            </w:r>
          </w:p>
        </w:tc>
      </w:tr>
      <w:tr w:rsidR="003153C5" w:rsidRPr="00733AC7" w14:paraId="1E923F8E" w14:textId="77777777" w:rsidTr="00A34BC0">
        <w:trPr>
          <w:trHeight w:val="717"/>
        </w:trPr>
        <w:tc>
          <w:tcPr>
            <w:tcW w:w="878" w:type="dxa"/>
            <w:tcBorders>
              <w:top w:val="single" w:sz="4" w:space="0" w:color="00000A"/>
              <w:left w:val="single" w:sz="4" w:space="0" w:color="00000A"/>
              <w:bottom w:val="single" w:sz="4" w:space="0" w:color="00000A"/>
              <w:right w:val="single" w:sz="4" w:space="0" w:color="00000A"/>
            </w:tcBorders>
            <w:vAlign w:val="center"/>
          </w:tcPr>
          <w:p w14:paraId="108B568B" w14:textId="77777777" w:rsidR="00F92BC7" w:rsidRPr="00733AC7" w:rsidRDefault="00F92BC7">
            <w:pPr>
              <w:pStyle w:val="Prrafodelista"/>
              <w:numPr>
                <w:ilvl w:val="0"/>
                <w:numId w:val="3"/>
              </w:numPr>
              <w:contextualSpacing/>
              <w:jc w:val="center"/>
              <w:rPr>
                <w:rFonts w:ascii="Arial" w:hAnsi="Arial" w:cs="Arial"/>
                <w:color w:val="000000" w:themeColor="text1"/>
                <w:sz w:val="20"/>
                <w:szCs w:val="20"/>
              </w:rPr>
            </w:pPr>
          </w:p>
          <w:p w14:paraId="006ACCE4" w14:textId="77777777" w:rsidR="00F92BC7" w:rsidRPr="00733AC7" w:rsidRDefault="00F92BC7" w:rsidP="00F92BC7">
            <w:pPr>
              <w:pStyle w:val="Texto"/>
              <w:tabs>
                <w:tab w:val="left" w:pos="567"/>
              </w:tabs>
              <w:spacing w:after="0" w:line="240" w:lineRule="auto"/>
              <w:ind w:firstLine="0"/>
              <w:jc w:val="center"/>
              <w:rPr>
                <w:color w:val="000000" w:themeColor="text1"/>
                <w:sz w:val="20"/>
                <w:szCs w:val="20"/>
                <w:lang w:eastAsia="es-MX"/>
              </w:rPr>
            </w:pPr>
          </w:p>
        </w:tc>
        <w:tc>
          <w:tcPr>
            <w:tcW w:w="1214" w:type="dxa"/>
            <w:tcBorders>
              <w:top w:val="single" w:sz="4" w:space="0" w:color="00000A"/>
              <w:left w:val="single" w:sz="4" w:space="0" w:color="00000A"/>
              <w:bottom w:val="single" w:sz="4" w:space="0" w:color="00000A"/>
              <w:right w:val="single" w:sz="4" w:space="0" w:color="00000A"/>
            </w:tcBorders>
          </w:tcPr>
          <w:p w14:paraId="4C83D3AF" w14:textId="77777777" w:rsidR="00F92BC7" w:rsidRPr="00733AC7" w:rsidRDefault="00F92BC7" w:rsidP="00F92BC7">
            <w:pPr>
              <w:jc w:val="center"/>
              <w:rPr>
                <w:rFonts w:ascii="Arial" w:hAnsi="Arial" w:cs="Arial"/>
                <w:color w:val="000000" w:themeColor="text1"/>
                <w:sz w:val="20"/>
                <w:szCs w:val="20"/>
              </w:rPr>
            </w:pPr>
          </w:p>
          <w:p w14:paraId="785CBB76" w14:textId="77777777" w:rsidR="00F92BC7" w:rsidRPr="00733AC7" w:rsidRDefault="00F92BC7" w:rsidP="00F92BC7">
            <w:pPr>
              <w:jc w:val="center"/>
              <w:rPr>
                <w:rFonts w:ascii="Arial" w:hAnsi="Arial" w:cs="Arial"/>
                <w:color w:val="000000" w:themeColor="text1"/>
                <w:sz w:val="20"/>
                <w:szCs w:val="20"/>
              </w:rPr>
            </w:pPr>
            <w:r w:rsidRPr="00733AC7">
              <w:rPr>
                <w:rFonts w:ascii="Arial" w:hAnsi="Arial" w:cs="Arial"/>
                <w:color w:val="000000" w:themeColor="text1"/>
                <w:sz w:val="20"/>
                <w:szCs w:val="20"/>
              </w:rPr>
              <w:t>14</w:t>
            </w:r>
          </w:p>
          <w:p w14:paraId="1C42FD74" w14:textId="7B22570C" w:rsidR="00F92BC7" w:rsidRPr="00733AC7" w:rsidRDefault="00F92BC7" w:rsidP="00F92BC7">
            <w:pPr>
              <w:pStyle w:val="Texto"/>
              <w:tabs>
                <w:tab w:val="left" w:pos="567"/>
              </w:tabs>
              <w:spacing w:after="0" w:line="240" w:lineRule="auto"/>
              <w:ind w:firstLine="0"/>
              <w:jc w:val="center"/>
              <w:rPr>
                <w:rFonts w:eastAsia="Times New Roman"/>
                <w:color w:val="000000" w:themeColor="text1"/>
                <w:sz w:val="20"/>
                <w:szCs w:val="20"/>
                <w:lang w:eastAsia="es-MX"/>
              </w:rPr>
            </w:pPr>
          </w:p>
        </w:tc>
        <w:tc>
          <w:tcPr>
            <w:tcW w:w="1425" w:type="dxa"/>
            <w:tcBorders>
              <w:top w:val="single" w:sz="4" w:space="0" w:color="00000A"/>
              <w:left w:val="single" w:sz="4" w:space="0" w:color="00000A"/>
              <w:bottom w:val="single" w:sz="4" w:space="0" w:color="00000A"/>
              <w:right w:val="single" w:sz="4" w:space="0" w:color="00000A"/>
            </w:tcBorders>
          </w:tcPr>
          <w:p w14:paraId="1C154E08" w14:textId="1890845F" w:rsidR="00F92BC7" w:rsidRPr="00733AC7" w:rsidRDefault="00F92BC7" w:rsidP="00F92BC7">
            <w:pPr>
              <w:jc w:val="both"/>
              <w:rPr>
                <w:rFonts w:ascii="Arial" w:hAnsi="Arial" w:cs="Arial"/>
                <w:color w:val="000000" w:themeColor="text1"/>
                <w:sz w:val="20"/>
                <w:szCs w:val="20"/>
              </w:rPr>
            </w:pPr>
            <w:r w:rsidRPr="00733AC7">
              <w:rPr>
                <w:rFonts w:ascii="Arial" w:hAnsi="Arial" w:cs="Arial"/>
                <w:color w:val="000000" w:themeColor="text1"/>
                <w:sz w:val="20"/>
                <w:szCs w:val="20"/>
              </w:rPr>
              <w:t>Numeral 1.3 Vigencia del contrato</w:t>
            </w:r>
          </w:p>
        </w:tc>
        <w:tc>
          <w:tcPr>
            <w:tcW w:w="2046" w:type="dxa"/>
            <w:tcBorders>
              <w:top w:val="single" w:sz="4" w:space="0" w:color="00000A"/>
              <w:left w:val="single" w:sz="4" w:space="0" w:color="00000A"/>
              <w:bottom w:val="single" w:sz="4" w:space="0" w:color="00000A"/>
              <w:right w:val="single" w:sz="4" w:space="0" w:color="00000A"/>
            </w:tcBorders>
          </w:tcPr>
          <w:p w14:paraId="132BC944" w14:textId="7B32F691" w:rsidR="00F92BC7" w:rsidRPr="00733AC7" w:rsidRDefault="00F92BC7" w:rsidP="00F92BC7">
            <w:pPr>
              <w:tabs>
                <w:tab w:val="left" w:pos="1194"/>
              </w:tabs>
              <w:jc w:val="both"/>
              <w:rPr>
                <w:rFonts w:ascii="Arial" w:eastAsia="Times New Roman" w:hAnsi="Arial" w:cs="Arial"/>
                <w:color w:val="000000" w:themeColor="text1"/>
                <w:sz w:val="20"/>
                <w:szCs w:val="20"/>
                <w:lang w:eastAsia="es-MX"/>
              </w:rPr>
            </w:pPr>
            <w:r w:rsidRPr="00733AC7">
              <w:rPr>
                <w:rFonts w:ascii="Arial" w:hAnsi="Arial" w:cs="Arial"/>
                <w:color w:val="000000" w:themeColor="text1"/>
                <w:sz w:val="20"/>
                <w:szCs w:val="20"/>
              </w:rPr>
              <w:t xml:space="preserve">Estimaremos de la Convocante confirmar que, la vigencia del contrato a suscribir del presente procedimiento de Licitación deberá corresponder con la de las pólizas objeto de la presente licitación, a saber, a partir de las 00:00 horas del 24 de noviembre del 2025 y hasta las 24:00 horas del 23 de noviembre del 2026. </w:t>
            </w:r>
            <w:r w:rsidRPr="00733AC7">
              <w:rPr>
                <w:rFonts w:ascii="Arial" w:hAnsi="Arial" w:cs="Arial"/>
                <w:b/>
                <w:bCs/>
                <w:color w:val="000000" w:themeColor="text1"/>
                <w:sz w:val="20"/>
                <w:szCs w:val="20"/>
              </w:rPr>
              <w:t xml:space="preserve">Favor de pronunciarse al respecto. </w:t>
            </w:r>
          </w:p>
        </w:tc>
        <w:tc>
          <w:tcPr>
            <w:tcW w:w="5772" w:type="dxa"/>
            <w:tcBorders>
              <w:top w:val="single" w:sz="4" w:space="0" w:color="00000A"/>
              <w:left w:val="single" w:sz="4" w:space="0" w:color="00000A"/>
              <w:bottom w:val="single" w:sz="4" w:space="0" w:color="00000A"/>
              <w:right w:val="single" w:sz="4" w:space="0" w:color="00000A"/>
            </w:tcBorders>
            <w:vAlign w:val="center"/>
          </w:tcPr>
          <w:p w14:paraId="62CB77A6" w14:textId="569D9569" w:rsidR="00F92BC7" w:rsidRPr="00733AC7" w:rsidRDefault="0060333A" w:rsidP="004E18F0">
            <w:pPr>
              <w:jc w:val="both"/>
              <w:rPr>
                <w:rFonts w:ascii="Arial" w:hAnsi="Arial" w:cs="Arial"/>
                <w:color w:val="000000" w:themeColor="text1"/>
                <w:sz w:val="20"/>
                <w:szCs w:val="20"/>
              </w:rPr>
            </w:pPr>
            <w:r w:rsidRPr="00733AC7">
              <w:rPr>
                <w:rFonts w:ascii="Arial" w:hAnsi="Arial" w:cs="Arial"/>
                <w:color w:val="000000" w:themeColor="text1"/>
                <w:sz w:val="20"/>
                <w:szCs w:val="20"/>
              </w:rPr>
              <w:t>N</w:t>
            </w:r>
            <w:r w:rsidR="00B71B15" w:rsidRPr="00733AC7">
              <w:rPr>
                <w:rFonts w:ascii="Arial" w:hAnsi="Arial" w:cs="Arial"/>
                <w:color w:val="000000" w:themeColor="text1"/>
                <w:sz w:val="20"/>
                <w:szCs w:val="20"/>
              </w:rPr>
              <w:t>o es correcta su apreciación, la vigencia del contrato será a partir de la notificación del fallo y hasta las 24:00 horas del día 23 de noviembre de 2026. mientras que, las pólizas de aseguramiento deberán tener una vigencia a partir de las 00:00 horas del 24 de noviembre del 2025 y hasta las 24:00 horas del 23 de noviembre del 2026.</w:t>
            </w:r>
          </w:p>
          <w:p w14:paraId="11D4E97B" w14:textId="1B21DFE2" w:rsidR="00F92BC7" w:rsidRPr="00733AC7" w:rsidRDefault="0060333A" w:rsidP="004E18F0">
            <w:pPr>
              <w:jc w:val="both"/>
              <w:rPr>
                <w:rFonts w:ascii="Arial" w:eastAsia="Arial" w:hAnsi="Arial" w:cs="Arial"/>
                <w:color w:val="000000" w:themeColor="text1"/>
                <w:sz w:val="20"/>
                <w:szCs w:val="20"/>
              </w:rPr>
            </w:pPr>
            <w:r w:rsidRPr="00733AC7">
              <w:rPr>
                <w:rFonts w:ascii="Arial" w:hAnsi="Arial" w:cs="Arial"/>
                <w:color w:val="000000" w:themeColor="text1"/>
                <w:sz w:val="20"/>
                <w:szCs w:val="20"/>
              </w:rPr>
              <w:t>L</w:t>
            </w:r>
            <w:r w:rsidR="00B71B15" w:rsidRPr="00733AC7">
              <w:rPr>
                <w:rFonts w:ascii="Arial" w:hAnsi="Arial" w:cs="Arial"/>
                <w:color w:val="000000" w:themeColor="text1"/>
                <w:sz w:val="20"/>
                <w:szCs w:val="20"/>
              </w:rPr>
              <w:t>o anterior, de conformidad con el numeral 1.3</w:t>
            </w:r>
            <w:r w:rsidR="00953F90" w:rsidRPr="00733AC7">
              <w:rPr>
                <w:rFonts w:ascii="Arial" w:hAnsi="Arial" w:cs="Arial"/>
                <w:color w:val="000000" w:themeColor="text1"/>
                <w:sz w:val="20"/>
                <w:szCs w:val="20"/>
              </w:rPr>
              <w:t>.</w:t>
            </w:r>
            <w:r w:rsidR="00B71B15" w:rsidRPr="00733AC7">
              <w:rPr>
                <w:rFonts w:ascii="Arial" w:hAnsi="Arial" w:cs="Arial"/>
                <w:color w:val="000000" w:themeColor="text1"/>
                <w:sz w:val="20"/>
                <w:szCs w:val="20"/>
              </w:rPr>
              <w:t xml:space="preserve"> </w:t>
            </w:r>
            <w:r w:rsidR="00953F90" w:rsidRPr="00733AC7">
              <w:rPr>
                <w:rFonts w:ascii="Arial" w:hAnsi="Arial" w:cs="Arial"/>
                <w:color w:val="000000" w:themeColor="text1"/>
                <w:sz w:val="20"/>
                <w:szCs w:val="20"/>
              </w:rPr>
              <w:t>V</w:t>
            </w:r>
            <w:r w:rsidR="00B71B15" w:rsidRPr="00733AC7">
              <w:rPr>
                <w:rFonts w:ascii="Arial" w:hAnsi="Arial" w:cs="Arial"/>
                <w:color w:val="000000" w:themeColor="text1"/>
                <w:sz w:val="20"/>
                <w:szCs w:val="20"/>
              </w:rPr>
              <w:t>igencia del contrato y 4</w:t>
            </w:r>
            <w:r w:rsidR="00953F90" w:rsidRPr="00733AC7">
              <w:rPr>
                <w:rFonts w:ascii="Arial" w:hAnsi="Arial" w:cs="Arial"/>
                <w:color w:val="000000" w:themeColor="text1"/>
                <w:sz w:val="20"/>
                <w:szCs w:val="20"/>
              </w:rPr>
              <w:t>.</w:t>
            </w:r>
            <w:r w:rsidR="00B71B15" w:rsidRPr="00733AC7">
              <w:rPr>
                <w:rFonts w:ascii="Arial" w:hAnsi="Arial" w:cs="Arial"/>
                <w:color w:val="000000" w:themeColor="text1"/>
                <w:sz w:val="20"/>
                <w:szCs w:val="20"/>
              </w:rPr>
              <w:t xml:space="preserve"> </w:t>
            </w:r>
            <w:r w:rsidR="00953F90" w:rsidRPr="00733AC7">
              <w:rPr>
                <w:rFonts w:ascii="Arial" w:hAnsi="Arial" w:cs="Arial"/>
                <w:color w:val="000000" w:themeColor="text1"/>
                <w:sz w:val="20"/>
                <w:szCs w:val="20"/>
              </w:rPr>
              <w:t>P</w:t>
            </w:r>
            <w:r w:rsidR="00B71B15" w:rsidRPr="00733AC7">
              <w:rPr>
                <w:rFonts w:ascii="Arial" w:hAnsi="Arial" w:cs="Arial"/>
                <w:color w:val="000000" w:themeColor="text1"/>
                <w:sz w:val="20"/>
                <w:szCs w:val="20"/>
              </w:rPr>
              <w:t xml:space="preserve">lazo, lugar y condiciones para la prestación del servicio, </w:t>
            </w:r>
            <w:proofErr w:type="spellStart"/>
            <w:r w:rsidR="00B71B15" w:rsidRPr="00733AC7">
              <w:rPr>
                <w:rFonts w:ascii="Arial" w:hAnsi="Arial" w:cs="Arial"/>
                <w:color w:val="000000" w:themeColor="text1"/>
                <w:sz w:val="20"/>
                <w:szCs w:val="20"/>
              </w:rPr>
              <w:t>subnumeral</w:t>
            </w:r>
            <w:proofErr w:type="spellEnd"/>
            <w:r w:rsidR="00B71B15" w:rsidRPr="00733AC7">
              <w:rPr>
                <w:rFonts w:ascii="Arial" w:hAnsi="Arial" w:cs="Arial"/>
                <w:color w:val="000000" w:themeColor="text1"/>
                <w:sz w:val="20"/>
                <w:szCs w:val="20"/>
              </w:rPr>
              <w:t xml:space="preserve"> 1.4.1</w:t>
            </w:r>
            <w:r w:rsidR="00953F90" w:rsidRPr="00733AC7">
              <w:rPr>
                <w:rFonts w:ascii="Arial" w:hAnsi="Arial" w:cs="Arial"/>
                <w:color w:val="000000" w:themeColor="text1"/>
                <w:sz w:val="20"/>
                <w:szCs w:val="20"/>
              </w:rPr>
              <w:t>.</w:t>
            </w:r>
            <w:r w:rsidR="00B71B15" w:rsidRPr="00733AC7">
              <w:rPr>
                <w:rFonts w:ascii="Arial" w:hAnsi="Arial" w:cs="Arial"/>
                <w:color w:val="000000" w:themeColor="text1"/>
                <w:sz w:val="20"/>
                <w:szCs w:val="20"/>
              </w:rPr>
              <w:tab/>
            </w:r>
            <w:r w:rsidR="00953F90" w:rsidRPr="00733AC7">
              <w:rPr>
                <w:rFonts w:ascii="Arial" w:hAnsi="Arial" w:cs="Arial"/>
                <w:color w:val="000000" w:themeColor="text1"/>
                <w:sz w:val="20"/>
                <w:szCs w:val="20"/>
              </w:rPr>
              <w:t>P</w:t>
            </w:r>
            <w:r w:rsidR="00B71B15" w:rsidRPr="00733AC7">
              <w:rPr>
                <w:rFonts w:ascii="Arial" w:hAnsi="Arial" w:cs="Arial"/>
                <w:color w:val="000000" w:themeColor="text1"/>
                <w:sz w:val="20"/>
                <w:szCs w:val="20"/>
              </w:rPr>
              <w:t>lazo para la prestación del servicio</w:t>
            </w:r>
            <w:r w:rsidR="00953F90" w:rsidRPr="00733AC7">
              <w:rPr>
                <w:rFonts w:ascii="Arial" w:hAnsi="Arial" w:cs="Arial"/>
                <w:color w:val="000000" w:themeColor="text1"/>
                <w:sz w:val="20"/>
                <w:szCs w:val="20"/>
              </w:rPr>
              <w:t xml:space="preserve"> </w:t>
            </w:r>
            <w:r w:rsidR="00B71B15" w:rsidRPr="00733AC7">
              <w:rPr>
                <w:rFonts w:ascii="Arial" w:hAnsi="Arial" w:cs="Arial"/>
                <w:color w:val="000000" w:themeColor="text1"/>
                <w:sz w:val="20"/>
                <w:szCs w:val="20"/>
              </w:rPr>
              <w:t>de la convocatoria.</w:t>
            </w:r>
          </w:p>
        </w:tc>
        <w:tc>
          <w:tcPr>
            <w:tcW w:w="1661" w:type="dxa"/>
            <w:tcBorders>
              <w:top w:val="single" w:sz="4" w:space="0" w:color="00000A"/>
              <w:left w:val="single" w:sz="4" w:space="0" w:color="00000A"/>
              <w:bottom w:val="single" w:sz="4" w:space="0" w:color="00000A"/>
              <w:right w:val="single" w:sz="4" w:space="0" w:color="00000A"/>
            </w:tcBorders>
            <w:vAlign w:val="center"/>
          </w:tcPr>
          <w:p w14:paraId="300DDADE" w14:textId="67B4EF26" w:rsidR="00F92BC7" w:rsidRPr="00733AC7" w:rsidRDefault="00F92BC7" w:rsidP="00F92BC7">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3153C5" w:rsidRPr="00733AC7" w14:paraId="06A989D1" w14:textId="77777777" w:rsidTr="00A34BC0">
        <w:trPr>
          <w:trHeight w:val="717"/>
        </w:trPr>
        <w:tc>
          <w:tcPr>
            <w:tcW w:w="878" w:type="dxa"/>
            <w:tcBorders>
              <w:top w:val="single" w:sz="4" w:space="0" w:color="00000A"/>
              <w:left w:val="single" w:sz="4" w:space="0" w:color="00000A"/>
              <w:bottom w:val="single" w:sz="4" w:space="0" w:color="00000A"/>
              <w:right w:val="single" w:sz="4" w:space="0" w:color="00000A"/>
            </w:tcBorders>
            <w:vAlign w:val="center"/>
          </w:tcPr>
          <w:p w14:paraId="465B0B6C" w14:textId="77777777" w:rsidR="00F92BC7" w:rsidRPr="00733AC7" w:rsidRDefault="00F92BC7">
            <w:pPr>
              <w:pStyle w:val="Prrafodelista"/>
              <w:numPr>
                <w:ilvl w:val="0"/>
                <w:numId w:val="3"/>
              </w:numPr>
              <w:contextualSpacing/>
              <w:jc w:val="center"/>
              <w:rPr>
                <w:rFonts w:ascii="Arial" w:hAnsi="Arial" w:cs="Arial"/>
                <w:color w:val="000000" w:themeColor="text1"/>
                <w:sz w:val="20"/>
                <w:szCs w:val="20"/>
              </w:rPr>
            </w:pPr>
          </w:p>
          <w:p w14:paraId="5A6B0CE4" w14:textId="77777777" w:rsidR="00F92BC7" w:rsidRPr="00733AC7" w:rsidRDefault="00F92BC7" w:rsidP="00F92BC7">
            <w:pPr>
              <w:pStyle w:val="Texto"/>
              <w:tabs>
                <w:tab w:val="left" w:pos="567"/>
              </w:tabs>
              <w:spacing w:after="0" w:line="240" w:lineRule="auto"/>
              <w:ind w:firstLine="0"/>
              <w:jc w:val="center"/>
              <w:rPr>
                <w:color w:val="000000" w:themeColor="text1"/>
                <w:sz w:val="20"/>
                <w:szCs w:val="20"/>
                <w:lang w:eastAsia="es-MX"/>
              </w:rPr>
            </w:pPr>
          </w:p>
        </w:tc>
        <w:tc>
          <w:tcPr>
            <w:tcW w:w="1214" w:type="dxa"/>
            <w:tcBorders>
              <w:top w:val="single" w:sz="4" w:space="0" w:color="00000A"/>
              <w:left w:val="single" w:sz="4" w:space="0" w:color="00000A"/>
              <w:bottom w:val="single" w:sz="4" w:space="0" w:color="00000A"/>
              <w:right w:val="single" w:sz="4" w:space="0" w:color="00000A"/>
            </w:tcBorders>
          </w:tcPr>
          <w:p w14:paraId="2DD215A3" w14:textId="77777777" w:rsidR="00F92BC7" w:rsidRPr="00733AC7" w:rsidRDefault="00F92BC7" w:rsidP="00F92BC7">
            <w:pPr>
              <w:jc w:val="center"/>
              <w:rPr>
                <w:rFonts w:ascii="Arial" w:hAnsi="Arial" w:cs="Arial"/>
                <w:color w:val="000000" w:themeColor="text1"/>
                <w:sz w:val="20"/>
                <w:szCs w:val="20"/>
              </w:rPr>
            </w:pPr>
          </w:p>
          <w:p w14:paraId="57DA6C48" w14:textId="6F94DB2A" w:rsidR="00F92BC7" w:rsidRPr="00733AC7" w:rsidRDefault="00F92BC7" w:rsidP="00F92BC7">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rPr>
              <w:t>14</w:t>
            </w:r>
          </w:p>
        </w:tc>
        <w:tc>
          <w:tcPr>
            <w:tcW w:w="1425" w:type="dxa"/>
            <w:tcBorders>
              <w:top w:val="single" w:sz="4" w:space="0" w:color="00000A"/>
              <w:left w:val="single" w:sz="4" w:space="0" w:color="00000A"/>
              <w:bottom w:val="single" w:sz="4" w:space="0" w:color="00000A"/>
              <w:right w:val="single" w:sz="4" w:space="0" w:color="00000A"/>
            </w:tcBorders>
          </w:tcPr>
          <w:p w14:paraId="3CA8C901" w14:textId="77777777" w:rsidR="00F92BC7" w:rsidRPr="00733AC7" w:rsidRDefault="00F92BC7" w:rsidP="00F92BC7">
            <w:pPr>
              <w:jc w:val="center"/>
              <w:rPr>
                <w:rFonts w:ascii="Arial" w:hAnsi="Arial" w:cs="Arial"/>
                <w:color w:val="000000" w:themeColor="text1"/>
                <w:sz w:val="20"/>
                <w:szCs w:val="20"/>
              </w:rPr>
            </w:pPr>
            <w:r w:rsidRPr="00733AC7">
              <w:rPr>
                <w:rFonts w:ascii="Arial" w:hAnsi="Arial" w:cs="Arial"/>
                <w:color w:val="000000" w:themeColor="text1"/>
                <w:sz w:val="20"/>
                <w:szCs w:val="20"/>
              </w:rPr>
              <w:t xml:space="preserve">Numeral 1.41. </w:t>
            </w:r>
          </w:p>
          <w:p w14:paraId="7178DDBF" w14:textId="3233F0D3" w:rsidR="00F92BC7" w:rsidRPr="00733AC7" w:rsidRDefault="00F92BC7" w:rsidP="00F92BC7">
            <w:pPr>
              <w:jc w:val="both"/>
              <w:rPr>
                <w:rFonts w:ascii="Arial" w:hAnsi="Arial" w:cs="Arial"/>
                <w:color w:val="000000" w:themeColor="text1"/>
                <w:sz w:val="20"/>
                <w:szCs w:val="20"/>
              </w:rPr>
            </w:pPr>
            <w:r w:rsidRPr="00733AC7">
              <w:rPr>
                <w:rFonts w:ascii="Arial" w:hAnsi="Arial" w:cs="Arial"/>
                <w:color w:val="000000" w:themeColor="text1"/>
                <w:sz w:val="20"/>
                <w:szCs w:val="20"/>
              </w:rPr>
              <w:t>Plazo para la prestación del servicio</w:t>
            </w:r>
          </w:p>
        </w:tc>
        <w:tc>
          <w:tcPr>
            <w:tcW w:w="2046" w:type="dxa"/>
            <w:tcBorders>
              <w:top w:val="single" w:sz="4" w:space="0" w:color="00000A"/>
              <w:left w:val="single" w:sz="4" w:space="0" w:color="00000A"/>
              <w:bottom w:val="single" w:sz="4" w:space="0" w:color="00000A"/>
              <w:right w:val="single" w:sz="4" w:space="0" w:color="00000A"/>
            </w:tcBorders>
          </w:tcPr>
          <w:p w14:paraId="44DFCF30" w14:textId="0DAA90BE" w:rsidR="00F92BC7" w:rsidRPr="00733AC7" w:rsidRDefault="00F92BC7" w:rsidP="00F92BC7">
            <w:pPr>
              <w:tabs>
                <w:tab w:val="left" w:pos="1194"/>
              </w:tabs>
              <w:jc w:val="both"/>
              <w:rPr>
                <w:rFonts w:ascii="Arial" w:eastAsia="Times New Roman" w:hAnsi="Arial" w:cs="Arial"/>
                <w:color w:val="000000" w:themeColor="text1"/>
                <w:sz w:val="20"/>
                <w:szCs w:val="20"/>
                <w:lang w:eastAsia="es-MX"/>
              </w:rPr>
            </w:pPr>
            <w:r w:rsidRPr="00733AC7">
              <w:rPr>
                <w:rFonts w:ascii="Arial" w:hAnsi="Arial" w:cs="Arial"/>
                <w:color w:val="000000" w:themeColor="text1"/>
                <w:sz w:val="20"/>
                <w:szCs w:val="20"/>
              </w:rPr>
              <w:t xml:space="preserve">Estimaremos de la Convocante confirmar que, no será motivo de incumplimiento del servicio objeto de la </w:t>
            </w:r>
            <w:r w:rsidRPr="00733AC7">
              <w:rPr>
                <w:rFonts w:ascii="Arial" w:hAnsi="Arial" w:cs="Arial"/>
                <w:color w:val="000000" w:themeColor="text1"/>
                <w:sz w:val="20"/>
                <w:szCs w:val="20"/>
              </w:rPr>
              <w:lastRenderedPageBreak/>
              <w:t xml:space="preserve">presente Licitación, el que la aseguradora adjudicada emita una sola póliza que comprenda la vigencia completa del periodo de riesgo que se requiere cubrir: a partir de las 00:00 horas del 24 de noviembre del 2025 y hasta las 24:00 horas del 23 de noviembre del 2026. </w:t>
            </w:r>
            <w:r w:rsidRPr="00733AC7">
              <w:rPr>
                <w:rFonts w:ascii="Arial" w:hAnsi="Arial" w:cs="Arial"/>
                <w:b/>
                <w:bCs/>
                <w:color w:val="000000" w:themeColor="text1"/>
                <w:sz w:val="20"/>
                <w:szCs w:val="20"/>
              </w:rPr>
              <w:t>Favor de pronunciarse al respecto.</w:t>
            </w:r>
          </w:p>
        </w:tc>
        <w:tc>
          <w:tcPr>
            <w:tcW w:w="5772" w:type="dxa"/>
            <w:tcBorders>
              <w:top w:val="single" w:sz="4" w:space="0" w:color="00000A"/>
              <w:left w:val="single" w:sz="4" w:space="0" w:color="00000A"/>
              <w:bottom w:val="single" w:sz="4" w:space="0" w:color="00000A"/>
              <w:right w:val="single" w:sz="4" w:space="0" w:color="00000A"/>
            </w:tcBorders>
            <w:vAlign w:val="center"/>
          </w:tcPr>
          <w:p w14:paraId="637F8471" w14:textId="77777777" w:rsidR="00F92BC7" w:rsidRPr="00733AC7" w:rsidRDefault="00F92BC7" w:rsidP="004E18F0">
            <w:pPr>
              <w:pStyle w:val="Prrafodelista"/>
              <w:contextualSpacing/>
              <w:jc w:val="both"/>
              <w:rPr>
                <w:rFonts w:ascii="Arial" w:hAnsi="Arial" w:cs="Arial"/>
                <w:color w:val="000000" w:themeColor="text1"/>
                <w:sz w:val="20"/>
                <w:szCs w:val="20"/>
              </w:rPr>
            </w:pPr>
          </w:p>
          <w:p w14:paraId="181103AE" w14:textId="1CC733F3" w:rsidR="00F92BC7" w:rsidRPr="00733AC7" w:rsidRDefault="0060333A" w:rsidP="004E18F0">
            <w:pPr>
              <w:jc w:val="both"/>
              <w:rPr>
                <w:rFonts w:ascii="Arial" w:hAnsi="Arial" w:cs="Arial"/>
                <w:color w:val="000000" w:themeColor="text1"/>
                <w:sz w:val="20"/>
                <w:szCs w:val="20"/>
              </w:rPr>
            </w:pPr>
            <w:r w:rsidRPr="00733AC7">
              <w:rPr>
                <w:rFonts w:ascii="Arial" w:hAnsi="Arial" w:cs="Arial"/>
                <w:color w:val="000000" w:themeColor="text1"/>
                <w:sz w:val="20"/>
                <w:szCs w:val="20"/>
              </w:rPr>
              <w:t>N</w:t>
            </w:r>
            <w:r w:rsidR="00B71B15" w:rsidRPr="00733AC7">
              <w:rPr>
                <w:rFonts w:ascii="Arial" w:hAnsi="Arial" w:cs="Arial"/>
                <w:color w:val="000000" w:themeColor="text1"/>
                <w:sz w:val="20"/>
                <w:szCs w:val="20"/>
              </w:rPr>
              <w:t>o es correcta su apreciación, se deberán emitir las pólizas de seguros por cada año de ejercicio presupuestal con las siguientes vigencias:</w:t>
            </w:r>
          </w:p>
          <w:p w14:paraId="59FC475D" w14:textId="0FD4DAB5" w:rsidR="00F92BC7" w:rsidRPr="00733AC7" w:rsidRDefault="00B71B15" w:rsidP="004E18F0">
            <w:pPr>
              <w:ind w:left="328"/>
              <w:jc w:val="both"/>
              <w:rPr>
                <w:rFonts w:ascii="Arial" w:hAnsi="Arial" w:cs="Arial"/>
                <w:color w:val="000000" w:themeColor="text1"/>
                <w:sz w:val="20"/>
                <w:szCs w:val="20"/>
              </w:rPr>
            </w:pPr>
            <w:r w:rsidRPr="00733AC7">
              <w:rPr>
                <w:rFonts w:ascii="Arial" w:hAnsi="Arial" w:cs="Arial"/>
                <w:color w:val="000000" w:themeColor="text1"/>
                <w:sz w:val="20"/>
                <w:szCs w:val="20"/>
              </w:rPr>
              <w:lastRenderedPageBreak/>
              <w:t>●</w:t>
            </w:r>
            <w:r w:rsidRPr="00733AC7">
              <w:rPr>
                <w:rFonts w:ascii="Arial" w:hAnsi="Arial" w:cs="Arial"/>
                <w:color w:val="000000" w:themeColor="text1"/>
                <w:sz w:val="20"/>
                <w:szCs w:val="20"/>
              </w:rPr>
              <w:tab/>
              <w:t>00:00 horas del día 24 de noviembre y hasta las 24:00 horas del día 31 de diciembre de 2025.</w:t>
            </w:r>
          </w:p>
          <w:p w14:paraId="3E4AA2B6" w14:textId="12CCACE8" w:rsidR="00F92BC7" w:rsidRPr="00733AC7" w:rsidRDefault="00B71B15" w:rsidP="004E18F0">
            <w:pPr>
              <w:ind w:left="328"/>
              <w:jc w:val="both"/>
              <w:rPr>
                <w:rFonts w:ascii="Arial" w:hAnsi="Arial" w:cs="Arial"/>
                <w:color w:val="000000" w:themeColor="text1"/>
                <w:sz w:val="20"/>
                <w:szCs w:val="20"/>
              </w:rPr>
            </w:pPr>
            <w:r w:rsidRPr="00733AC7">
              <w:rPr>
                <w:rFonts w:ascii="Arial" w:eastAsia="Arial" w:hAnsi="Arial" w:cs="Arial"/>
                <w:color w:val="000000" w:themeColor="text1"/>
                <w:sz w:val="20"/>
                <w:szCs w:val="20"/>
              </w:rPr>
              <w:t>●</w:t>
            </w:r>
            <w:r w:rsidRPr="00733AC7">
              <w:rPr>
                <w:rFonts w:ascii="Arial" w:eastAsia="Arial" w:hAnsi="Arial" w:cs="Arial"/>
                <w:color w:val="000000" w:themeColor="text1"/>
                <w:sz w:val="20"/>
                <w:szCs w:val="20"/>
              </w:rPr>
              <w:tab/>
            </w:r>
            <w:r w:rsidRPr="00733AC7">
              <w:rPr>
                <w:rFonts w:ascii="Arial" w:hAnsi="Arial" w:cs="Arial"/>
                <w:color w:val="000000" w:themeColor="text1"/>
                <w:sz w:val="20"/>
                <w:szCs w:val="20"/>
              </w:rPr>
              <w:t>00:00 horas del día 1 de enero y hasta las 24:00 horas del día 23 de noviembre de 2026.</w:t>
            </w:r>
          </w:p>
          <w:p w14:paraId="591C465E" w14:textId="17DCA043" w:rsidR="00F92BC7" w:rsidRPr="00733AC7" w:rsidRDefault="0060333A" w:rsidP="004E18F0">
            <w:pPr>
              <w:jc w:val="both"/>
              <w:rPr>
                <w:rFonts w:ascii="Arial" w:eastAsia="Arial" w:hAnsi="Arial" w:cs="Arial"/>
                <w:color w:val="000000" w:themeColor="text1"/>
                <w:sz w:val="20"/>
                <w:szCs w:val="20"/>
              </w:rPr>
            </w:pPr>
            <w:r w:rsidRPr="00733AC7">
              <w:rPr>
                <w:rFonts w:ascii="Arial" w:hAnsi="Arial" w:cs="Arial"/>
                <w:color w:val="000000" w:themeColor="text1"/>
                <w:sz w:val="20"/>
                <w:szCs w:val="20"/>
              </w:rPr>
              <w:t>L</w:t>
            </w:r>
            <w:r w:rsidR="00B71B15" w:rsidRPr="00733AC7">
              <w:rPr>
                <w:rFonts w:ascii="Arial" w:hAnsi="Arial" w:cs="Arial"/>
                <w:color w:val="000000" w:themeColor="text1"/>
                <w:sz w:val="20"/>
                <w:szCs w:val="20"/>
              </w:rPr>
              <w:t xml:space="preserve">o anterior, de conformidad con el numeral 1.4 </w:t>
            </w:r>
            <w:r w:rsidR="00953F90" w:rsidRPr="00733AC7">
              <w:rPr>
                <w:rFonts w:ascii="Arial" w:hAnsi="Arial" w:cs="Arial"/>
                <w:color w:val="000000" w:themeColor="text1"/>
                <w:sz w:val="20"/>
                <w:szCs w:val="20"/>
              </w:rPr>
              <w:t>P</w:t>
            </w:r>
            <w:r w:rsidR="00B71B15" w:rsidRPr="00733AC7">
              <w:rPr>
                <w:rFonts w:ascii="Arial" w:hAnsi="Arial" w:cs="Arial"/>
                <w:color w:val="000000" w:themeColor="text1"/>
                <w:sz w:val="20"/>
                <w:szCs w:val="20"/>
              </w:rPr>
              <w:t xml:space="preserve">lazo, lugar y condiciones para la prestación del servicio, </w:t>
            </w:r>
            <w:proofErr w:type="spellStart"/>
            <w:r w:rsidR="00B71B15" w:rsidRPr="00733AC7">
              <w:rPr>
                <w:rFonts w:ascii="Arial" w:hAnsi="Arial" w:cs="Arial"/>
                <w:color w:val="000000" w:themeColor="text1"/>
                <w:sz w:val="20"/>
                <w:szCs w:val="20"/>
              </w:rPr>
              <w:t>subnumeral</w:t>
            </w:r>
            <w:proofErr w:type="spellEnd"/>
            <w:r w:rsidR="00B71B15" w:rsidRPr="00733AC7">
              <w:rPr>
                <w:rFonts w:ascii="Arial" w:hAnsi="Arial" w:cs="Arial"/>
                <w:color w:val="000000" w:themeColor="text1"/>
                <w:sz w:val="20"/>
                <w:szCs w:val="20"/>
              </w:rPr>
              <w:t xml:space="preserve"> 1.4.1 </w:t>
            </w:r>
            <w:r w:rsidR="00953F90" w:rsidRPr="00733AC7">
              <w:rPr>
                <w:rFonts w:ascii="Arial" w:hAnsi="Arial" w:cs="Arial"/>
                <w:color w:val="000000" w:themeColor="text1"/>
                <w:sz w:val="20"/>
                <w:szCs w:val="20"/>
              </w:rPr>
              <w:t>P</w:t>
            </w:r>
            <w:r w:rsidR="00B71B15" w:rsidRPr="00733AC7">
              <w:rPr>
                <w:rFonts w:ascii="Arial" w:hAnsi="Arial" w:cs="Arial"/>
                <w:color w:val="000000" w:themeColor="text1"/>
                <w:sz w:val="20"/>
                <w:szCs w:val="20"/>
              </w:rPr>
              <w:t xml:space="preserve">lazo para la prestación del servicio </w:t>
            </w:r>
            <w:r w:rsidR="00953F90" w:rsidRPr="00733AC7">
              <w:rPr>
                <w:rFonts w:ascii="Arial" w:hAnsi="Arial" w:cs="Arial"/>
                <w:color w:val="000000" w:themeColor="text1"/>
                <w:sz w:val="20"/>
                <w:szCs w:val="20"/>
              </w:rPr>
              <w:t>de la convocatoria.</w:t>
            </w:r>
          </w:p>
        </w:tc>
        <w:tc>
          <w:tcPr>
            <w:tcW w:w="1661" w:type="dxa"/>
            <w:tcBorders>
              <w:top w:val="single" w:sz="4" w:space="0" w:color="00000A"/>
              <w:left w:val="single" w:sz="4" w:space="0" w:color="00000A"/>
              <w:bottom w:val="single" w:sz="4" w:space="0" w:color="00000A"/>
              <w:right w:val="single" w:sz="4" w:space="0" w:color="00000A"/>
            </w:tcBorders>
            <w:vAlign w:val="center"/>
          </w:tcPr>
          <w:p w14:paraId="2CC46D80" w14:textId="65A7F456" w:rsidR="00F92BC7" w:rsidRPr="00733AC7" w:rsidRDefault="00F92BC7" w:rsidP="00F92BC7">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lastRenderedPageBreak/>
              <w:t>STAR</w:t>
            </w:r>
          </w:p>
        </w:tc>
      </w:tr>
      <w:tr w:rsidR="003153C5" w:rsidRPr="00733AC7" w14:paraId="11EE2B9A" w14:textId="77777777" w:rsidTr="00A34BC0">
        <w:trPr>
          <w:trHeight w:val="717"/>
        </w:trPr>
        <w:tc>
          <w:tcPr>
            <w:tcW w:w="878" w:type="dxa"/>
            <w:tcBorders>
              <w:top w:val="single" w:sz="4" w:space="0" w:color="00000A"/>
              <w:left w:val="single" w:sz="4" w:space="0" w:color="00000A"/>
              <w:bottom w:val="single" w:sz="4" w:space="0" w:color="00000A"/>
              <w:right w:val="single" w:sz="4" w:space="0" w:color="00000A"/>
            </w:tcBorders>
            <w:vAlign w:val="center"/>
          </w:tcPr>
          <w:p w14:paraId="6AB5E61E" w14:textId="77777777" w:rsidR="00894DC1" w:rsidRPr="00733AC7" w:rsidRDefault="00894DC1" w:rsidP="00894DC1">
            <w:pPr>
              <w:pStyle w:val="Prrafodelista"/>
              <w:numPr>
                <w:ilvl w:val="0"/>
                <w:numId w:val="3"/>
              </w:numPr>
              <w:contextualSpacing/>
              <w:jc w:val="center"/>
              <w:rPr>
                <w:rFonts w:ascii="Arial" w:hAnsi="Arial" w:cs="Arial"/>
                <w:color w:val="000000" w:themeColor="text1"/>
                <w:sz w:val="20"/>
                <w:szCs w:val="20"/>
              </w:rPr>
            </w:pPr>
          </w:p>
          <w:p w14:paraId="4D9023DE" w14:textId="77777777" w:rsidR="00894DC1" w:rsidRPr="00733AC7" w:rsidRDefault="00894DC1" w:rsidP="00894DC1">
            <w:pPr>
              <w:pStyle w:val="Texto"/>
              <w:tabs>
                <w:tab w:val="left" w:pos="567"/>
              </w:tabs>
              <w:spacing w:after="0" w:line="240" w:lineRule="auto"/>
              <w:ind w:firstLine="0"/>
              <w:jc w:val="center"/>
              <w:rPr>
                <w:color w:val="000000" w:themeColor="text1"/>
                <w:sz w:val="20"/>
                <w:szCs w:val="20"/>
                <w:lang w:eastAsia="es-MX"/>
              </w:rPr>
            </w:pPr>
          </w:p>
        </w:tc>
        <w:tc>
          <w:tcPr>
            <w:tcW w:w="1214" w:type="dxa"/>
            <w:tcBorders>
              <w:top w:val="single" w:sz="4" w:space="0" w:color="00000A"/>
              <w:left w:val="single" w:sz="4" w:space="0" w:color="00000A"/>
              <w:bottom w:val="single" w:sz="4" w:space="0" w:color="00000A"/>
              <w:right w:val="single" w:sz="4" w:space="0" w:color="00000A"/>
            </w:tcBorders>
          </w:tcPr>
          <w:p w14:paraId="5F49ECA8" w14:textId="77777777" w:rsidR="00894DC1" w:rsidRPr="00733AC7" w:rsidRDefault="00894DC1" w:rsidP="00894DC1">
            <w:pPr>
              <w:jc w:val="center"/>
              <w:rPr>
                <w:rFonts w:ascii="Arial" w:hAnsi="Arial" w:cs="Arial"/>
                <w:color w:val="000000" w:themeColor="text1"/>
                <w:sz w:val="20"/>
                <w:szCs w:val="20"/>
              </w:rPr>
            </w:pPr>
          </w:p>
          <w:p w14:paraId="2DBCD3FE" w14:textId="3208C81E" w:rsidR="00894DC1" w:rsidRPr="00733AC7" w:rsidRDefault="00894DC1" w:rsidP="00894DC1">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rPr>
              <w:t>14</w:t>
            </w:r>
          </w:p>
        </w:tc>
        <w:tc>
          <w:tcPr>
            <w:tcW w:w="1425" w:type="dxa"/>
            <w:tcBorders>
              <w:top w:val="single" w:sz="4" w:space="0" w:color="00000A"/>
              <w:left w:val="single" w:sz="4" w:space="0" w:color="00000A"/>
              <w:bottom w:val="single" w:sz="4" w:space="0" w:color="00000A"/>
              <w:right w:val="single" w:sz="4" w:space="0" w:color="00000A"/>
            </w:tcBorders>
          </w:tcPr>
          <w:p w14:paraId="401D70AB" w14:textId="15F1EDA2" w:rsidR="00894DC1" w:rsidRPr="00733AC7" w:rsidRDefault="00894DC1" w:rsidP="00894DC1">
            <w:pPr>
              <w:jc w:val="both"/>
              <w:rPr>
                <w:rFonts w:ascii="Arial" w:hAnsi="Arial" w:cs="Arial"/>
                <w:color w:val="000000" w:themeColor="text1"/>
                <w:sz w:val="20"/>
                <w:szCs w:val="20"/>
              </w:rPr>
            </w:pPr>
            <w:r w:rsidRPr="00733AC7">
              <w:rPr>
                <w:rFonts w:ascii="Arial" w:hAnsi="Arial" w:cs="Arial"/>
                <w:color w:val="000000" w:themeColor="text1"/>
                <w:sz w:val="20"/>
                <w:szCs w:val="20"/>
              </w:rPr>
              <w:t>Numeral 1.41. Plazo para la prestación del servicio</w:t>
            </w:r>
          </w:p>
        </w:tc>
        <w:tc>
          <w:tcPr>
            <w:tcW w:w="2046" w:type="dxa"/>
            <w:tcBorders>
              <w:top w:val="single" w:sz="4" w:space="0" w:color="00000A"/>
              <w:left w:val="single" w:sz="4" w:space="0" w:color="00000A"/>
              <w:bottom w:val="single" w:sz="4" w:space="0" w:color="00000A"/>
              <w:right w:val="single" w:sz="4" w:space="0" w:color="00000A"/>
            </w:tcBorders>
          </w:tcPr>
          <w:p w14:paraId="44782F35" w14:textId="7D36254F" w:rsidR="00894DC1" w:rsidRPr="00733AC7" w:rsidRDefault="00894DC1" w:rsidP="00894DC1">
            <w:pPr>
              <w:tabs>
                <w:tab w:val="left" w:pos="1194"/>
              </w:tabs>
              <w:jc w:val="both"/>
              <w:rPr>
                <w:rFonts w:ascii="Arial" w:eastAsia="Times New Roman" w:hAnsi="Arial" w:cs="Arial"/>
                <w:color w:val="000000" w:themeColor="text1"/>
                <w:sz w:val="20"/>
                <w:szCs w:val="20"/>
                <w:lang w:eastAsia="es-MX"/>
              </w:rPr>
            </w:pPr>
            <w:r w:rsidRPr="00733AC7">
              <w:rPr>
                <w:rFonts w:ascii="Arial" w:hAnsi="Arial" w:cs="Arial"/>
                <w:color w:val="000000" w:themeColor="text1"/>
                <w:sz w:val="20"/>
                <w:szCs w:val="20"/>
              </w:rPr>
              <w:t xml:space="preserve">En continuación a nuestra pregunta anterior, se solicita atentamente a la Convocante confirmar que, en caso de que no se cuenten con los recursos necesarios para el ejercicio fiscal </w:t>
            </w:r>
            <w:r w:rsidRPr="00733AC7">
              <w:rPr>
                <w:rFonts w:ascii="Arial" w:hAnsi="Arial" w:cs="Arial"/>
                <w:color w:val="000000" w:themeColor="text1"/>
                <w:sz w:val="20"/>
                <w:szCs w:val="20"/>
              </w:rPr>
              <w:lastRenderedPageBreak/>
              <w:t xml:space="preserve">2026, la aseguradora adjudicada podrá cancelar la póliza de seguro a contratar sin perjuicio alguna para sí misma; así como que el Instituto Nacional Electoral cubrirá los gastos erogados para le entrega en tiempo y forma de la póliza que emita la aseguradora adjudicada. </w:t>
            </w:r>
            <w:r w:rsidRPr="00733AC7">
              <w:rPr>
                <w:rFonts w:ascii="Arial" w:hAnsi="Arial" w:cs="Arial"/>
                <w:b/>
                <w:bCs/>
                <w:color w:val="000000" w:themeColor="text1"/>
                <w:sz w:val="20"/>
                <w:szCs w:val="20"/>
              </w:rPr>
              <w:t>Favor de pronunciarse al respecto.</w:t>
            </w:r>
          </w:p>
        </w:tc>
        <w:tc>
          <w:tcPr>
            <w:tcW w:w="5772" w:type="dxa"/>
            <w:tcBorders>
              <w:top w:val="single" w:sz="4" w:space="0" w:color="00000A"/>
              <w:left w:val="single" w:sz="4" w:space="0" w:color="00000A"/>
              <w:bottom w:val="single" w:sz="4" w:space="0" w:color="00000A"/>
              <w:right w:val="single" w:sz="4" w:space="0" w:color="00000A"/>
            </w:tcBorders>
            <w:vAlign w:val="center"/>
          </w:tcPr>
          <w:p w14:paraId="6D7807ED" w14:textId="77777777" w:rsidR="00894DC1" w:rsidRPr="00733AC7" w:rsidRDefault="00894DC1" w:rsidP="00894DC1">
            <w:pPr>
              <w:jc w:val="both"/>
              <w:rPr>
                <w:rFonts w:ascii="Arial" w:eastAsia="Arial" w:hAnsi="Arial" w:cs="Arial"/>
                <w:sz w:val="20"/>
                <w:szCs w:val="20"/>
              </w:rPr>
            </w:pPr>
            <w:r w:rsidRPr="00733AC7">
              <w:rPr>
                <w:rFonts w:ascii="Arial" w:eastAsia="Arial" w:hAnsi="Arial" w:cs="Arial"/>
                <w:sz w:val="20"/>
                <w:szCs w:val="20"/>
              </w:rPr>
              <w:lastRenderedPageBreak/>
              <w:t>Para la presente contratación se cuenta con Autorización para llevar a cabo adquisiciones, arrendamientos y servicios, cuyo ejercicio del gasto rebase un ejercicio presupuestario para ejercer recursos en la partida presupuestal 34501 “Seguros de Bienes Patrimoniales.”</w:t>
            </w:r>
          </w:p>
          <w:p w14:paraId="30D50F73" w14:textId="77777777" w:rsidR="00894DC1" w:rsidRPr="00733AC7" w:rsidRDefault="00894DC1" w:rsidP="00894DC1">
            <w:pPr>
              <w:jc w:val="both"/>
              <w:rPr>
                <w:rFonts w:ascii="Arial" w:eastAsia="Arial" w:hAnsi="Arial" w:cs="Arial"/>
                <w:b/>
                <w:bCs/>
                <w:sz w:val="20"/>
                <w:szCs w:val="20"/>
              </w:rPr>
            </w:pPr>
            <w:r w:rsidRPr="00733AC7">
              <w:rPr>
                <w:rFonts w:ascii="Arial" w:eastAsia="Arial" w:hAnsi="Arial" w:cs="Arial"/>
                <w:sz w:val="20"/>
                <w:szCs w:val="20"/>
              </w:rPr>
              <w:t xml:space="preserve">La erogación del recurso para el ejercicio 2026 estará sujeta a la disponibilidad presupuestal que apruebe la Cámara de Diputados y el presupuesto que autorice el Consejo General del Instituto, por lo que sus efectos estarán condicionados a la existencia de los recursos presupuestarios respectivos, </w:t>
            </w:r>
            <w:r w:rsidRPr="00733AC7">
              <w:rPr>
                <w:rFonts w:ascii="Arial" w:eastAsia="Arial" w:hAnsi="Arial" w:cs="Arial"/>
                <w:b/>
                <w:bCs/>
                <w:sz w:val="20"/>
                <w:szCs w:val="20"/>
              </w:rPr>
              <w:t xml:space="preserve">sin que la no realización de la referida </w:t>
            </w:r>
            <w:r w:rsidRPr="00733AC7">
              <w:rPr>
                <w:rFonts w:ascii="Arial" w:eastAsia="Arial" w:hAnsi="Arial" w:cs="Arial"/>
                <w:b/>
                <w:bCs/>
                <w:sz w:val="20"/>
                <w:szCs w:val="20"/>
              </w:rPr>
              <w:lastRenderedPageBreak/>
              <w:t>condición suspensiva origine responsabilidad alguna para las partes, cualquier pacto en contrario se considerará nulo.</w:t>
            </w:r>
          </w:p>
          <w:p w14:paraId="51B7CAFC" w14:textId="45CBA8B6" w:rsidR="00894DC1" w:rsidRPr="00733AC7" w:rsidRDefault="00894DC1" w:rsidP="00F53964">
            <w:pPr>
              <w:jc w:val="both"/>
              <w:rPr>
                <w:rFonts w:ascii="Arial" w:eastAsia="Arial" w:hAnsi="Arial" w:cs="Arial"/>
                <w:color w:val="000000" w:themeColor="text1"/>
                <w:sz w:val="20"/>
                <w:szCs w:val="20"/>
              </w:rPr>
            </w:pPr>
            <w:r w:rsidRPr="00733AC7">
              <w:rPr>
                <w:rFonts w:ascii="Arial" w:eastAsia="Arial" w:hAnsi="Arial" w:cs="Arial"/>
                <w:sz w:val="20"/>
                <w:szCs w:val="20"/>
              </w:rPr>
              <w:t>Lo anterior de conformidad con lo señalado en el numeral 1.2, Tipo de</w:t>
            </w:r>
            <w:r w:rsidR="00F53964" w:rsidRPr="00733AC7">
              <w:rPr>
                <w:rFonts w:ascii="Arial" w:eastAsia="Arial" w:hAnsi="Arial" w:cs="Arial"/>
                <w:sz w:val="20"/>
                <w:szCs w:val="20"/>
              </w:rPr>
              <w:t xml:space="preserve"> </w:t>
            </w:r>
            <w:r w:rsidRPr="00733AC7">
              <w:rPr>
                <w:rFonts w:ascii="Arial" w:eastAsia="Arial" w:hAnsi="Arial" w:cs="Arial"/>
                <w:sz w:val="20"/>
                <w:szCs w:val="20"/>
              </w:rPr>
              <w:t>contratación de la convocatoria.</w:t>
            </w:r>
          </w:p>
        </w:tc>
        <w:tc>
          <w:tcPr>
            <w:tcW w:w="1661" w:type="dxa"/>
            <w:tcBorders>
              <w:top w:val="single" w:sz="4" w:space="0" w:color="00000A"/>
              <w:left w:val="single" w:sz="4" w:space="0" w:color="00000A"/>
              <w:bottom w:val="single" w:sz="4" w:space="0" w:color="00000A"/>
              <w:right w:val="single" w:sz="4" w:space="0" w:color="00000A"/>
            </w:tcBorders>
            <w:vAlign w:val="center"/>
          </w:tcPr>
          <w:p w14:paraId="12F3115F" w14:textId="1AA699B9" w:rsidR="00894DC1" w:rsidRPr="00733AC7" w:rsidRDefault="00894DC1" w:rsidP="00894DC1">
            <w:pPr>
              <w:jc w:val="center"/>
              <w:rPr>
                <w:rFonts w:ascii="Arial" w:eastAsia="Times New Roman" w:hAnsi="Arial" w:cs="Arial"/>
                <w:color w:val="000000" w:themeColor="text1"/>
                <w:sz w:val="20"/>
                <w:szCs w:val="20"/>
                <w:lang w:eastAsia="es-MX"/>
              </w:rPr>
            </w:pPr>
            <w:r w:rsidRPr="00733AC7">
              <w:rPr>
                <w:rFonts w:ascii="Arial" w:eastAsia="Times New Roman" w:hAnsi="Arial" w:cs="Arial"/>
                <w:sz w:val="20"/>
                <w:szCs w:val="20"/>
                <w:lang w:eastAsia="es-MX"/>
              </w:rPr>
              <w:lastRenderedPageBreak/>
              <w:t>SA</w:t>
            </w:r>
          </w:p>
        </w:tc>
      </w:tr>
      <w:tr w:rsidR="003153C5" w:rsidRPr="00733AC7" w14:paraId="0FD317B3" w14:textId="77777777" w:rsidTr="00A34BC0">
        <w:trPr>
          <w:trHeight w:val="717"/>
        </w:trPr>
        <w:tc>
          <w:tcPr>
            <w:tcW w:w="878" w:type="dxa"/>
            <w:tcBorders>
              <w:top w:val="single" w:sz="4" w:space="0" w:color="00000A"/>
              <w:left w:val="single" w:sz="4" w:space="0" w:color="00000A"/>
              <w:bottom w:val="single" w:sz="4" w:space="0" w:color="00000A"/>
              <w:right w:val="single" w:sz="4" w:space="0" w:color="00000A"/>
            </w:tcBorders>
            <w:vAlign w:val="center"/>
          </w:tcPr>
          <w:p w14:paraId="775FF787" w14:textId="5869B07A" w:rsidR="00F92BC7" w:rsidRPr="00733AC7" w:rsidRDefault="00F92BC7" w:rsidP="00F92BC7">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4.</w:t>
            </w:r>
          </w:p>
        </w:tc>
        <w:tc>
          <w:tcPr>
            <w:tcW w:w="1214" w:type="dxa"/>
            <w:tcBorders>
              <w:top w:val="single" w:sz="4" w:space="0" w:color="00000A"/>
              <w:left w:val="single" w:sz="4" w:space="0" w:color="00000A"/>
              <w:bottom w:val="single" w:sz="4" w:space="0" w:color="00000A"/>
              <w:right w:val="single" w:sz="4" w:space="0" w:color="00000A"/>
            </w:tcBorders>
          </w:tcPr>
          <w:p w14:paraId="6C02C11A" w14:textId="77777777" w:rsidR="00F92BC7" w:rsidRPr="00733AC7" w:rsidRDefault="00F92BC7" w:rsidP="00F92BC7">
            <w:pPr>
              <w:jc w:val="center"/>
              <w:rPr>
                <w:rFonts w:ascii="Arial" w:hAnsi="Arial" w:cs="Arial"/>
                <w:color w:val="000000" w:themeColor="text1"/>
                <w:sz w:val="20"/>
                <w:szCs w:val="20"/>
              </w:rPr>
            </w:pPr>
          </w:p>
          <w:p w14:paraId="40B6E3B4" w14:textId="77777777" w:rsidR="00F92BC7" w:rsidRPr="00733AC7" w:rsidRDefault="00F92BC7" w:rsidP="00F92BC7">
            <w:pPr>
              <w:jc w:val="center"/>
              <w:rPr>
                <w:rFonts w:ascii="Arial" w:hAnsi="Arial" w:cs="Arial"/>
                <w:color w:val="000000" w:themeColor="text1"/>
                <w:sz w:val="20"/>
                <w:szCs w:val="20"/>
              </w:rPr>
            </w:pPr>
            <w:r w:rsidRPr="00733AC7">
              <w:rPr>
                <w:rFonts w:ascii="Arial" w:hAnsi="Arial" w:cs="Arial"/>
                <w:color w:val="000000" w:themeColor="text1"/>
                <w:sz w:val="20"/>
                <w:szCs w:val="20"/>
              </w:rPr>
              <w:t>14</w:t>
            </w:r>
          </w:p>
          <w:p w14:paraId="37A7E6BC" w14:textId="77777777" w:rsidR="00F92BC7" w:rsidRPr="00733AC7" w:rsidRDefault="00F92BC7" w:rsidP="00F92BC7">
            <w:pPr>
              <w:pStyle w:val="Texto"/>
              <w:tabs>
                <w:tab w:val="left" w:pos="567"/>
              </w:tabs>
              <w:spacing w:after="0" w:line="240" w:lineRule="auto"/>
              <w:ind w:firstLine="0"/>
              <w:jc w:val="center"/>
              <w:rPr>
                <w:rFonts w:eastAsia="Times New Roman"/>
                <w:color w:val="000000" w:themeColor="text1"/>
                <w:sz w:val="20"/>
                <w:szCs w:val="20"/>
                <w:lang w:eastAsia="es-MX"/>
              </w:rPr>
            </w:pPr>
          </w:p>
        </w:tc>
        <w:tc>
          <w:tcPr>
            <w:tcW w:w="1425" w:type="dxa"/>
            <w:tcBorders>
              <w:top w:val="single" w:sz="4" w:space="0" w:color="00000A"/>
              <w:left w:val="single" w:sz="4" w:space="0" w:color="00000A"/>
              <w:bottom w:val="single" w:sz="4" w:space="0" w:color="00000A"/>
              <w:right w:val="single" w:sz="4" w:space="0" w:color="00000A"/>
            </w:tcBorders>
          </w:tcPr>
          <w:p w14:paraId="3F4B9B54" w14:textId="434A418A" w:rsidR="00F92BC7" w:rsidRPr="00733AC7" w:rsidRDefault="00F92BC7" w:rsidP="00F92BC7">
            <w:pPr>
              <w:jc w:val="both"/>
              <w:rPr>
                <w:rFonts w:ascii="Arial" w:hAnsi="Arial" w:cs="Arial"/>
                <w:color w:val="000000" w:themeColor="text1"/>
                <w:sz w:val="20"/>
                <w:szCs w:val="20"/>
              </w:rPr>
            </w:pPr>
            <w:r w:rsidRPr="00733AC7">
              <w:rPr>
                <w:rFonts w:ascii="Arial" w:hAnsi="Arial" w:cs="Arial"/>
                <w:color w:val="000000" w:themeColor="text1"/>
                <w:sz w:val="20"/>
                <w:szCs w:val="20"/>
              </w:rPr>
              <w:t>Numeral 1.6. Normas aplicables</w:t>
            </w:r>
          </w:p>
        </w:tc>
        <w:tc>
          <w:tcPr>
            <w:tcW w:w="2046" w:type="dxa"/>
            <w:tcBorders>
              <w:top w:val="single" w:sz="4" w:space="0" w:color="00000A"/>
              <w:left w:val="single" w:sz="4" w:space="0" w:color="00000A"/>
              <w:bottom w:val="single" w:sz="4" w:space="0" w:color="00000A"/>
              <w:right w:val="single" w:sz="4" w:space="0" w:color="00000A"/>
            </w:tcBorders>
          </w:tcPr>
          <w:p w14:paraId="5292C7F8" w14:textId="12C11A1C" w:rsidR="00F92BC7" w:rsidRPr="00733AC7" w:rsidRDefault="00F92BC7" w:rsidP="00F92BC7">
            <w:pPr>
              <w:tabs>
                <w:tab w:val="left" w:pos="1194"/>
              </w:tabs>
              <w:jc w:val="both"/>
              <w:rPr>
                <w:rFonts w:ascii="Arial" w:eastAsia="Times New Roman" w:hAnsi="Arial" w:cs="Arial"/>
                <w:color w:val="000000" w:themeColor="text1"/>
                <w:sz w:val="20"/>
                <w:szCs w:val="20"/>
                <w:lang w:eastAsia="es-MX"/>
              </w:rPr>
            </w:pPr>
            <w:r w:rsidRPr="00733AC7">
              <w:rPr>
                <w:rFonts w:ascii="Arial" w:hAnsi="Arial" w:cs="Arial"/>
                <w:color w:val="000000" w:themeColor="text1"/>
                <w:sz w:val="20"/>
                <w:szCs w:val="20"/>
              </w:rPr>
              <w:t xml:space="preserve">Estimaremos de la Convocante confirmar que, si bien al servicio objeto de la presente Licitación no lo son aplicables normas específicas, se dará cumplimiento a todo lo normado por </w:t>
            </w:r>
            <w:r w:rsidRPr="00733AC7">
              <w:rPr>
                <w:rFonts w:ascii="Arial" w:hAnsi="Arial" w:cs="Arial"/>
                <w:color w:val="000000" w:themeColor="text1"/>
                <w:sz w:val="20"/>
                <w:szCs w:val="20"/>
              </w:rPr>
              <w:lastRenderedPageBreak/>
              <w:t xml:space="preserve">la Ley de Instituciones de Seguros y de Fianzas, la Ley Sobre el Contrato de Seguro, la Circular Única de Seguros y de Fianzas y demás normatividad aplicable emitida por la Secretaría de Hacienda y Crédito Público (SHCP) del Gobierno Federal y/o por la Comisión Nacional de Seguros y Fianzas (CNSF). </w:t>
            </w:r>
            <w:r w:rsidRPr="00733AC7">
              <w:rPr>
                <w:rFonts w:ascii="Arial" w:hAnsi="Arial" w:cs="Arial"/>
                <w:b/>
                <w:bCs/>
                <w:color w:val="000000" w:themeColor="text1"/>
                <w:sz w:val="20"/>
                <w:szCs w:val="20"/>
              </w:rPr>
              <w:t>Favor de pronunciarse al respecto.</w:t>
            </w:r>
          </w:p>
        </w:tc>
        <w:tc>
          <w:tcPr>
            <w:tcW w:w="5772" w:type="dxa"/>
            <w:tcBorders>
              <w:top w:val="single" w:sz="4" w:space="0" w:color="00000A"/>
              <w:left w:val="single" w:sz="4" w:space="0" w:color="00000A"/>
              <w:bottom w:val="single" w:sz="4" w:space="0" w:color="00000A"/>
              <w:right w:val="single" w:sz="4" w:space="0" w:color="00000A"/>
            </w:tcBorders>
            <w:vAlign w:val="center"/>
          </w:tcPr>
          <w:p w14:paraId="640E68DB" w14:textId="1118A229" w:rsidR="00F92BC7" w:rsidRPr="00733AC7" w:rsidRDefault="00651E12" w:rsidP="004E18F0">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lastRenderedPageBreak/>
              <w:t>E</w:t>
            </w:r>
            <w:r w:rsidR="00B71B15" w:rsidRPr="00733AC7">
              <w:rPr>
                <w:rFonts w:ascii="Arial" w:eastAsia="Arial" w:hAnsi="Arial" w:cs="Arial"/>
                <w:color w:val="000000" w:themeColor="text1"/>
                <w:sz w:val="20"/>
                <w:szCs w:val="20"/>
              </w:rPr>
              <w:t>s correcta su apreciación.</w:t>
            </w:r>
          </w:p>
        </w:tc>
        <w:tc>
          <w:tcPr>
            <w:tcW w:w="1661" w:type="dxa"/>
            <w:tcBorders>
              <w:top w:val="single" w:sz="4" w:space="0" w:color="00000A"/>
              <w:left w:val="single" w:sz="4" w:space="0" w:color="00000A"/>
              <w:bottom w:val="single" w:sz="4" w:space="0" w:color="00000A"/>
              <w:right w:val="single" w:sz="4" w:space="0" w:color="00000A"/>
            </w:tcBorders>
            <w:vAlign w:val="center"/>
          </w:tcPr>
          <w:p w14:paraId="17D98BC1" w14:textId="218E20F9" w:rsidR="00F92BC7" w:rsidRPr="00733AC7" w:rsidRDefault="00483BD9" w:rsidP="00F92BC7">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3153C5" w:rsidRPr="00733AC7" w14:paraId="3C160A72" w14:textId="77777777" w:rsidTr="00A34BC0">
        <w:trPr>
          <w:trHeight w:val="717"/>
        </w:trPr>
        <w:tc>
          <w:tcPr>
            <w:tcW w:w="878" w:type="dxa"/>
            <w:tcBorders>
              <w:top w:val="single" w:sz="4" w:space="0" w:color="00000A"/>
              <w:left w:val="single" w:sz="4" w:space="0" w:color="00000A"/>
              <w:bottom w:val="single" w:sz="4" w:space="0" w:color="00000A"/>
              <w:right w:val="single" w:sz="4" w:space="0" w:color="00000A"/>
            </w:tcBorders>
            <w:vAlign w:val="center"/>
          </w:tcPr>
          <w:p w14:paraId="0DA9548D" w14:textId="177076E3" w:rsidR="00483BD9" w:rsidRPr="00733AC7" w:rsidRDefault="00483BD9" w:rsidP="00483BD9">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5.</w:t>
            </w:r>
          </w:p>
        </w:tc>
        <w:tc>
          <w:tcPr>
            <w:tcW w:w="1214" w:type="dxa"/>
            <w:tcBorders>
              <w:top w:val="single" w:sz="4" w:space="0" w:color="00000A"/>
              <w:left w:val="single" w:sz="4" w:space="0" w:color="00000A"/>
              <w:bottom w:val="single" w:sz="4" w:space="0" w:color="00000A"/>
              <w:right w:val="single" w:sz="4" w:space="0" w:color="00000A"/>
            </w:tcBorders>
          </w:tcPr>
          <w:p w14:paraId="3F398B30" w14:textId="77777777" w:rsidR="00483BD9" w:rsidRPr="00733AC7" w:rsidRDefault="00483BD9" w:rsidP="00483BD9">
            <w:pPr>
              <w:jc w:val="center"/>
              <w:rPr>
                <w:rFonts w:ascii="Arial" w:hAnsi="Arial" w:cs="Arial"/>
                <w:color w:val="000000" w:themeColor="text1"/>
                <w:sz w:val="20"/>
                <w:szCs w:val="20"/>
              </w:rPr>
            </w:pPr>
          </w:p>
          <w:p w14:paraId="341D4EBD" w14:textId="1D9D9272" w:rsidR="00483BD9" w:rsidRPr="00733AC7" w:rsidRDefault="00483BD9" w:rsidP="00483BD9">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rPr>
              <w:t>15</w:t>
            </w:r>
          </w:p>
        </w:tc>
        <w:tc>
          <w:tcPr>
            <w:tcW w:w="1425" w:type="dxa"/>
            <w:tcBorders>
              <w:top w:val="single" w:sz="4" w:space="0" w:color="00000A"/>
              <w:left w:val="single" w:sz="4" w:space="0" w:color="00000A"/>
              <w:bottom w:val="single" w:sz="4" w:space="0" w:color="00000A"/>
              <w:right w:val="single" w:sz="4" w:space="0" w:color="00000A"/>
            </w:tcBorders>
          </w:tcPr>
          <w:p w14:paraId="636264E7" w14:textId="4107E95E" w:rsidR="00483BD9" w:rsidRPr="00733AC7" w:rsidRDefault="00483BD9" w:rsidP="00483BD9">
            <w:pPr>
              <w:jc w:val="both"/>
              <w:rPr>
                <w:rFonts w:ascii="Arial" w:hAnsi="Arial" w:cs="Arial"/>
                <w:color w:val="000000" w:themeColor="text1"/>
                <w:sz w:val="20"/>
                <w:szCs w:val="20"/>
              </w:rPr>
            </w:pPr>
            <w:r w:rsidRPr="00733AC7">
              <w:rPr>
                <w:rFonts w:ascii="Arial" w:hAnsi="Arial" w:cs="Arial"/>
                <w:color w:val="000000" w:themeColor="text1"/>
                <w:sz w:val="20"/>
                <w:szCs w:val="20"/>
              </w:rPr>
              <w:t>Numeral 1.7 Administración y vigilancia del contrato</w:t>
            </w:r>
          </w:p>
        </w:tc>
        <w:tc>
          <w:tcPr>
            <w:tcW w:w="2046" w:type="dxa"/>
            <w:tcBorders>
              <w:top w:val="single" w:sz="4" w:space="0" w:color="00000A"/>
              <w:left w:val="single" w:sz="4" w:space="0" w:color="00000A"/>
              <w:bottom w:val="single" w:sz="4" w:space="0" w:color="00000A"/>
              <w:right w:val="single" w:sz="4" w:space="0" w:color="00000A"/>
            </w:tcBorders>
          </w:tcPr>
          <w:p w14:paraId="50C5CD41" w14:textId="67909FB3" w:rsidR="00483BD9" w:rsidRPr="00733AC7" w:rsidRDefault="00483BD9" w:rsidP="00483BD9">
            <w:pPr>
              <w:tabs>
                <w:tab w:val="left" w:pos="1194"/>
              </w:tabs>
              <w:jc w:val="both"/>
              <w:rPr>
                <w:rFonts w:ascii="Arial" w:eastAsia="Times New Roman" w:hAnsi="Arial" w:cs="Arial"/>
                <w:color w:val="000000" w:themeColor="text1"/>
                <w:sz w:val="20"/>
                <w:szCs w:val="20"/>
                <w:lang w:eastAsia="es-MX"/>
              </w:rPr>
            </w:pPr>
            <w:r w:rsidRPr="00733AC7">
              <w:rPr>
                <w:rFonts w:ascii="Arial" w:hAnsi="Arial" w:cs="Arial"/>
                <w:color w:val="000000" w:themeColor="text1"/>
                <w:sz w:val="20"/>
                <w:szCs w:val="20"/>
              </w:rPr>
              <w:t xml:space="preserve">Estimaremos de la Convocante confirmar que, será el titular de la Dirección de Recursos Materiales y </w:t>
            </w:r>
            <w:r w:rsidRPr="00733AC7">
              <w:rPr>
                <w:rFonts w:ascii="Arial" w:hAnsi="Arial" w:cs="Arial"/>
                <w:color w:val="000000" w:themeColor="text1"/>
                <w:sz w:val="20"/>
                <w:szCs w:val="20"/>
              </w:rPr>
              <w:lastRenderedPageBreak/>
              <w:t xml:space="preserve">Servicios y/o persona que éste designe, será quien provea a la aseguradora adjudicada la totalidad de documentación e información del Instituto Nacional Electoral y/o su apoderado o representante legal, que se requiera para la formalización del contrato correspondiente y para la emisión de la póliza objeto de la presente Licitación. </w:t>
            </w:r>
            <w:r w:rsidRPr="00733AC7">
              <w:rPr>
                <w:rFonts w:ascii="Arial" w:hAnsi="Arial" w:cs="Arial"/>
                <w:b/>
                <w:bCs/>
                <w:color w:val="000000" w:themeColor="text1"/>
                <w:sz w:val="20"/>
                <w:szCs w:val="20"/>
              </w:rPr>
              <w:t>Favor de pronunciarse al respecto.</w:t>
            </w:r>
          </w:p>
        </w:tc>
        <w:tc>
          <w:tcPr>
            <w:tcW w:w="5772" w:type="dxa"/>
            <w:tcBorders>
              <w:top w:val="single" w:sz="4" w:space="0" w:color="00000A"/>
              <w:left w:val="single" w:sz="4" w:space="0" w:color="00000A"/>
              <w:bottom w:val="single" w:sz="4" w:space="0" w:color="00000A"/>
              <w:right w:val="single" w:sz="4" w:space="0" w:color="00000A"/>
            </w:tcBorders>
            <w:vAlign w:val="center"/>
          </w:tcPr>
          <w:p w14:paraId="46D5B8A1" w14:textId="77777777" w:rsidR="00725239" w:rsidRPr="00733AC7" w:rsidRDefault="00725239" w:rsidP="00725239">
            <w:pPr>
              <w:pStyle w:val="Texto"/>
              <w:tabs>
                <w:tab w:val="left" w:pos="567"/>
              </w:tabs>
              <w:spacing w:line="240" w:lineRule="auto"/>
              <w:ind w:firstLine="0"/>
              <w:rPr>
                <w:rFonts w:eastAsia="Arial"/>
                <w:color w:val="000000" w:themeColor="text1"/>
                <w:sz w:val="20"/>
                <w:szCs w:val="20"/>
              </w:rPr>
            </w:pPr>
            <w:r w:rsidRPr="00733AC7">
              <w:rPr>
                <w:rFonts w:eastAsia="Arial"/>
                <w:color w:val="000000" w:themeColor="text1"/>
                <w:sz w:val="20"/>
                <w:szCs w:val="20"/>
              </w:rPr>
              <w:lastRenderedPageBreak/>
              <w:t xml:space="preserve">Por los que se refiere a la formalización del contrato, exclusivamente, será la Subdirección de Contratos, la encargada de solicitar la documentación referida en el numeral 7.1.1 Documentación que deberá entregar el licitante que resulte adjudicado. </w:t>
            </w:r>
          </w:p>
          <w:p w14:paraId="4F602090" w14:textId="1018CFDC" w:rsidR="00483BD9" w:rsidRPr="00733AC7" w:rsidRDefault="00725239" w:rsidP="00725239">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lastRenderedPageBreak/>
              <w:t>Por lo que se refiere a la información y/o documentación requerida para la emisión de la póliza objeto de la presente licitación, el área requirente será la encargada de proporcionarla.</w:t>
            </w:r>
          </w:p>
        </w:tc>
        <w:tc>
          <w:tcPr>
            <w:tcW w:w="1661" w:type="dxa"/>
            <w:tcBorders>
              <w:top w:val="single" w:sz="4" w:space="0" w:color="00000A"/>
              <w:left w:val="single" w:sz="4" w:space="0" w:color="00000A"/>
              <w:bottom w:val="single" w:sz="4" w:space="0" w:color="00000A"/>
              <w:right w:val="single" w:sz="4" w:space="0" w:color="00000A"/>
            </w:tcBorders>
            <w:vAlign w:val="center"/>
          </w:tcPr>
          <w:p w14:paraId="35CE0802" w14:textId="5C56E077" w:rsidR="00483BD9" w:rsidRPr="00733AC7" w:rsidRDefault="00725239" w:rsidP="00483BD9">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lastRenderedPageBreak/>
              <w:t>SC</w:t>
            </w:r>
          </w:p>
        </w:tc>
      </w:tr>
      <w:tr w:rsidR="003153C5" w:rsidRPr="00733AC7" w14:paraId="36D9C9ED" w14:textId="77777777" w:rsidTr="00A34BC0">
        <w:trPr>
          <w:trHeight w:val="717"/>
        </w:trPr>
        <w:tc>
          <w:tcPr>
            <w:tcW w:w="878" w:type="dxa"/>
            <w:tcBorders>
              <w:top w:val="single" w:sz="4" w:space="0" w:color="00000A"/>
              <w:left w:val="single" w:sz="4" w:space="0" w:color="00000A"/>
              <w:bottom w:val="single" w:sz="4" w:space="0" w:color="00000A"/>
              <w:right w:val="single" w:sz="4" w:space="0" w:color="00000A"/>
            </w:tcBorders>
            <w:vAlign w:val="center"/>
          </w:tcPr>
          <w:p w14:paraId="35AD93B3" w14:textId="33ADF8B6" w:rsidR="00483BD9" w:rsidRPr="00733AC7" w:rsidRDefault="00483BD9" w:rsidP="00483BD9">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6.</w:t>
            </w:r>
          </w:p>
        </w:tc>
        <w:tc>
          <w:tcPr>
            <w:tcW w:w="1214" w:type="dxa"/>
            <w:tcBorders>
              <w:top w:val="single" w:sz="4" w:space="0" w:color="00000A"/>
              <w:left w:val="single" w:sz="4" w:space="0" w:color="00000A"/>
              <w:bottom w:val="single" w:sz="4" w:space="0" w:color="00000A"/>
              <w:right w:val="single" w:sz="4" w:space="0" w:color="00000A"/>
            </w:tcBorders>
          </w:tcPr>
          <w:p w14:paraId="3B832093" w14:textId="77777777" w:rsidR="00483BD9" w:rsidRPr="00733AC7" w:rsidRDefault="00483BD9" w:rsidP="00483BD9">
            <w:pPr>
              <w:jc w:val="center"/>
              <w:rPr>
                <w:rFonts w:ascii="Arial" w:hAnsi="Arial" w:cs="Arial"/>
                <w:color w:val="000000" w:themeColor="text1"/>
                <w:sz w:val="20"/>
                <w:szCs w:val="20"/>
              </w:rPr>
            </w:pPr>
          </w:p>
          <w:p w14:paraId="5F081D28" w14:textId="3085716F" w:rsidR="00483BD9" w:rsidRPr="00733AC7" w:rsidRDefault="00483BD9" w:rsidP="00483BD9">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rPr>
              <w:t>15</w:t>
            </w:r>
          </w:p>
        </w:tc>
        <w:tc>
          <w:tcPr>
            <w:tcW w:w="1425" w:type="dxa"/>
            <w:tcBorders>
              <w:top w:val="single" w:sz="4" w:space="0" w:color="00000A"/>
              <w:left w:val="single" w:sz="4" w:space="0" w:color="00000A"/>
              <w:bottom w:val="single" w:sz="4" w:space="0" w:color="00000A"/>
              <w:right w:val="single" w:sz="4" w:space="0" w:color="00000A"/>
            </w:tcBorders>
          </w:tcPr>
          <w:p w14:paraId="55536D48" w14:textId="0A5D747D" w:rsidR="00483BD9" w:rsidRPr="00733AC7" w:rsidRDefault="00483BD9" w:rsidP="00483BD9">
            <w:pPr>
              <w:jc w:val="both"/>
              <w:rPr>
                <w:rFonts w:ascii="Arial" w:hAnsi="Arial" w:cs="Arial"/>
                <w:color w:val="000000" w:themeColor="text1"/>
                <w:sz w:val="20"/>
                <w:szCs w:val="20"/>
              </w:rPr>
            </w:pPr>
            <w:r w:rsidRPr="00733AC7">
              <w:rPr>
                <w:rFonts w:ascii="Arial" w:hAnsi="Arial" w:cs="Arial"/>
                <w:color w:val="000000" w:themeColor="text1"/>
                <w:sz w:val="20"/>
                <w:szCs w:val="20"/>
              </w:rPr>
              <w:t>Numeral 1.9 Condiciones de pago</w:t>
            </w:r>
          </w:p>
        </w:tc>
        <w:tc>
          <w:tcPr>
            <w:tcW w:w="2046" w:type="dxa"/>
            <w:tcBorders>
              <w:top w:val="single" w:sz="4" w:space="0" w:color="00000A"/>
              <w:left w:val="single" w:sz="4" w:space="0" w:color="00000A"/>
              <w:bottom w:val="single" w:sz="4" w:space="0" w:color="00000A"/>
              <w:right w:val="single" w:sz="4" w:space="0" w:color="00000A"/>
            </w:tcBorders>
          </w:tcPr>
          <w:p w14:paraId="3E4A85A0" w14:textId="77777777" w:rsidR="00483BD9" w:rsidRPr="00733AC7" w:rsidRDefault="00483BD9" w:rsidP="00483BD9">
            <w:pPr>
              <w:jc w:val="both"/>
              <w:rPr>
                <w:rFonts w:ascii="Arial" w:hAnsi="Arial" w:cs="Arial"/>
                <w:color w:val="000000" w:themeColor="text1"/>
                <w:sz w:val="20"/>
                <w:szCs w:val="20"/>
              </w:rPr>
            </w:pPr>
            <w:r w:rsidRPr="00733AC7">
              <w:rPr>
                <w:rFonts w:ascii="Arial" w:hAnsi="Arial" w:cs="Arial"/>
                <w:color w:val="000000" w:themeColor="text1"/>
                <w:sz w:val="20"/>
                <w:szCs w:val="20"/>
              </w:rPr>
              <w:t xml:space="preserve">Estimaremos de la Convocante confirmar que, se Cubrirá el pago de la </w:t>
            </w:r>
            <w:r w:rsidRPr="00733AC7">
              <w:rPr>
                <w:rFonts w:ascii="Arial" w:hAnsi="Arial" w:cs="Arial"/>
                <w:color w:val="000000" w:themeColor="text1"/>
                <w:sz w:val="20"/>
                <w:szCs w:val="20"/>
              </w:rPr>
              <w:lastRenderedPageBreak/>
              <w:t>póliza objeto de la presente Licitación conforme a lo siguiente:</w:t>
            </w:r>
          </w:p>
          <w:p w14:paraId="4BF51707" w14:textId="77777777" w:rsidR="00483BD9" w:rsidRPr="00733AC7" w:rsidRDefault="00483BD9" w:rsidP="00483BD9">
            <w:pPr>
              <w:jc w:val="both"/>
              <w:rPr>
                <w:rFonts w:ascii="Arial" w:hAnsi="Arial" w:cs="Arial"/>
                <w:color w:val="000000" w:themeColor="text1"/>
                <w:sz w:val="20"/>
                <w:szCs w:val="20"/>
              </w:rPr>
            </w:pPr>
          </w:p>
          <w:p w14:paraId="14814176" w14:textId="77777777" w:rsidR="00483BD9" w:rsidRPr="00733AC7" w:rsidRDefault="00483BD9">
            <w:pPr>
              <w:pStyle w:val="Prrafodelista"/>
              <w:numPr>
                <w:ilvl w:val="0"/>
                <w:numId w:val="4"/>
              </w:numPr>
              <w:spacing w:after="160" w:line="259" w:lineRule="auto"/>
              <w:contextualSpacing/>
              <w:jc w:val="both"/>
              <w:rPr>
                <w:rFonts w:ascii="Arial" w:hAnsi="Arial" w:cs="Arial"/>
                <w:color w:val="000000" w:themeColor="text1"/>
                <w:sz w:val="20"/>
                <w:szCs w:val="20"/>
              </w:rPr>
            </w:pPr>
            <w:r w:rsidRPr="00733AC7">
              <w:rPr>
                <w:rFonts w:ascii="Arial" w:hAnsi="Arial" w:cs="Arial"/>
                <w:color w:val="000000" w:themeColor="text1"/>
                <w:sz w:val="20"/>
                <w:szCs w:val="20"/>
              </w:rPr>
              <w:t xml:space="preserve">El primer pago, correspondiente al 20% del importe total de la póliza, en un plazo no mayor a 30 días naturales a la entrega de </w:t>
            </w:r>
            <w:proofErr w:type="gramStart"/>
            <w:r w:rsidRPr="00733AC7">
              <w:rPr>
                <w:rFonts w:ascii="Arial" w:hAnsi="Arial" w:cs="Arial"/>
                <w:color w:val="000000" w:themeColor="text1"/>
                <w:sz w:val="20"/>
                <w:szCs w:val="20"/>
              </w:rPr>
              <w:t>la misma</w:t>
            </w:r>
            <w:proofErr w:type="gramEnd"/>
            <w:r w:rsidRPr="00733AC7">
              <w:rPr>
                <w:rFonts w:ascii="Arial" w:hAnsi="Arial" w:cs="Arial"/>
                <w:color w:val="000000" w:themeColor="text1"/>
                <w:sz w:val="20"/>
                <w:szCs w:val="20"/>
              </w:rPr>
              <w:t xml:space="preserve"> y del CFDI correspondiente. </w:t>
            </w:r>
          </w:p>
          <w:p w14:paraId="3DB8FE25" w14:textId="77777777" w:rsidR="00483BD9" w:rsidRPr="00733AC7" w:rsidRDefault="00483BD9">
            <w:pPr>
              <w:pStyle w:val="Prrafodelista"/>
              <w:numPr>
                <w:ilvl w:val="0"/>
                <w:numId w:val="4"/>
              </w:numPr>
              <w:spacing w:after="160" w:line="259" w:lineRule="auto"/>
              <w:contextualSpacing/>
              <w:jc w:val="both"/>
              <w:rPr>
                <w:rFonts w:ascii="Arial" w:hAnsi="Arial" w:cs="Arial"/>
                <w:color w:val="000000" w:themeColor="text1"/>
                <w:sz w:val="20"/>
                <w:szCs w:val="20"/>
              </w:rPr>
            </w:pPr>
            <w:r w:rsidRPr="00733AC7">
              <w:rPr>
                <w:rFonts w:ascii="Arial" w:hAnsi="Arial" w:cs="Arial"/>
                <w:color w:val="000000" w:themeColor="text1"/>
                <w:sz w:val="20"/>
                <w:szCs w:val="20"/>
              </w:rPr>
              <w:t xml:space="preserve">El segundo pago, correspondiente al 80% </w:t>
            </w:r>
            <w:r w:rsidRPr="00733AC7">
              <w:rPr>
                <w:rFonts w:ascii="Arial" w:hAnsi="Arial" w:cs="Arial"/>
                <w:color w:val="000000" w:themeColor="text1"/>
                <w:sz w:val="20"/>
                <w:szCs w:val="20"/>
              </w:rPr>
              <w:lastRenderedPageBreak/>
              <w:t xml:space="preserve">restante del importe total de la póliza, en un plazo no mayor a 30 días naturales a la entrega del CFDI correspondiente. </w:t>
            </w:r>
          </w:p>
          <w:p w14:paraId="7C94569E" w14:textId="7CFAA6B5" w:rsidR="00483BD9" w:rsidRPr="00733AC7" w:rsidRDefault="00483BD9" w:rsidP="00483BD9">
            <w:pPr>
              <w:tabs>
                <w:tab w:val="left" w:pos="1194"/>
              </w:tabs>
              <w:jc w:val="both"/>
              <w:rPr>
                <w:rFonts w:ascii="Arial" w:eastAsia="Times New Roman" w:hAnsi="Arial" w:cs="Arial"/>
                <w:color w:val="000000" w:themeColor="text1"/>
                <w:sz w:val="20"/>
                <w:szCs w:val="20"/>
                <w:lang w:eastAsia="es-MX"/>
              </w:rPr>
            </w:pPr>
            <w:r w:rsidRPr="00733AC7">
              <w:rPr>
                <w:rFonts w:ascii="Arial" w:hAnsi="Arial" w:cs="Arial"/>
                <w:b/>
                <w:bCs/>
                <w:color w:val="000000" w:themeColor="text1"/>
                <w:sz w:val="20"/>
                <w:szCs w:val="20"/>
              </w:rPr>
              <w:t>Favor de pronunciarse al respecto.</w:t>
            </w:r>
          </w:p>
        </w:tc>
        <w:tc>
          <w:tcPr>
            <w:tcW w:w="5772" w:type="dxa"/>
            <w:tcBorders>
              <w:top w:val="single" w:sz="4" w:space="0" w:color="00000A"/>
              <w:left w:val="single" w:sz="4" w:space="0" w:color="00000A"/>
              <w:bottom w:val="single" w:sz="4" w:space="0" w:color="00000A"/>
              <w:right w:val="single" w:sz="4" w:space="0" w:color="00000A"/>
            </w:tcBorders>
            <w:vAlign w:val="center"/>
          </w:tcPr>
          <w:p w14:paraId="4A366704" w14:textId="2832FE35" w:rsidR="00CE5460" w:rsidRPr="00733AC7" w:rsidRDefault="00651E12" w:rsidP="004E18F0">
            <w:pPr>
              <w:jc w:val="both"/>
              <w:rPr>
                <w:rFonts w:ascii="Arial" w:hAnsi="Arial" w:cs="Arial"/>
                <w:color w:val="000000" w:themeColor="text1"/>
                <w:sz w:val="20"/>
                <w:szCs w:val="20"/>
              </w:rPr>
            </w:pPr>
            <w:r w:rsidRPr="00733AC7">
              <w:rPr>
                <w:rFonts w:ascii="Arial" w:hAnsi="Arial" w:cs="Arial"/>
                <w:color w:val="000000" w:themeColor="text1"/>
                <w:sz w:val="20"/>
                <w:szCs w:val="20"/>
              </w:rPr>
              <w:lastRenderedPageBreak/>
              <w:t>N</w:t>
            </w:r>
            <w:r w:rsidR="00B71B15" w:rsidRPr="00733AC7">
              <w:rPr>
                <w:rFonts w:ascii="Arial" w:hAnsi="Arial" w:cs="Arial"/>
                <w:color w:val="000000" w:themeColor="text1"/>
                <w:sz w:val="20"/>
                <w:szCs w:val="20"/>
              </w:rPr>
              <w:t xml:space="preserve">o es correcta su apreciación,  el pago se realizará de forma anticipada y en una sola exhibición por cada ejercicio fiscal, previa entrega de la póliza, durante la vigencia del contrato conforme a lo señalado en el apéndice a. estándares de servicio, fracción i.- suscripción de pólizas, </w:t>
            </w:r>
            <w:proofErr w:type="spellStart"/>
            <w:r w:rsidR="00B71B15" w:rsidRPr="00733AC7">
              <w:rPr>
                <w:rFonts w:ascii="Arial" w:hAnsi="Arial" w:cs="Arial"/>
                <w:color w:val="000000" w:themeColor="text1"/>
                <w:sz w:val="20"/>
                <w:szCs w:val="20"/>
              </w:rPr>
              <w:lastRenderedPageBreak/>
              <w:t>subnumeral</w:t>
            </w:r>
            <w:proofErr w:type="spellEnd"/>
            <w:r w:rsidR="00B71B15" w:rsidRPr="00733AC7">
              <w:rPr>
                <w:rFonts w:ascii="Arial" w:hAnsi="Arial" w:cs="Arial"/>
                <w:color w:val="000000" w:themeColor="text1"/>
                <w:sz w:val="20"/>
                <w:szCs w:val="20"/>
              </w:rPr>
              <w:t xml:space="preserve"> 2 emisión de pólizas para cada vigencia, previa validación del administrador del contrato, de conformidad con el artículo 13 del reglamento, artículo 9 de las </w:t>
            </w:r>
            <w:r w:rsidR="002963A9" w:rsidRPr="00733AC7">
              <w:rPr>
                <w:rFonts w:ascii="Arial" w:hAnsi="Arial" w:cs="Arial"/>
                <w:color w:val="000000" w:themeColor="text1"/>
                <w:sz w:val="20"/>
                <w:szCs w:val="20"/>
              </w:rPr>
              <w:t>POBALINES</w:t>
            </w:r>
            <w:r w:rsidR="00B71B15" w:rsidRPr="00733AC7">
              <w:rPr>
                <w:rFonts w:ascii="Arial" w:hAnsi="Arial" w:cs="Arial"/>
                <w:color w:val="000000" w:themeColor="text1"/>
                <w:sz w:val="20"/>
                <w:szCs w:val="20"/>
              </w:rPr>
              <w:t xml:space="preserve"> y el artículo 47 del </w:t>
            </w:r>
            <w:r w:rsidR="002963A9" w:rsidRPr="00733AC7">
              <w:rPr>
                <w:rFonts w:ascii="Arial" w:hAnsi="Arial" w:cs="Arial"/>
                <w:color w:val="000000" w:themeColor="text1"/>
                <w:sz w:val="20"/>
                <w:szCs w:val="20"/>
              </w:rPr>
              <w:t>Manual de Normas Administrativas en Materia de Recursos Financieros</w:t>
            </w:r>
            <w:r w:rsidR="00B71B15" w:rsidRPr="00733AC7">
              <w:rPr>
                <w:rFonts w:ascii="Arial" w:hAnsi="Arial" w:cs="Arial"/>
                <w:color w:val="000000" w:themeColor="text1"/>
                <w:sz w:val="20"/>
                <w:szCs w:val="20"/>
              </w:rPr>
              <w:t>.</w:t>
            </w:r>
          </w:p>
          <w:p w14:paraId="070BCBAB" w14:textId="10D70E84" w:rsidR="00483BD9" w:rsidRPr="00733AC7" w:rsidRDefault="00651E12" w:rsidP="004E18F0">
            <w:pPr>
              <w:jc w:val="both"/>
              <w:rPr>
                <w:rFonts w:ascii="Arial" w:hAnsi="Arial" w:cs="Arial"/>
                <w:color w:val="000000" w:themeColor="text1"/>
                <w:sz w:val="20"/>
                <w:szCs w:val="20"/>
              </w:rPr>
            </w:pPr>
            <w:r w:rsidRPr="00733AC7">
              <w:rPr>
                <w:rFonts w:ascii="Arial" w:hAnsi="Arial" w:cs="Arial"/>
                <w:color w:val="000000" w:themeColor="text1"/>
                <w:sz w:val="20"/>
                <w:szCs w:val="20"/>
              </w:rPr>
              <w:t>C</w:t>
            </w:r>
            <w:r w:rsidR="00B71B15" w:rsidRPr="00733AC7">
              <w:rPr>
                <w:rFonts w:ascii="Arial" w:hAnsi="Arial" w:cs="Arial"/>
                <w:color w:val="000000" w:themeColor="text1"/>
                <w:sz w:val="20"/>
                <w:szCs w:val="20"/>
              </w:rPr>
              <w:t xml:space="preserve">on fundamento en los artículos 60 del reglamento y 163 de las </w:t>
            </w:r>
            <w:r w:rsidR="002963A9" w:rsidRPr="00733AC7">
              <w:rPr>
                <w:rFonts w:ascii="Arial" w:hAnsi="Arial" w:cs="Arial"/>
                <w:color w:val="000000" w:themeColor="text1"/>
                <w:sz w:val="20"/>
                <w:szCs w:val="20"/>
              </w:rPr>
              <w:t>POBALINES</w:t>
            </w:r>
            <w:r w:rsidR="00B71B15" w:rsidRPr="00733AC7">
              <w:rPr>
                <w:rFonts w:ascii="Arial" w:hAnsi="Arial" w:cs="Arial"/>
                <w:color w:val="000000" w:themeColor="text1"/>
                <w:sz w:val="20"/>
                <w:szCs w:val="20"/>
              </w:rPr>
              <w:t xml:space="preserve">, la fecha de pago al proveedor no podrá exceder de 20 (veinte) días naturales contados a partir de la entrega del </w:t>
            </w:r>
            <w:r w:rsidR="002963A9" w:rsidRPr="00733AC7">
              <w:rPr>
                <w:rFonts w:ascii="Arial" w:hAnsi="Arial" w:cs="Arial"/>
                <w:color w:val="000000" w:themeColor="text1"/>
                <w:sz w:val="20"/>
                <w:szCs w:val="20"/>
              </w:rPr>
              <w:t>CFDI</w:t>
            </w:r>
            <w:r w:rsidR="00B71B15" w:rsidRPr="00733AC7">
              <w:rPr>
                <w:rFonts w:ascii="Arial" w:hAnsi="Arial" w:cs="Arial"/>
                <w:color w:val="000000" w:themeColor="text1"/>
                <w:sz w:val="20"/>
                <w:szCs w:val="20"/>
              </w:rPr>
              <w:t xml:space="preserve">, que cumpla con los requisitos fiscales, según lo estipulado en los artículos 29 y 29 a del </w:t>
            </w:r>
            <w:r w:rsidR="002963A9" w:rsidRPr="00733AC7">
              <w:rPr>
                <w:rFonts w:ascii="Arial" w:hAnsi="Arial" w:cs="Arial"/>
                <w:color w:val="000000" w:themeColor="text1"/>
                <w:sz w:val="20"/>
                <w:szCs w:val="20"/>
              </w:rPr>
              <w:t>Código Fiscal de la Federación</w:t>
            </w:r>
            <w:r w:rsidR="00B71B15" w:rsidRPr="00733AC7">
              <w:rPr>
                <w:rFonts w:ascii="Arial" w:hAnsi="Arial" w:cs="Arial"/>
                <w:color w:val="000000" w:themeColor="text1"/>
                <w:sz w:val="20"/>
                <w:szCs w:val="20"/>
              </w:rPr>
              <w:t>, en los términos contratados.</w:t>
            </w:r>
          </w:p>
          <w:p w14:paraId="61CBE814" w14:textId="359AE141" w:rsidR="00CE5460" w:rsidRPr="00733AC7" w:rsidRDefault="0060333A" w:rsidP="004E18F0">
            <w:pPr>
              <w:jc w:val="both"/>
              <w:rPr>
                <w:rFonts w:ascii="Arial" w:hAnsi="Arial" w:cs="Arial"/>
                <w:color w:val="000000" w:themeColor="text1"/>
                <w:sz w:val="20"/>
                <w:szCs w:val="20"/>
              </w:rPr>
            </w:pPr>
            <w:r w:rsidRPr="00733AC7">
              <w:rPr>
                <w:rFonts w:ascii="Arial" w:hAnsi="Arial" w:cs="Arial"/>
                <w:color w:val="000000" w:themeColor="text1"/>
                <w:sz w:val="20"/>
                <w:szCs w:val="20"/>
              </w:rPr>
              <w:t>L</w:t>
            </w:r>
            <w:r w:rsidR="00B71B15" w:rsidRPr="00733AC7">
              <w:rPr>
                <w:rFonts w:ascii="Arial" w:hAnsi="Arial" w:cs="Arial"/>
                <w:color w:val="000000" w:themeColor="text1"/>
                <w:sz w:val="20"/>
                <w:szCs w:val="20"/>
              </w:rPr>
              <w:t xml:space="preserve">o anterior, de conformidad con el numeral 1.9 </w:t>
            </w:r>
            <w:r w:rsidR="002963A9" w:rsidRPr="00733AC7">
              <w:rPr>
                <w:rFonts w:ascii="Arial" w:hAnsi="Arial" w:cs="Arial"/>
                <w:color w:val="000000" w:themeColor="text1"/>
                <w:sz w:val="20"/>
                <w:szCs w:val="20"/>
              </w:rPr>
              <w:t xml:space="preserve">Condiciones de Pago </w:t>
            </w:r>
            <w:r w:rsidR="00B71B15" w:rsidRPr="00733AC7">
              <w:rPr>
                <w:rFonts w:ascii="Arial" w:hAnsi="Arial" w:cs="Arial"/>
                <w:color w:val="000000" w:themeColor="text1"/>
                <w:sz w:val="20"/>
                <w:szCs w:val="20"/>
              </w:rPr>
              <w:t>de la convocatoria.</w:t>
            </w:r>
          </w:p>
        </w:tc>
        <w:tc>
          <w:tcPr>
            <w:tcW w:w="1661" w:type="dxa"/>
            <w:tcBorders>
              <w:top w:val="single" w:sz="4" w:space="0" w:color="00000A"/>
              <w:left w:val="single" w:sz="4" w:space="0" w:color="00000A"/>
              <w:bottom w:val="single" w:sz="4" w:space="0" w:color="00000A"/>
              <w:right w:val="single" w:sz="4" w:space="0" w:color="00000A"/>
            </w:tcBorders>
            <w:vAlign w:val="center"/>
          </w:tcPr>
          <w:p w14:paraId="66932AB2" w14:textId="7C9FF368" w:rsidR="00483BD9" w:rsidRPr="00733AC7" w:rsidRDefault="00CE5460" w:rsidP="00483BD9">
            <w:pPr>
              <w:jc w:val="center"/>
              <w:rPr>
                <w:rFonts w:ascii="Arial" w:hAnsi="Arial" w:cs="Arial"/>
                <w:color w:val="000000" w:themeColor="text1"/>
                <w:sz w:val="20"/>
                <w:szCs w:val="20"/>
              </w:rPr>
            </w:pPr>
            <w:r w:rsidRPr="00733AC7">
              <w:rPr>
                <w:rFonts w:ascii="Arial" w:hAnsi="Arial" w:cs="Arial"/>
                <w:color w:val="000000" w:themeColor="text1"/>
                <w:sz w:val="20"/>
                <w:szCs w:val="20"/>
              </w:rPr>
              <w:lastRenderedPageBreak/>
              <w:t>STAR</w:t>
            </w:r>
          </w:p>
        </w:tc>
      </w:tr>
      <w:tr w:rsidR="003153C5" w:rsidRPr="00733AC7" w14:paraId="13949BC5" w14:textId="77777777" w:rsidTr="00A34BC0">
        <w:trPr>
          <w:trHeight w:val="717"/>
        </w:trPr>
        <w:tc>
          <w:tcPr>
            <w:tcW w:w="878" w:type="dxa"/>
            <w:tcBorders>
              <w:top w:val="single" w:sz="4" w:space="0" w:color="00000A"/>
              <w:left w:val="single" w:sz="4" w:space="0" w:color="00000A"/>
              <w:bottom w:val="single" w:sz="4" w:space="0" w:color="00000A"/>
              <w:right w:val="single" w:sz="4" w:space="0" w:color="00000A"/>
            </w:tcBorders>
            <w:vAlign w:val="center"/>
          </w:tcPr>
          <w:p w14:paraId="3B98F108" w14:textId="38E37836" w:rsidR="00CE5460" w:rsidRPr="00733AC7" w:rsidRDefault="00CE5460" w:rsidP="00CE5460">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lastRenderedPageBreak/>
              <w:t>7.</w:t>
            </w:r>
          </w:p>
        </w:tc>
        <w:tc>
          <w:tcPr>
            <w:tcW w:w="1214" w:type="dxa"/>
            <w:tcBorders>
              <w:top w:val="single" w:sz="4" w:space="0" w:color="00000A"/>
              <w:left w:val="single" w:sz="4" w:space="0" w:color="00000A"/>
              <w:bottom w:val="single" w:sz="4" w:space="0" w:color="00000A"/>
              <w:right w:val="single" w:sz="4" w:space="0" w:color="00000A"/>
            </w:tcBorders>
          </w:tcPr>
          <w:p w14:paraId="3FAA90E0" w14:textId="77777777" w:rsidR="00CE5460" w:rsidRPr="00733AC7" w:rsidRDefault="00CE5460" w:rsidP="00CE5460">
            <w:pPr>
              <w:jc w:val="center"/>
              <w:rPr>
                <w:rFonts w:ascii="Arial" w:hAnsi="Arial" w:cs="Arial"/>
                <w:color w:val="000000" w:themeColor="text1"/>
                <w:sz w:val="20"/>
                <w:szCs w:val="20"/>
              </w:rPr>
            </w:pPr>
          </w:p>
          <w:p w14:paraId="75639E9D" w14:textId="0D84B84C" w:rsidR="00CE5460" w:rsidRPr="00733AC7" w:rsidRDefault="00CE5460" w:rsidP="00CE5460">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rPr>
              <w:t>15</w:t>
            </w:r>
          </w:p>
        </w:tc>
        <w:tc>
          <w:tcPr>
            <w:tcW w:w="1425" w:type="dxa"/>
            <w:tcBorders>
              <w:top w:val="single" w:sz="4" w:space="0" w:color="00000A"/>
              <w:left w:val="single" w:sz="4" w:space="0" w:color="00000A"/>
              <w:bottom w:val="single" w:sz="4" w:space="0" w:color="00000A"/>
              <w:right w:val="single" w:sz="4" w:space="0" w:color="00000A"/>
            </w:tcBorders>
          </w:tcPr>
          <w:p w14:paraId="09C8DDA8" w14:textId="379EE3B2" w:rsidR="00CE5460" w:rsidRPr="00733AC7" w:rsidRDefault="00CE5460" w:rsidP="00CE5460">
            <w:pPr>
              <w:jc w:val="both"/>
              <w:rPr>
                <w:rFonts w:ascii="Arial" w:hAnsi="Arial" w:cs="Arial"/>
                <w:color w:val="000000" w:themeColor="text1"/>
                <w:sz w:val="20"/>
                <w:szCs w:val="20"/>
              </w:rPr>
            </w:pPr>
            <w:r w:rsidRPr="00733AC7">
              <w:rPr>
                <w:rFonts w:ascii="Arial" w:hAnsi="Arial" w:cs="Arial"/>
                <w:color w:val="000000" w:themeColor="text1"/>
                <w:sz w:val="20"/>
                <w:szCs w:val="20"/>
              </w:rPr>
              <w:t>Numeral 1.9 Condiciones de pago</w:t>
            </w:r>
          </w:p>
        </w:tc>
        <w:tc>
          <w:tcPr>
            <w:tcW w:w="2046" w:type="dxa"/>
            <w:tcBorders>
              <w:top w:val="single" w:sz="4" w:space="0" w:color="00000A"/>
              <w:left w:val="single" w:sz="4" w:space="0" w:color="00000A"/>
              <w:bottom w:val="single" w:sz="4" w:space="0" w:color="00000A"/>
              <w:right w:val="single" w:sz="4" w:space="0" w:color="00000A"/>
            </w:tcBorders>
          </w:tcPr>
          <w:p w14:paraId="79EC29CE" w14:textId="65920452" w:rsidR="00CE5460" w:rsidRPr="00733AC7" w:rsidRDefault="00CE5460" w:rsidP="00CE5460">
            <w:pPr>
              <w:tabs>
                <w:tab w:val="left" w:pos="1194"/>
              </w:tabs>
              <w:jc w:val="both"/>
              <w:rPr>
                <w:rFonts w:ascii="Arial" w:eastAsia="Times New Roman" w:hAnsi="Arial" w:cs="Arial"/>
                <w:color w:val="000000" w:themeColor="text1"/>
                <w:sz w:val="20"/>
                <w:szCs w:val="20"/>
                <w:lang w:eastAsia="es-MX"/>
              </w:rPr>
            </w:pPr>
            <w:r w:rsidRPr="00733AC7">
              <w:rPr>
                <w:rFonts w:ascii="Arial" w:hAnsi="Arial" w:cs="Arial"/>
                <w:color w:val="000000" w:themeColor="text1"/>
                <w:sz w:val="20"/>
                <w:szCs w:val="20"/>
              </w:rPr>
              <w:t xml:space="preserve">En caso de ser negativa la respuesta a nuestra pregunta anterior, Estimaremos de la Convocante confirmar que, el pago de cada póliza objeto de la presente Licitación, se cubrirá en un plazo no mayor </w:t>
            </w:r>
            <w:r w:rsidRPr="00733AC7">
              <w:rPr>
                <w:rFonts w:ascii="Arial" w:hAnsi="Arial" w:cs="Arial"/>
                <w:color w:val="000000" w:themeColor="text1"/>
                <w:sz w:val="20"/>
                <w:szCs w:val="20"/>
              </w:rPr>
              <w:lastRenderedPageBreak/>
              <w:t xml:space="preserve">a 20 días naturales a partir de que la aseguradora haga entrega tanto de la póliza como del CFDI, es decir por cada ejercicio fiscal contemplado. </w:t>
            </w:r>
            <w:r w:rsidRPr="00733AC7">
              <w:rPr>
                <w:rFonts w:ascii="Arial" w:hAnsi="Arial" w:cs="Arial"/>
                <w:b/>
                <w:bCs/>
                <w:color w:val="000000" w:themeColor="text1"/>
                <w:sz w:val="20"/>
                <w:szCs w:val="20"/>
              </w:rPr>
              <w:t>Favor de pronunciarse al respecto.</w:t>
            </w:r>
          </w:p>
        </w:tc>
        <w:tc>
          <w:tcPr>
            <w:tcW w:w="5772" w:type="dxa"/>
            <w:tcBorders>
              <w:top w:val="single" w:sz="4" w:space="0" w:color="00000A"/>
              <w:left w:val="single" w:sz="4" w:space="0" w:color="00000A"/>
              <w:bottom w:val="single" w:sz="4" w:space="0" w:color="00000A"/>
              <w:right w:val="single" w:sz="4" w:space="0" w:color="00000A"/>
            </w:tcBorders>
            <w:vAlign w:val="center"/>
          </w:tcPr>
          <w:p w14:paraId="2548353F" w14:textId="3C1C364C" w:rsidR="00CE5460" w:rsidRPr="00733AC7" w:rsidRDefault="00651E12" w:rsidP="004E18F0">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lastRenderedPageBreak/>
              <w:t>Es</w:t>
            </w:r>
            <w:r w:rsidR="00B71B15" w:rsidRPr="00733AC7">
              <w:rPr>
                <w:rFonts w:ascii="Arial" w:eastAsia="Arial" w:hAnsi="Arial" w:cs="Arial"/>
                <w:color w:val="000000" w:themeColor="text1"/>
                <w:sz w:val="20"/>
                <w:szCs w:val="20"/>
              </w:rPr>
              <w:t xml:space="preserve"> correcta su apreciación.</w:t>
            </w:r>
          </w:p>
          <w:p w14:paraId="740CB161" w14:textId="6AEFA04F" w:rsidR="00CE5460" w:rsidRPr="00733AC7" w:rsidRDefault="0060333A" w:rsidP="004E18F0">
            <w:pPr>
              <w:jc w:val="both"/>
              <w:rPr>
                <w:rFonts w:ascii="Arial" w:eastAsia="Arial" w:hAnsi="Arial" w:cs="Arial"/>
                <w:color w:val="000000" w:themeColor="text1"/>
                <w:sz w:val="20"/>
                <w:szCs w:val="20"/>
              </w:rPr>
            </w:pPr>
            <w:r w:rsidRPr="00733AC7">
              <w:rPr>
                <w:rFonts w:ascii="Arial" w:hAnsi="Arial" w:cs="Arial"/>
                <w:color w:val="000000" w:themeColor="text1"/>
                <w:sz w:val="20"/>
                <w:szCs w:val="20"/>
              </w:rPr>
              <w:t>L</w:t>
            </w:r>
            <w:r w:rsidR="00B71B15" w:rsidRPr="00733AC7">
              <w:rPr>
                <w:rFonts w:ascii="Arial" w:hAnsi="Arial" w:cs="Arial"/>
                <w:color w:val="000000" w:themeColor="text1"/>
                <w:sz w:val="20"/>
                <w:szCs w:val="20"/>
              </w:rPr>
              <w:t xml:space="preserve">o anterior, de conformidad con el numeral 1.9 </w:t>
            </w:r>
            <w:r w:rsidR="002963A9" w:rsidRPr="00733AC7">
              <w:rPr>
                <w:rFonts w:ascii="Arial" w:hAnsi="Arial" w:cs="Arial"/>
                <w:color w:val="000000" w:themeColor="text1"/>
                <w:sz w:val="20"/>
                <w:szCs w:val="20"/>
              </w:rPr>
              <w:t>Condiciones de Pago de la Convocatoria.</w:t>
            </w:r>
          </w:p>
        </w:tc>
        <w:tc>
          <w:tcPr>
            <w:tcW w:w="1661" w:type="dxa"/>
            <w:tcBorders>
              <w:top w:val="single" w:sz="4" w:space="0" w:color="00000A"/>
              <w:left w:val="single" w:sz="4" w:space="0" w:color="00000A"/>
              <w:bottom w:val="single" w:sz="4" w:space="0" w:color="00000A"/>
              <w:right w:val="single" w:sz="4" w:space="0" w:color="00000A"/>
            </w:tcBorders>
            <w:vAlign w:val="center"/>
          </w:tcPr>
          <w:p w14:paraId="25FDC5A9" w14:textId="149AC552" w:rsidR="00CE5460" w:rsidRPr="00733AC7" w:rsidRDefault="00CE5460" w:rsidP="00CE5460">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3153C5" w:rsidRPr="00733AC7" w14:paraId="5AF054A9" w14:textId="77777777" w:rsidTr="00A34BC0">
        <w:trPr>
          <w:trHeight w:val="717"/>
        </w:trPr>
        <w:tc>
          <w:tcPr>
            <w:tcW w:w="878" w:type="dxa"/>
            <w:tcBorders>
              <w:top w:val="single" w:sz="4" w:space="0" w:color="00000A"/>
              <w:left w:val="single" w:sz="4" w:space="0" w:color="00000A"/>
              <w:bottom w:val="single" w:sz="4" w:space="0" w:color="00000A"/>
              <w:right w:val="single" w:sz="4" w:space="0" w:color="00000A"/>
            </w:tcBorders>
            <w:vAlign w:val="center"/>
          </w:tcPr>
          <w:p w14:paraId="048F398D" w14:textId="25F804E4" w:rsidR="00894DC1" w:rsidRPr="00733AC7" w:rsidRDefault="00894DC1" w:rsidP="00894DC1">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8.</w:t>
            </w:r>
          </w:p>
        </w:tc>
        <w:tc>
          <w:tcPr>
            <w:tcW w:w="1214" w:type="dxa"/>
            <w:tcBorders>
              <w:top w:val="single" w:sz="4" w:space="0" w:color="00000A"/>
              <w:left w:val="single" w:sz="4" w:space="0" w:color="00000A"/>
              <w:bottom w:val="single" w:sz="4" w:space="0" w:color="00000A"/>
              <w:right w:val="single" w:sz="4" w:space="0" w:color="00000A"/>
            </w:tcBorders>
          </w:tcPr>
          <w:p w14:paraId="18835821" w14:textId="77777777" w:rsidR="00894DC1" w:rsidRPr="00733AC7" w:rsidRDefault="00894DC1" w:rsidP="00894DC1">
            <w:pPr>
              <w:jc w:val="center"/>
              <w:rPr>
                <w:rFonts w:ascii="Arial" w:hAnsi="Arial" w:cs="Arial"/>
                <w:color w:val="000000" w:themeColor="text1"/>
                <w:sz w:val="20"/>
                <w:szCs w:val="20"/>
              </w:rPr>
            </w:pPr>
          </w:p>
          <w:p w14:paraId="059F982A" w14:textId="01D8AA0E" w:rsidR="00894DC1" w:rsidRPr="00733AC7" w:rsidRDefault="00894DC1" w:rsidP="00894DC1">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rPr>
              <w:t>15</w:t>
            </w:r>
          </w:p>
        </w:tc>
        <w:tc>
          <w:tcPr>
            <w:tcW w:w="1425" w:type="dxa"/>
            <w:tcBorders>
              <w:top w:val="single" w:sz="4" w:space="0" w:color="00000A"/>
              <w:left w:val="single" w:sz="4" w:space="0" w:color="00000A"/>
              <w:bottom w:val="single" w:sz="4" w:space="0" w:color="00000A"/>
              <w:right w:val="single" w:sz="4" w:space="0" w:color="00000A"/>
            </w:tcBorders>
            <w:vAlign w:val="center"/>
          </w:tcPr>
          <w:p w14:paraId="70009A2C" w14:textId="77777777" w:rsidR="00894DC1" w:rsidRPr="00733AC7" w:rsidRDefault="00894DC1" w:rsidP="00894DC1">
            <w:pPr>
              <w:jc w:val="center"/>
              <w:rPr>
                <w:rFonts w:ascii="Arial" w:hAnsi="Arial" w:cs="Arial"/>
                <w:color w:val="000000" w:themeColor="text1"/>
                <w:sz w:val="20"/>
                <w:szCs w:val="20"/>
              </w:rPr>
            </w:pPr>
            <w:r w:rsidRPr="00733AC7">
              <w:rPr>
                <w:rFonts w:ascii="Arial" w:hAnsi="Arial" w:cs="Arial"/>
                <w:color w:val="000000" w:themeColor="text1"/>
                <w:sz w:val="20"/>
                <w:szCs w:val="20"/>
              </w:rPr>
              <w:t>Numeral 1.11</w:t>
            </w:r>
          </w:p>
          <w:p w14:paraId="569D30BD" w14:textId="622787F0" w:rsidR="00894DC1" w:rsidRPr="00733AC7" w:rsidRDefault="00894DC1" w:rsidP="00894DC1">
            <w:pPr>
              <w:jc w:val="both"/>
              <w:rPr>
                <w:rFonts w:ascii="Arial" w:hAnsi="Arial" w:cs="Arial"/>
                <w:color w:val="000000" w:themeColor="text1"/>
                <w:sz w:val="20"/>
                <w:szCs w:val="20"/>
              </w:rPr>
            </w:pPr>
            <w:r w:rsidRPr="00733AC7">
              <w:rPr>
                <w:rFonts w:ascii="Arial" w:hAnsi="Arial" w:cs="Arial"/>
                <w:color w:val="000000" w:themeColor="text1"/>
                <w:sz w:val="20"/>
                <w:szCs w:val="20"/>
              </w:rPr>
              <w:t>Requisitos para la presentación del CFDI y trámite de pago</w:t>
            </w:r>
          </w:p>
        </w:tc>
        <w:tc>
          <w:tcPr>
            <w:tcW w:w="2046" w:type="dxa"/>
            <w:tcBorders>
              <w:top w:val="single" w:sz="4" w:space="0" w:color="00000A"/>
              <w:left w:val="single" w:sz="4" w:space="0" w:color="00000A"/>
              <w:bottom w:val="single" w:sz="4" w:space="0" w:color="00000A"/>
              <w:right w:val="single" w:sz="4" w:space="0" w:color="00000A"/>
            </w:tcBorders>
          </w:tcPr>
          <w:p w14:paraId="6763A650" w14:textId="2196FFFF" w:rsidR="00894DC1" w:rsidRPr="00733AC7" w:rsidRDefault="00894DC1" w:rsidP="00894DC1">
            <w:pPr>
              <w:tabs>
                <w:tab w:val="left" w:pos="1194"/>
              </w:tabs>
              <w:jc w:val="both"/>
              <w:rPr>
                <w:rFonts w:ascii="Arial" w:eastAsia="Times New Roman" w:hAnsi="Arial" w:cs="Arial"/>
                <w:color w:val="000000" w:themeColor="text1"/>
                <w:sz w:val="20"/>
                <w:szCs w:val="20"/>
                <w:lang w:eastAsia="es-MX"/>
              </w:rPr>
            </w:pPr>
            <w:r w:rsidRPr="00733AC7">
              <w:rPr>
                <w:rFonts w:ascii="Arial" w:hAnsi="Arial" w:cs="Arial"/>
                <w:color w:val="000000" w:themeColor="text1"/>
                <w:sz w:val="20"/>
                <w:szCs w:val="20"/>
              </w:rPr>
              <w:t xml:space="preserve">Se solicita amablemente a la Convocante indicar las claves SAT de forma de pago y de método de pago, que deberá utilizar el licitante adjudicado para la elaboración del(os) CFDI(s) por la(s) póliza(s) que se deriven del presente procedimiento de Licitación. </w:t>
            </w:r>
            <w:r w:rsidRPr="00733AC7">
              <w:rPr>
                <w:rFonts w:ascii="Arial" w:hAnsi="Arial" w:cs="Arial"/>
                <w:b/>
                <w:bCs/>
                <w:color w:val="000000" w:themeColor="text1"/>
                <w:sz w:val="20"/>
                <w:szCs w:val="20"/>
              </w:rPr>
              <w:t xml:space="preserve">Favor de </w:t>
            </w:r>
            <w:r w:rsidRPr="00733AC7">
              <w:rPr>
                <w:rFonts w:ascii="Arial" w:hAnsi="Arial" w:cs="Arial"/>
                <w:b/>
                <w:bCs/>
                <w:color w:val="000000" w:themeColor="text1"/>
                <w:sz w:val="20"/>
                <w:szCs w:val="20"/>
              </w:rPr>
              <w:lastRenderedPageBreak/>
              <w:t>pronunciarse al respecto.</w:t>
            </w:r>
          </w:p>
        </w:tc>
        <w:tc>
          <w:tcPr>
            <w:tcW w:w="5772" w:type="dxa"/>
            <w:tcBorders>
              <w:top w:val="single" w:sz="4" w:space="0" w:color="00000A"/>
              <w:left w:val="single" w:sz="4" w:space="0" w:color="00000A"/>
              <w:bottom w:val="single" w:sz="4" w:space="0" w:color="00000A"/>
              <w:right w:val="single" w:sz="4" w:space="0" w:color="00000A"/>
            </w:tcBorders>
            <w:vAlign w:val="center"/>
          </w:tcPr>
          <w:p w14:paraId="342CFD1C" w14:textId="77777777" w:rsidR="00894DC1" w:rsidRPr="00733AC7" w:rsidRDefault="00894DC1" w:rsidP="00894DC1">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lastRenderedPageBreak/>
              <w:t xml:space="preserve">Conforme al </w:t>
            </w:r>
            <w:r w:rsidRPr="00733AC7">
              <w:rPr>
                <w:rFonts w:ascii="Arial" w:eastAsia="Arial" w:hAnsi="Arial" w:cs="Arial"/>
                <w:b/>
                <w:bCs/>
                <w:color w:val="000000" w:themeColor="text1"/>
                <w:sz w:val="20"/>
                <w:szCs w:val="20"/>
              </w:rPr>
              <w:t xml:space="preserve">Catálogos CFDI versión 4.0 </w:t>
            </w:r>
            <w:r w:rsidRPr="00733AC7">
              <w:rPr>
                <w:rFonts w:ascii="Arial" w:eastAsia="Arial" w:hAnsi="Arial" w:cs="Arial"/>
                <w:color w:val="000000" w:themeColor="text1"/>
                <w:sz w:val="20"/>
                <w:szCs w:val="20"/>
              </w:rPr>
              <w:t>proporcionado por el SAT para las claves de forma de pago y método de pago que se requiere en el CFDI de tipo ingreso por parte del licitante, seria:</w:t>
            </w:r>
          </w:p>
          <w:p w14:paraId="693944BA" w14:textId="77777777" w:rsidR="00894DC1" w:rsidRPr="00733AC7" w:rsidRDefault="00894DC1" w:rsidP="00894DC1">
            <w:pPr>
              <w:jc w:val="both"/>
              <w:rPr>
                <w:rFonts w:ascii="Arial" w:eastAsia="Arial" w:hAnsi="Arial" w:cs="Arial"/>
                <w:color w:val="000000" w:themeColor="text1"/>
                <w:sz w:val="20"/>
                <w:szCs w:val="20"/>
              </w:rPr>
            </w:pPr>
          </w:p>
          <w:tbl>
            <w:tblPr>
              <w:tblW w:w="269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301"/>
              <w:gridCol w:w="1157"/>
              <w:gridCol w:w="1003"/>
              <w:gridCol w:w="1003"/>
              <w:gridCol w:w="1109"/>
              <w:gridCol w:w="793"/>
            </w:tblGrid>
            <w:tr w:rsidR="00894DC1" w:rsidRPr="00733AC7" w14:paraId="64CB9B09" w14:textId="77777777" w:rsidTr="00894DC1">
              <w:trPr>
                <w:trHeight w:val="297"/>
                <w:jc w:val="center"/>
              </w:trPr>
              <w:tc>
                <w:tcPr>
                  <w:tcW w:w="1898" w:type="pct"/>
                  <w:gridSpan w:val="2"/>
                  <w:tcMar>
                    <w:top w:w="0" w:type="dxa"/>
                    <w:left w:w="70" w:type="dxa"/>
                    <w:bottom w:w="0" w:type="dxa"/>
                    <w:right w:w="70" w:type="dxa"/>
                  </w:tcMar>
                  <w:vAlign w:val="center"/>
                  <w:hideMark/>
                </w:tcPr>
                <w:p w14:paraId="550E725B" w14:textId="77777777" w:rsidR="00894DC1" w:rsidRPr="00733AC7" w:rsidRDefault="00894DC1" w:rsidP="00875C60">
                  <w:pPr>
                    <w:framePr w:hSpace="141" w:wrap="around" w:vAnchor="text" w:hAnchor="text" w:xAlign="center" w:y="1"/>
                    <w:suppressOverlap/>
                    <w:jc w:val="both"/>
                    <w:rPr>
                      <w:rFonts w:ascii="Arial" w:eastAsia="Arial" w:hAnsi="Arial" w:cs="Arial"/>
                      <w:b/>
                      <w:bCs/>
                      <w:color w:val="000000" w:themeColor="text1"/>
                      <w:sz w:val="20"/>
                      <w:szCs w:val="20"/>
                    </w:rPr>
                  </w:pPr>
                  <w:r w:rsidRPr="00733AC7">
                    <w:rPr>
                      <w:rFonts w:ascii="Arial" w:eastAsia="Arial" w:hAnsi="Arial" w:cs="Arial"/>
                      <w:b/>
                      <w:bCs/>
                      <w:color w:val="000000" w:themeColor="text1"/>
                      <w:sz w:val="20"/>
                      <w:szCs w:val="20"/>
                    </w:rPr>
                    <w:t>Catálogo de Método de Pago.</w:t>
                  </w:r>
                </w:p>
              </w:tc>
              <w:tc>
                <w:tcPr>
                  <w:tcW w:w="794" w:type="pct"/>
                  <w:noWrap/>
                  <w:tcMar>
                    <w:top w:w="0" w:type="dxa"/>
                    <w:left w:w="70" w:type="dxa"/>
                    <w:bottom w:w="0" w:type="dxa"/>
                    <w:right w:w="70" w:type="dxa"/>
                  </w:tcMar>
                  <w:vAlign w:val="bottom"/>
                  <w:hideMark/>
                </w:tcPr>
                <w:p w14:paraId="2645DE48" w14:textId="77777777" w:rsidR="00894DC1" w:rsidRPr="00733AC7" w:rsidRDefault="00894DC1" w:rsidP="00875C60">
                  <w:pPr>
                    <w:framePr w:hSpace="141" w:wrap="around" w:vAnchor="text" w:hAnchor="text" w:xAlign="center" w:y="1"/>
                    <w:suppressOverlap/>
                    <w:jc w:val="both"/>
                    <w:rPr>
                      <w:rFonts w:ascii="Arial" w:eastAsia="Arial" w:hAnsi="Arial" w:cs="Arial"/>
                      <w:b/>
                      <w:bCs/>
                      <w:color w:val="000000" w:themeColor="text1"/>
                      <w:sz w:val="20"/>
                      <w:szCs w:val="20"/>
                    </w:rPr>
                  </w:pPr>
                </w:p>
              </w:tc>
              <w:tc>
                <w:tcPr>
                  <w:tcW w:w="794" w:type="pct"/>
                  <w:noWrap/>
                  <w:tcMar>
                    <w:top w:w="0" w:type="dxa"/>
                    <w:left w:w="70" w:type="dxa"/>
                    <w:bottom w:w="0" w:type="dxa"/>
                    <w:right w:w="70" w:type="dxa"/>
                  </w:tcMar>
                  <w:vAlign w:val="bottom"/>
                  <w:hideMark/>
                </w:tcPr>
                <w:p w14:paraId="616D4619" w14:textId="77777777" w:rsidR="00894DC1" w:rsidRPr="00733AC7" w:rsidRDefault="00894DC1" w:rsidP="00875C60">
                  <w:pPr>
                    <w:framePr w:hSpace="141" w:wrap="around" w:vAnchor="text" w:hAnchor="text" w:xAlign="center" w:y="1"/>
                    <w:suppressOverlap/>
                    <w:jc w:val="both"/>
                    <w:rPr>
                      <w:rFonts w:ascii="Arial" w:eastAsia="Arial" w:hAnsi="Arial" w:cs="Arial"/>
                      <w:color w:val="000000" w:themeColor="text1"/>
                      <w:sz w:val="20"/>
                      <w:szCs w:val="20"/>
                    </w:rPr>
                  </w:pPr>
                </w:p>
              </w:tc>
              <w:tc>
                <w:tcPr>
                  <w:tcW w:w="865" w:type="pct"/>
                  <w:noWrap/>
                  <w:tcMar>
                    <w:top w:w="0" w:type="dxa"/>
                    <w:left w:w="70" w:type="dxa"/>
                    <w:bottom w:w="0" w:type="dxa"/>
                    <w:right w:w="70" w:type="dxa"/>
                  </w:tcMar>
                  <w:vAlign w:val="bottom"/>
                  <w:hideMark/>
                </w:tcPr>
                <w:p w14:paraId="38271409" w14:textId="77777777" w:rsidR="00894DC1" w:rsidRPr="00733AC7" w:rsidRDefault="00894DC1" w:rsidP="00875C60">
                  <w:pPr>
                    <w:framePr w:hSpace="141" w:wrap="around" w:vAnchor="text" w:hAnchor="text" w:xAlign="center" w:y="1"/>
                    <w:suppressOverlap/>
                    <w:jc w:val="both"/>
                    <w:rPr>
                      <w:rFonts w:ascii="Arial" w:eastAsia="Arial" w:hAnsi="Arial" w:cs="Arial"/>
                      <w:color w:val="000000" w:themeColor="text1"/>
                      <w:sz w:val="20"/>
                      <w:szCs w:val="20"/>
                    </w:rPr>
                  </w:pPr>
                </w:p>
              </w:tc>
              <w:tc>
                <w:tcPr>
                  <w:tcW w:w="650" w:type="pct"/>
                  <w:noWrap/>
                  <w:tcMar>
                    <w:top w:w="0" w:type="dxa"/>
                    <w:left w:w="70" w:type="dxa"/>
                    <w:bottom w:w="0" w:type="dxa"/>
                    <w:right w:w="70" w:type="dxa"/>
                  </w:tcMar>
                  <w:vAlign w:val="bottom"/>
                  <w:hideMark/>
                </w:tcPr>
                <w:p w14:paraId="4E3866C6" w14:textId="77777777" w:rsidR="00894DC1" w:rsidRPr="00733AC7" w:rsidRDefault="00894DC1" w:rsidP="00875C60">
                  <w:pPr>
                    <w:framePr w:hSpace="141" w:wrap="around" w:vAnchor="text" w:hAnchor="text" w:xAlign="center" w:y="1"/>
                    <w:suppressOverlap/>
                    <w:jc w:val="both"/>
                    <w:rPr>
                      <w:rFonts w:ascii="Arial" w:eastAsia="Arial" w:hAnsi="Arial" w:cs="Arial"/>
                      <w:color w:val="000000" w:themeColor="text1"/>
                      <w:sz w:val="20"/>
                      <w:szCs w:val="20"/>
                    </w:rPr>
                  </w:pPr>
                </w:p>
              </w:tc>
            </w:tr>
            <w:tr w:rsidR="00894DC1" w:rsidRPr="00733AC7" w14:paraId="5EEF4BD8" w14:textId="77777777" w:rsidTr="00894DC1">
              <w:trPr>
                <w:trHeight w:val="1160"/>
                <w:jc w:val="center"/>
              </w:trPr>
              <w:tc>
                <w:tcPr>
                  <w:tcW w:w="999" w:type="pct"/>
                  <w:shd w:val="clear" w:color="auto" w:fill="D9D9D9"/>
                  <w:tcMar>
                    <w:top w:w="0" w:type="dxa"/>
                    <w:left w:w="70" w:type="dxa"/>
                    <w:bottom w:w="0" w:type="dxa"/>
                    <w:right w:w="70" w:type="dxa"/>
                  </w:tcMar>
                  <w:vAlign w:val="center"/>
                  <w:hideMark/>
                </w:tcPr>
                <w:p w14:paraId="720791B1" w14:textId="77777777" w:rsidR="00894DC1" w:rsidRPr="00733AC7" w:rsidRDefault="00894DC1" w:rsidP="00875C60">
                  <w:pPr>
                    <w:framePr w:hSpace="141" w:wrap="around" w:vAnchor="text" w:hAnchor="text" w:xAlign="center" w:y="1"/>
                    <w:suppressOverlap/>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Versión CFDI</w:t>
                  </w:r>
                </w:p>
              </w:tc>
              <w:tc>
                <w:tcPr>
                  <w:tcW w:w="899" w:type="pct"/>
                  <w:shd w:val="clear" w:color="auto" w:fill="D9D9D9"/>
                  <w:tcMar>
                    <w:top w:w="0" w:type="dxa"/>
                    <w:left w:w="70" w:type="dxa"/>
                    <w:bottom w:w="0" w:type="dxa"/>
                    <w:right w:w="70" w:type="dxa"/>
                  </w:tcMar>
                  <w:vAlign w:val="center"/>
                  <w:hideMark/>
                </w:tcPr>
                <w:p w14:paraId="276D22F2" w14:textId="77777777" w:rsidR="00894DC1" w:rsidRPr="00733AC7" w:rsidRDefault="00894DC1" w:rsidP="00875C60">
                  <w:pPr>
                    <w:framePr w:hSpace="141" w:wrap="around" w:vAnchor="text" w:hAnchor="text" w:xAlign="center" w:y="1"/>
                    <w:suppressOverlap/>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Versión catálogo</w:t>
                  </w:r>
                </w:p>
              </w:tc>
              <w:tc>
                <w:tcPr>
                  <w:tcW w:w="794" w:type="pct"/>
                  <w:shd w:val="clear" w:color="auto" w:fill="D9D9D9"/>
                  <w:tcMar>
                    <w:top w:w="0" w:type="dxa"/>
                    <w:left w:w="70" w:type="dxa"/>
                    <w:bottom w:w="0" w:type="dxa"/>
                    <w:right w:w="70" w:type="dxa"/>
                  </w:tcMar>
                  <w:vAlign w:val="center"/>
                  <w:hideMark/>
                </w:tcPr>
                <w:p w14:paraId="20E26A45" w14:textId="77777777" w:rsidR="00894DC1" w:rsidRPr="00733AC7" w:rsidRDefault="00894DC1" w:rsidP="00875C60">
                  <w:pPr>
                    <w:framePr w:hSpace="141" w:wrap="around" w:vAnchor="text" w:hAnchor="text" w:xAlign="center" w:y="1"/>
                    <w:suppressOverlap/>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Revisión catálogo</w:t>
                  </w:r>
                </w:p>
              </w:tc>
              <w:tc>
                <w:tcPr>
                  <w:tcW w:w="794" w:type="pct"/>
                  <w:shd w:val="clear" w:color="auto" w:fill="D9D9D9"/>
                  <w:tcMar>
                    <w:top w:w="0" w:type="dxa"/>
                    <w:left w:w="70" w:type="dxa"/>
                    <w:bottom w:w="0" w:type="dxa"/>
                    <w:right w:w="70" w:type="dxa"/>
                  </w:tcMar>
                  <w:vAlign w:val="center"/>
                  <w:hideMark/>
                </w:tcPr>
                <w:p w14:paraId="29139011" w14:textId="77777777" w:rsidR="00894DC1" w:rsidRPr="00733AC7" w:rsidRDefault="00894DC1" w:rsidP="00875C60">
                  <w:pPr>
                    <w:framePr w:hSpace="141" w:wrap="around" w:vAnchor="text" w:hAnchor="text" w:xAlign="center" w:y="1"/>
                    <w:suppressOverlap/>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Fecha publicación de catálogo</w:t>
                  </w:r>
                </w:p>
              </w:tc>
              <w:tc>
                <w:tcPr>
                  <w:tcW w:w="865" w:type="pct"/>
                  <w:shd w:val="clear" w:color="auto" w:fill="D9D9D9"/>
                  <w:tcMar>
                    <w:top w:w="0" w:type="dxa"/>
                    <w:left w:w="70" w:type="dxa"/>
                    <w:bottom w:w="0" w:type="dxa"/>
                    <w:right w:w="70" w:type="dxa"/>
                  </w:tcMar>
                  <w:vAlign w:val="center"/>
                  <w:hideMark/>
                </w:tcPr>
                <w:p w14:paraId="6E8A9C16" w14:textId="77777777" w:rsidR="00894DC1" w:rsidRPr="00733AC7" w:rsidRDefault="00894DC1" w:rsidP="00875C60">
                  <w:pPr>
                    <w:framePr w:hSpace="141" w:wrap="around" w:vAnchor="text" w:hAnchor="text" w:xAlign="center" w:y="1"/>
                    <w:suppressOverlap/>
                    <w:jc w:val="both"/>
                    <w:rPr>
                      <w:rFonts w:ascii="Arial" w:eastAsia="Arial" w:hAnsi="Arial" w:cs="Arial"/>
                      <w:color w:val="000000" w:themeColor="text1"/>
                      <w:sz w:val="20"/>
                      <w:szCs w:val="20"/>
                    </w:rPr>
                  </w:pPr>
                  <w:proofErr w:type="gramStart"/>
                  <w:r w:rsidRPr="00733AC7">
                    <w:rPr>
                      <w:rFonts w:ascii="Arial" w:eastAsia="Arial" w:hAnsi="Arial" w:cs="Arial"/>
                      <w:color w:val="000000" w:themeColor="text1"/>
                      <w:sz w:val="20"/>
                      <w:szCs w:val="20"/>
                    </w:rPr>
                    <w:t>Fecha  inicio</w:t>
                  </w:r>
                  <w:proofErr w:type="gramEnd"/>
                  <w:r w:rsidRPr="00733AC7">
                    <w:rPr>
                      <w:rFonts w:ascii="Arial" w:eastAsia="Arial" w:hAnsi="Arial" w:cs="Arial"/>
                      <w:color w:val="000000" w:themeColor="text1"/>
                      <w:sz w:val="20"/>
                      <w:szCs w:val="20"/>
                    </w:rPr>
                    <w:t xml:space="preserve"> de vigencia del catálogo</w:t>
                  </w:r>
                </w:p>
              </w:tc>
              <w:tc>
                <w:tcPr>
                  <w:tcW w:w="650" w:type="pct"/>
                  <w:shd w:val="clear" w:color="auto" w:fill="D9D9D9"/>
                  <w:tcMar>
                    <w:top w:w="0" w:type="dxa"/>
                    <w:left w:w="70" w:type="dxa"/>
                    <w:bottom w:w="0" w:type="dxa"/>
                    <w:right w:w="70" w:type="dxa"/>
                  </w:tcMar>
                  <w:vAlign w:val="center"/>
                  <w:hideMark/>
                </w:tcPr>
                <w:p w14:paraId="5692F5DF" w14:textId="77777777" w:rsidR="00894DC1" w:rsidRPr="00733AC7" w:rsidRDefault="00894DC1" w:rsidP="00875C60">
                  <w:pPr>
                    <w:framePr w:hSpace="141" w:wrap="around" w:vAnchor="text" w:hAnchor="text" w:xAlign="center" w:y="1"/>
                    <w:suppressOverlap/>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Fecha fin de vigencia del catálogo</w:t>
                  </w:r>
                </w:p>
              </w:tc>
            </w:tr>
            <w:tr w:rsidR="00894DC1" w:rsidRPr="00733AC7" w14:paraId="344BA22E" w14:textId="77777777" w:rsidTr="00894DC1">
              <w:trPr>
                <w:trHeight w:val="285"/>
                <w:jc w:val="center"/>
              </w:trPr>
              <w:tc>
                <w:tcPr>
                  <w:tcW w:w="999" w:type="pct"/>
                  <w:tcMar>
                    <w:top w:w="0" w:type="dxa"/>
                    <w:left w:w="70" w:type="dxa"/>
                    <w:bottom w:w="0" w:type="dxa"/>
                    <w:right w:w="70" w:type="dxa"/>
                  </w:tcMar>
                  <w:vAlign w:val="center"/>
                  <w:hideMark/>
                </w:tcPr>
                <w:p w14:paraId="1D3D8386" w14:textId="77777777" w:rsidR="00894DC1" w:rsidRPr="00733AC7" w:rsidRDefault="00894DC1" w:rsidP="00875C60">
                  <w:pPr>
                    <w:framePr w:hSpace="141" w:wrap="around" w:vAnchor="text" w:hAnchor="text" w:xAlign="center" w:y="1"/>
                    <w:suppressOverlap/>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lastRenderedPageBreak/>
                    <w:t>4.0</w:t>
                  </w:r>
                </w:p>
              </w:tc>
              <w:tc>
                <w:tcPr>
                  <w:tcW w:w="899" w:type="pct"/>
                  <w:tcMar>
                    <w:top w:w="0" w:type="dxa"/>
                    <w:left w:w="70" w:type="dxa"/>
                    <w:bottom w:w="0" w:type="dxa"/>
                    <w:right w:w="70" w:type="dxa"/>
                  </w:tcMar>
                  <w:vAlign w:val="center"/>
                  <w:hideMark/>
                </w:tcPr>
                <w:p w14:paraId="5BEB6E4A" w14:textId="77777777" w:rsidR="00894DC1" w:rsidRPr="00733AC7" w:rsidRDefault="00894DC1" w:rsidP="00875C60">
                  <w:pPr>
                    <w:framePr w:hSpace="141" w:wrap="around" w:vAnchor="text" w:hAnchor="text" w:xAlign="center" w:y="1"/>
                    <w:suppressOverlap/>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1.0</w:t>
                  </w:r>
                </w:p>
              </w:tc>
              <w:tc>
                <w:tcPr>
                  <w:tcW w:w="794" w:type="pct"/>
                  <w:tcMar>
                    <w:top w:w="0" w:type="dxa"/>
                    <w:left w:w="70" w:type="dxa"/>
                    <w:bottom w:w="0" w:type="dxa"/>
                    <w:right w:w="70" w:type="dxa"/>
                  </w:tcMar>
                  <w:vAlign w:val="center"/>
                  <w:hideMark/>
                </w:tcPr>
                <w:p w14:paraId="71F2F914" w14:textId="77777777" w:rsidR="00894DC1" w:rsidRPr="00733AC7" w:rsidRDefault="00894DC1" w:rsidP="00875C60">
                  <w:pPr>
                    <w:framePr w:hSpace="141" w:wrap="around" w:vAnchor="text" w:hAnchor="text" w:xAlign="center" w:y="1"/>
                    <w:suppressOverlap/>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0</w:t>
                  </w:r>
                </w:p>
              </w:tc>
              <w:tc>
                <w:tcPr>
                  <w:tcW w:w="794" w:type="pct"/>
                  <w:tcMar>
                    <w:top w:w="0" w:type="dxa"/>
                    <w:left w:w="70" w:type="dxa"/>
                    <w:bottom w:w="0" w:type="dxa"/>
                    <w:right w:w="70" w:type="dxa"/>
                  </w:tcMar>
                  <w:vAlign w:val="center"/>
                  <w:hideMark/>
                </w:tcPr>
                <w:p w14:paraId="114A5932" w14:textId="77777777" w:rsidR="00894DC1" w:rsidRPr="00733AC7" w:rsidRDefault="00894DC1" w:rsidP="00875C60">
                  <w:pPr>
                    <w:framePr w:hSpace="141" w:wrap="around" w:vAnchor="text" w:hAnchor="text" w:xAlign="center" w:y="1"/>
                    <w:suppressOverlap/>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0</w:t>
                  </w:r>
                </w:p>
              </w:tc>
              <w:tc>
                <w:tcPr>
                  <w:tcW w:w="865" w:type="pct"/>
                  <w:tcMar>
                    <w:top w:w="0" w:type="dxa"/>
                    <w:left w:w="70" w:type="dxa"/>
                    <w:bottom w:w="0" w:type="dxa"/>
                    <w:right w:w="70" w:type="dxa"/>
                  </w:tcMar>
                  <w:vAlign w:val="center"/>
                  <w:hideMark/>
                </w:tcPr>
                <w:p w14:paraId="6C4CA06A" w14:textId="77777777" w:rsidR="00894DC1" w:rsidRPr="00733AC7" w:rsidRDefault="00894DC1" w:rsidP="00875C60">
                  <w:pPr>
                    <w:framePr w:hSpace="141" w:wrap="around" w:vAnchor="text" w:hAnchor="text" w:xAlign="center" w:y="1"/>
                    <w:suppressOverlap/>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01/01/2022</w:t>
                  </w:r>
                </w:p>
              </w:tc>
              <w:tc>
                <w:tcPr>
                  <w:tcW w:w="650" w:type="pct"/>
                  <w:noWrap/>
                  <w:tcMar>
                    <w:top w:w="0" w:type="dxa"/>
                    <w:left w:w="70" w:type="dxa"/>
                    <w:bottom w:w="0" w:type="dxa"/>
                    <w:right w:w="70" w:type="dxa"/>
                  </w:tcMar>
                  <w:vAlign w:val="bottom"/>
                  <w:hideMark/>
                </w:tcPr>
                <w:p w14:paraId="52B2E6C3" w14:textId="77777777" w:rsidR="00894DC1" w:rsidRPr="00733AC7" w:rsidRDefault="00894DC1" w:rsidP="00875C60">
                  <w:pPr>
                    <w:framePr w:hSpace="141" w:wrap="around" w:vAnchor="text" w:hAnchor="text" w:xAlign="center" w:y="1"/>
                    <w:suppressOverlap/>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 </w:t>
                  </w:r>
                </w:p>
              </w:tc>
            </w:tr>
            <w:tr w:rsidR="00894DC1" w:rsidRPr="00733AC7" w14:paraId="0CF39B9C" w14:textId="77777777" w:rsidTr="00894DC1">
              <w:trPr>
                <w:trHeight w:val="297"/>
                <w:jc w:val="center"/>
              </w:trPr>
              <w:tc>
                <w:tcPr>
                  <w:tcW w:w="999" w:type="pct"/>
                  <w:noWrap/>
                  <w:tcMar>
                    <w:top w:w="0" w:type="dxa"/>
                    <w:left w:w="70" w:type="dxa"/>
                    <w:bottom w:w="0" w:type="dxa"/>
                    <w:right w:w="70" w:type="dxa"/>
                  </w:tcMar>
                  <w:vAlign w:val="bottom"/>
                  <w:hideMark/>
                </w:tcPr>
                <w:p w14:paraId="5499824C" w14:textId="77777777" w:rsidR="00894DC1" w:rsidRPr="00733AC7" w:rsidRDefault="00894DC1" w:rsidP="00875C60">
                  <w:pPr>
                    <w:framePr w:hSpace="141" w:wrap="around" w:vAnchor="text" w:hAnchor="text" w:xAlign="center" w:y="1"/>
                    <w:suppressOverlap/>
                    <w:jc w:val="both"/>
                    <w:rPr>
                      <w:rFonts w:ascii="Arial" w:eastAsia="Arial" w:hAnsi="Arial" w:cs="Arial"/>
                      <w:color w:val="000000" w:themeColor="text1"/>
                      <w:sz w:val="20"/>
                      <w:szCs w:val="20"/>
                    </w:rPr>
                  </w:pPr>
                </w:p>
              </w:tc>
              <w:tc>
                <w:tcPr>
                  <w:tcW w:w="899" w:type="pct"/>
                  <w:noWrap/>
                  <w:tcMar>
                    <w:top w:w="0" w:type="dxa"/>
                    <w:left w:w="70" w:type="dxa"/>
                    <w:bottom w:w="0" w:type="dxa"/>
                    <w:right w:w="70" w:type="dxa"/>
                  </w:tcMar>
                  <w:vAlign w:val="bottom"/>
                  <w:hideMark/>
                </w:tcPr>
                <w:p w14:paraId="2028714E" w14:textId="77777777" w:rsidR="00894DC1" w:rsidRPr="00733AC7" w:rsidRDefault="00894DC1" w:rsidP="00875C60">
                  <w:pPr>
                    <w:framePr w:hSpace="141" w:wrap="around" w:vAnchor="text" w:hAnchor="text" w:xAlign="center" w:y="1"/>
                    <w:suppressOverlap/>
                    <w:jc w:val="both"/>
                    <w:rPr>
                      <w:rFonts w:ascii="Arial" w:eastAsia="Arial" w:hAnsi="Arial" w:cs="Arial"/>
                      <w:color w:val="000000" w:themeColor="text1"/>
                      <w:sz w:val="20"/>
                      <w:szCs w:val="20"/>
                    </w:rPr>
                  </w:pPr>
                </w:p>
              </w:tc>
              <w:tc>
                <w:tcPr>
                  <w:tcW w:w="794" w:type="pct"/>
                  <w:noWrap/>
                  <w:tcMar>
                    <w:top w:w="0" w:type="dxa"/>
                    <w:left w:w="70" w:type="dxa"/>
                    <w:bottom w:w="0" w:type="dxa"/>
                    <w:right w:w="70" w:type="dxa"/>
                  </w:tcMar>
                  <w:vAlign w:val="bottom"/>
                  <w:hideMark/>
                </w:tcPr>
                <w:p w14:paraId="4A8F930E" w14:textId="77777777" w:rsidR="00894DC1" w:rsidRPr="00733AC7" w:rsidRDefault="00894DC1" w:rsidP="00875C60">
                  <w:pPr>
                    <w:framePr w:hSpace="141" w:wrap="around" w:vAnchor="text" w:hAnchor="text" w:xAlign="center" w:y="1"/>
                    <w:suppressOverlap/>
                    <w:jc w:val="both"/>
                    <w:rPr>
                      <w:rFonts w:ascii="Arial" w:eastAsia="Arial" w:hAnsi="Arial" w:cs="Arial"/>
                      <w:color w:val="000000" w:themeColor="text1"/>
                      <w:sz w:val="20"/>
                      <w:szCs w:val="20"/>
                    </w:rPr>
                  </w:pPr>
                </w:p>
              </w:tc>
              <w:tc>
                <w:tcPr>
                  <w:tcW w:w="794" w:type="pct"/>
                  <w:noWrap/>
                  <w:tcMar>
                    <w:top w:w="0" w:type="dxa"/>
                    <w:left w:w="70" w:type="dxa"/>
                    <w:bottom w:w="0" w:type="dxa"/>
                    <w:right w:w="70" w:type="dxa"/>
                  </w:tcMar>
                  <w:vAlign w:val="bottom"/>
                  <w:hideMark/>
                </w:tcPr>
                <w:p w14:paraId="01095223" w14:textId="77777777" w:rsidR="00894DC1" w:rsidRPr="00733AC7" w:rsidRDefault="00894DC1" w:rsidP="00875C60">
                  <w:pPr>
                    <w:framePr w:hSpace="141" w:wrap="around" w:vAnchor="text" w:hAnchor="text" w:xAlign="center" w:y="1"/>
                    <w:suppressOverlap/>
                    <w:jc w:val="both"/>
                    <w:rPr>
                      <w:rFonts w:ascii="Arial" w:eastAsia="Arial" w:hAnsi="Arial" w:cs="Arial"/>
                      <w:color w:val="000000" w:themeColor="text1"/>
                      <w:sz w:val="20"/>
                      <w:szCs w:val="20"/>
                    </w:rPr>
                  </w:pPr>
                </w:p>
              </w:tc>
              <w:tc>
                <w:tcPr>
                  <w:tcW w:w="865" w:type="pct"/>
                  <w:noWrap/>
                  <w:tcMar>
                    <w:top w:w="0" w:type="dxa"/>
                    <w:left w:w="70" w:type="dxa"/>
                    <w:bottom w:w="0" w:type="dxa"/>
                    <w:right w:w="70" w:type="dxa"/>
                  </w:tcMar>
                  <w:vAlign w:val="bottom"/>
                  <w:hideMark/>
                </w:tcPr>
                <w:p w14:paraId="5DA0B838" w14:textId="77777777" w:rsidR="00894DC1" w:rsidRPr="00733AC7" w:rsidRDefault="00894DC1" w:rsidP="00875C60">
                  <w:pPr>
                    <w:framePr w:hSpace="141" w:wrap="around" w:vAnchor="text" w:hAnchor="text" w:xAlign="center" w:y="1"/>
                    <w:suppressOverlap/>
                    <w:jc w:val="both"/>
                    <w:rPr>
                      <w:rFonts w:ascii="Arial" w:eastAsia="Arial" w:hAnsi="Arial" w:cs="Arial"/>
                      <w:color w:val="000000" w:themeColor="text1"/>
                      <w:sz w:val="20"/>
                      <w:szCs w:val="20"/>
                    </w:rPr>
                  </w:pPr>
                </w:p>
              </w:tc>
              <w:tc>
                <w:tcPr>
                  <w:tcW w:w="650" w:type="pct"/>
                  <w:noWrap/>
                  <w:tcMar>
                    <w:top w:w="0" w:type="dxa"/>
                    <w:left w:w="70" w:type="dxa"/>
                    <w:bottom w:w="0" w:type="dxa"/>
                    <w:right w:w="70" w:type="dxa"/>
                  </w:tcMar>
                  <w:vAlign w:val="bottom"/>
                  <w:hideMark/>
                </w:tcPr>
                <w:p w14:paraId="79C81C53" w14:textId="77777777" w:rsidR="00894DC1" w:rsidRPr="00733AC7" w:rsidRDefault="00894DC1" w:rsidP="00875C60">
                  <w:pPr>
                    <w:framePr w:hSpace="141" w:wrap="around" w:vAnchor="text" w:hAnchor="text" w:xAlign="center" w:y="1"/>
                    <w:suppressOverlap/>
                    <w:jc w:val="both"/>
                    <w:rPr>
                      <w:rFonts w:ascii="Arial" w:eastAsia="Arial" w:hAnsi="Arial" w:cs="Arial"/>
                      <w:color w:val="000000" w:themeColor="text1"/>
                      <w:sz w:val="20"/>
                      <w:szCs w:val="20"/>
                    </w:rPr>
                  </w:pPr>
                </w:p>
              </w:tc>
            </w:tr>
            <w:tr w:rsidR="00894DC1" w:rsidRPr="00733AC7" w14:paraId="677064FF" w14:textId="77777777" w:rsidTr="00894DC1">
              <w:trPr>
                <w:trHeight w:val="583"/>
                <w:jc w:val="center"/>
              </w:trPr>
              <w:tc>
                <w:tcPr>
                  <w:tcW w:w="999" w:type="pct"/>
                  <w:shd w:val="clear" w:color="auto" w:fill="D9D9D9"/>
                  <w:tcMar>
                    <w:top w:w="0" w:type="dxa"/>
                    <w:left w:w="70" w:type="dxa"/>
                    <w:bottom w:w="0" w:type="dxa"/>
                    <w:right w:w="70" w:type="dxa"/>
                  </w:tcMar>
                  <w:vAlign w:val="center"/>
                  <w:hideMark/>
                </w:tcPr>
                <w:p w14:paraId="78A56218" w14:textId="77777777" w:rsidR="00894DC1" w:rsidRPr="00733AC7" w:rsidRDefault="00894DC1" w:rsidP="00875C60">
                  <w:pPr>
                    <w:framePr w:hSpace="141" w:wrap="around" w:vAnchor="text" w:hAnchor="text" w:xAlign="center" w:y="1"/>
                    <w:suppressOverlap/>
                    <w:jc w:val="both"/>
                    <w:rPr>
                      <w:rFonts w:ascii="Arial" w:eastAsia="Arial" w:hAnsi="Arial" w:cs="Arial"/>
                      <w:color w:val="000000" w:themeColor="text1"/>
                      <w:sz w:val="20"/>
                      <w:szCs w:val="20"/>
                    </w:rPr>
                  </w:pPr>
                  <w:proofErr w:type="spellStart"/>
                  <w:r w:rsidRPr="00733AC7">
                    <w:rPr>
                      <w:rFonts w:ascii="Arial" w:eastAsia="Arial" w:hAnsi="Arial" w:cs="Arial"/>
                      <w:color w:val="000000" w:themeColor="text1"/>
                      <w:sz w:val="20"/>
                      <w:szCs w:val="20"/>
                    </w:rPr>
                    <w:t>c_MetodoPago</w:t>
                  </w:r>
                  <w:proofErr w:type="spellEnd"/>
                </w:p>
              </w:tc>
              <w:tc>
                <w:tcPr>
                  <w:tcW w:w="899" w:type="pct"/>
                  <w:shd w:val="clear" w:color="auto" w:fill="D9D9D9"/>
                  <w:tcMar>
                    <w:top w:w="0" w:type="dxa"/>
                    <w:left w:w="70" w:type="dxa"/>
                    <w:bottom w:w="0" w:type="dxa"/>
                    <w:right w:w="70" w:type="dxa"/>
                  </w:tcMar>
                  <w:vAlign w:val="center"/>
                  <w:hideMark/>
                </w:tcPr>
                <w:p w14:paraId="7BB13C49" w14:textId="77777777" w:rsidR="00894DC1" w:rsidRPr="00733AC7" w:rsidRDefault="00894DC1" w:rsidP="00875C60">
                  <w:pPr>
                    <w:framePr w:hSpace="141" w:wrap="around" w:vAnchor="text" w:hAnchor="text" w:xAlign="center" w:y="1"/>
                    <w:suppressOverlap/>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Descripción</w:t>
                  </w:r>
                </w:p>
              </w:tc>
              <w:tc>
                <w:tcPr>
                  <w:tcW w:w="794" w:type="pct"/>
                  <w:shd w:val="clear" w:color="auto" w:fill="D9D9D9"/>
                  <w:tcMar>
                    <w:top w:w="0" w:type="dxa"/>
                    <w:left w:w="70" w:type="dxa"/>
                    <w:bottom w:w="0" w:type="dxa"/>
                    <w:right w:w="70" w:type="dxa"/>
                  </w:tcMar>
                  <w:vAlign w:val="center"/>
                  <w:hideMark/>
                </w:tcPr>
                <w:p w14:paraId="5962A93D" w14:textId="77777777" w:rsidR="00894DC1" w:rsidRPr="00733AC7" w:rsidRDefault="00894DC1" w:rsidP="00875C60">
                  <w:pPr>
                    <w:framePr w:hSpace="141" w:wrap="around" w:vAnchor="text" w:hAnchor="text" w:xAlign="center" w:y="1"/>
                    <w:suppressOverlap/>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Fecha inicio de vigencia</w:t>
                  </w:r>
                </w:p>
              </w:tc>
              <w:tc>
                <w:tcPr>
                  <w:tcW w:w="794" w:type="pct"/>
                  <w:shd w:val="clear" w:color="auto" w:fill="D9D9D9"/>
                  <w:tcMar>
                    <w:top w:w="0" w:type="dxa"/>
                    <w:left w:w="70" w:type="dxa"/>
                    <w:bottom w:w="0" w:type="dxa"/>
                    <w:right w:w="70" w:type="dxa"/>
                  </w:tcMar>
                  <w:vAlign w:val="center"/>
                  <w:hideMark/>
                </w:tcPr>
                <w:p w14:paraId="39037894" w14:textId="77777777" w:rsidR="00894DC1" w:rsidRPr="00733AC7" w:rsidRDefault="00894DC1" w:rsidP="00875C60">
                  <w:pPr>
                    <w:framePr w:hSpace="141" w:wrap="around" w:vAnchor="text" w:hAnchor="text" w:xAlign="center" w:y="1"/>
                    <w:suppressOverlap/>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Fecha fin de vigencia</w:t>
                  </w:r>
                </w:p>
              </w:tc>
              <w:tc>
                <w:tcPr>
                  <w:tcW w:w="865" w:type="pct"/>
                  <w:noWrap/>
                  <w:tcMar>
                    <w:top w:w="0" w:type="dxa"/>
                    <w:left w:w="70" w:type="dxa"/>
                    <w:bottom w:w="0" w:type="dxa"/>
                    <w:right w:w="70" w:type="dxa"/>
                  </w:tcMar>
                  <w:vAlign w:val="bottom"/>
                  <w:hideMark/>
                </w:tcPr>
                <w:p w14:paraId="5535A36D" w14:textId="77777777" w:rsidR="00894DC1" w:rsidRPr="00733AC7" w:rsidRDefault="00894DC1" w:rsidP="00875C60">
                  <w:pPr>
                    <w:framePr w:hSpace="141" w:wrap="around" w:vAnchor="text" w:hAnchor="text" w:xAlign="center" w:y="1"/>
                    <w:suppressOverlap/>
                    <w:jc w:val="both"/>
                    <w:rPr>
                      <w:rFonts w:ascii="Arial" w:eastAsia="Arial" w:hAnsi="Arial" w:cs="Arial"/>
                      <w:color w:val="000000" w:themeColor="text1"/>
                      <w:sz w:val="20"/>
                      <w:szCs w:val="20"/>
                    </w:rPr>
                  </w:pPr>
                </w:p>
              </w:tc>
              <w:tc>
                <w:tcPr>
                  <w:tcW w:w="650" w:type="pct"/>
                  <w:noWrap/>
                  <w:tcMar>
                    <w:top w:w="0" w:type="dxa"/>
                    <w:left w:w="70" w:type="dxa"/>
                    <w:bottom w:w="0" w:type="dxa"/>
                    <w:right w:w="70" w:type="dxa"/>
                  </w:tcMar>
                  <w:vAlign w:val="bottom"/>
                  <w:hideMark/>
                </w:tcPr>
                <w:p w14:paraId="05CB6864" w14:textId="77777777" w:rsidR="00894DC1" w:rsidRPr="00733AC7" w:rsidRDefault="00894DC1" w:rsidP="00875C60">
                  <w:pPr>
                    <w:framePr w:hSpace="141" w:wrap="around" w:vAnchor="text" w:hAnchor="text" w:xAlign="center" w:y="1"/>
                    <w:suppressOverlap/>
                    <w:jc w:val="both"/>
                    <w:rPr>
                      <w:rFonts w:ascii="Arial" w:eastAsia="Arial" w:hAnsi="Arial" w:cs="Arial"/>
                      <w:color w:val="000000" w:themeColor="text1"/>
                      <w:sz w:val="20"/>
                      <w:szCs w:val="20"/>
                    </w:rPr>
                  </w:pPr>
                </w:p>
              </w:tc>
            </w:tr>
            <w:tr w:rsidR="00894DC1" w:rsidRPr="00733AC7" w14:paraId="57C407C1" w14:textId="77777777" w:rsidTr="00894DC1">
              <w:trPr>
                <w:trHeight w:val="285"/>
                <w:jc w:val="center"/>
              </w:trPr>
              <w:tc>
                <w:tcPr>
                  <w:tcW w:w="999" w:type="pct"/>
                  <w:tcMar>
                    <w:top w:w="0" w:type="dxa"/>
                    <w:left w:w="70" w:type="dxa"/>
                    <w:bottom w:w="0" w:type="dxa"/>
                    <w:right w:w="70" w:type="dxa"/>
                  </w:tcMar>
                  <w:vAlign w:val="center"/>
                  <w:hideMark/>
                </w:tcPr>
                <w:p w14:paraId="5DDF6BF8" w14:textId="77777777" w:rsidR="00894DC1" w:rsidRPr="00733AC7" w:rsidRDefault="00894DC1" w:rsidP="00875C60">
                  <w:pPr>
                    <w:framePr w:hSpace="141" w:wrap="around" w:vAnchor="text" w:hAnchor="text" w:xAlign="center" w:y="1"/>
                    <w:suppressOverlap/>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PUE</w:t>
                  </w:r>
                </w:p>
              </w:tc>
              <w:tc>
                <w:tcPr>
                  <w:tcW w:w="899" w:type="pct"/>
                  <w:tcMar>
                    <w:top w:w="0" w:type="dxa"/>
                    <w:left w:w="70" w:type="dxa"/>
                    <w:bottom w:w="0" w:type="dxa"/>
                    <w:right w:w="70" w:type="dxa"/>
                  </w:tcMar>
                  <w:vAlign w:val="center"/>
                  <w:hideMark/>
                </w:tcPr>
                <w:p w14:paraId="5F3DE10F" w14:textId="77777777" w:rsidR="00894DC1" w:rsidRPr="00733AC7" w:rsidRDefault="00894DC1" w:rsidP="00875C60">
                  <w:pPr>
                    <w:framePr w:hSpace="141" w:wrap="around" w:vAnchor="text" w:hAnchor="text" w:xAlign="center" w:y="1"/>
                    <w:suppressOverlap/>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Pago en una sola exhibición</w:t>
                  </w:r>
                </w:p>
              </w:tc>
              <w:tc>
                <w:tcPr>
                  <w:tcW w:w="794" w:type="pct"/>
                  <w:tcMar>
                    <w:top w:w="0" w:type="dxa"/>
                    <w:left w:w="70" w:type="dxa"/>
                    <w:bottom w:w="0" w:type="dxa"/>
                    <w:right w:w="70" w:type="dxa"/>
                  </w:tcMar>
                  <w:vAlign w:val="center"/>
                  <w:hideMark/>
                </w:tcPr>
                <w:p w14:paraId="63EFDFBA" w14:textId="77777777" w:rsidR="00894DC1" w:rsidRPr="00733AC7" w:rsidRDefault="00894DC1" w:rsidP="00875C60">
                  <w:pPr>
                    <w:framePr w:hSpace="141" w:wrap="around" w:vAnchor="text" w:hAnchor="text" w:xAlign="center" w:y="1"/>
                    <w:suppressOverlap/>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01/01/2022</w:t>
                  </w:r>
                </w:p>
              </w:tc>
              <w:tc>
                <w:tcPr>
                  <w:tcW w:w="794" w:type="pct"/>
                  <w:noWrap/>
                  <w:tcMar>
                    <w:top w:w="0" w:type="dxa"/>
                    <w:left w:w="70" w:type="dxa"/>
                    <w:bottom w:w="0" w:type="dxa"/>
                    <w:right w:w="70" w:type="dxa"/>
                  </w:tcMar>
                  <w:vAlign w:val="center"/>
                  <w:hideMark/>
                </w:tcPr>
                <w:p w14:paraId="0466D643" w14:textId="77777777" w:rsidR="00894DC1" w:rsidRPr="00733AC7" w:rsidRDefault="00894DC1" w:rsidP="00875C60">
                  <w:pPr>
                    <w:framePr w:hSpace="141" w:wrap="around" w:vAnchor="text" w:hAnchor="text" w:xAlign="center" w:y="1"/>
                    <w:suppressOverlap/>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 </w:t>
                  </w:r>
                </w:p>
              </w:tc>
              <w:tc>
                <w:tcPr>
                  <w:tcW w:w="865" w:type="pct"/>
                  <w:noWrap/>
                  <w:tcMar>
                    <w:top w:w="0" w:type="dxa"/>
                    <w:left w:w="70" w:type="dxa"/>
                    <w:bottom w:w="0" w:type="dxa"/>
                    <w:right w:w="70" w:type="dxa"/>
                  </w:tcMar>
                  <w:vAlign w:val="bottom"/>
                  <w:hideMark/>
                </w:tcPr>
                <w:p w14:paraId="78368D32" w14:textId="77777777" w:rsidR="00894DC1" w:rsidRPr="00733AC7" w:rsidRDefault="00894DC1" w:rsidP="00875C60">
                  <w:pPr>
                    <w:framePr w:hSpace="141" w:wrap="around" w:vAnchor="text" w:hAnchor="text" w:xAlign="center" w:y="1"/>
                    <w:suppressOverlap/>
                    <w:jc w:val="both"/>
                    <w:rPr>
                      <w:rFonts w:ascii="Arial" w:eastAsia="Arial" w:hAnsi="Arial" w:cs="Arial"/>
                      <w:color w:val="000000" w:themeColor="text1"/>
                      <w:sz w:val="20"/>
                      <w:szCs w:val="20"/>
                    </w:rPr>
                  </w:pPr>
                </w:p>
              </w:tc>
              <w:tc>
                <w:tcPr>
                  <w:tcW w:w="650" w:type="pct"/>
                  <w:noWrap/>
                  <w:tcMar>
                    <w:top w:w="0" w:type="dxa"/>
                    <w:left w:w="70" w:type="dxa"/>
                    <w:bottom w:w="0" w:type="dxa"/>
                    <w:right w:w="70" w:type="dxa"/>
                  </w:tcMar>
                  <w:vAlign w:val="bottom"/>
                  <w:hideMark/>
                </w:tcPr>
                <w:p w14:paraId="5FD3B498" w14:textId="77777777" w:rsidR="00894DC1" w:rsidRPr="00733AC7" w:rsidRDefault="00894DC1" w:rsidP="00875C60">
                  <w:pPr>
                    <w:framePr w:hSpace="141" w:wrap="around" w:vAnchor="text" w:hAnchor="text" w:xAlign="center" w:y="1"/>
                    <w:suppressOverlap/>
                    <w:jc w:val="both"/>
                    <w:rPr>
                      <w:rFonts w:ascii="Arial" w:eastAsia="Arial" w:hAnsi="Arial" w:cs="Arial"/>
                      <w:color w:val="000000" w:themeColor="text1"/>
                      <w:sz w:val="20"/>
                      <w:szCs w:val="20"/>
                    </w:rPr>
                  </w:pPr>
                </w:p>
              </w:tc>
            </w:tr>
            <w:tr w:rsidR="00894DC1" w:rsidRPr="00733AC7" w14:paraId="074889F2" w14:textId="77777777" w:rsidTr="00894DC1">
              <w:trPr>
                <w:trHeight w:val="285"/>
                <w:jc w:val="center"/>
              </w:trPr>
              <w:tc>
                <w:tcPr>
                  <w:tcW w:w="999" w:type="pct"/>
                  <w:shd w:val="clear" w:color="auto" w:fill="FFFF00"/>
                  <w:tcMar>
                    <w:top w:w="0" w:type="dxa"/>
                    <w:left w:w="70" w:type="dxa"/>
                    <w:bottom w:w="0" w:type="dxa"/>
                    <w:right w:w="70" w:type="dxa"/>
                  </w:tcMar>
                  <w:vAlign w:val="center"/>
                  <w:hideMark/>
                </w:tcPr>
                <w:p w14:paraId="166A5D78" w14:textId="77777777" w:rsidR="00894DC1" w:rsidRPr="00733AC7" w:rsidRDefault="00894DC1" w:rsidP="00875C60">
                  <w:pPr>
                    <w:framePr w:hSpace="141" w:wrap="around" w:vAnchor="text" w:hAnchor="text" w:xAlign="center" w:y="1"/>
                    <w:suppressOverlap/>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PPD</w:t>
                  </w:r>
                </w:p>
              </w:tc>
              <w:tc>
                <w:tcPr>
                  <w:tcW w:w="899" w:type="pct"/>
                  <w:shd w:val="clear" w:color="auto" w:fill="FFFF00"/>
                  <w:tcMar>
                    <w:top w:w="0" w:type="dxa"/>
                    <w:left w:w="70" w:type="dxa"/>
                    <w:bottom w:w="0" w:type="dxa"/>
                    <w:right w:w="70" w:type="dxa"/>
                  </w:tcMar>
                  <w:vAlign w:val="center"/>
                  <w:hideMark/>
                </w:tcPr>
                <w:p w14:paraId="09907CB8" w14:textId="77777777" w:rsidR="00894DC1" w:rsidRPr="00733AC7" w:rsidRDefault="00894DC1" w:rsidP="00875C60">
                  <w:pPr>
                    <w:framePr w:hSpace="141" w:wrap="around" w:vAnchor="text" w:hAnchor="text" w:xAlign="center" w:y="1"/>
                    <w:suppressOverlap/>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Pago en parcialidades o diferido</w:t>
                  </w:r>
                </w:p>
              </w:tc>
              <w:tc>
                <w:tcPr>
                  <w:tcW w:w="794" w:type="pct"/>
                  <w:tcMar>
                    <w:top w:w="0" w:type="dxa"/>
                    <w:left w:w="70" w:type="dxa"/>
                    <w:bottom w:w="0" w:type="dxa"/>
                    <w:right w:w="70" w:type="dxa"/>
                  </w:tcMar>
                  <w:vAlign w:val="center"/>
                  <w:hideMark/>
                </w:tcPr>
                <w:p w14:paraId="070D5432" w14:textId="77777777" w:rsidR="00894DC1" w:rsidRPr="00733AC7" w:rsidRDefault="00894DC1" w:rsidP="00875C60">
                  <w:pPr>
                    <w:framePr w:hSpace="141" w:wrap="around" w:vAnchor="text" w:hAnchor="text" w:xAlign="center" w:y="1"/>
                    <w:suppressOverlap/>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01/01/2022</w:t>
                  </w:r>
                </w:p>
              </w:tc>
              <w:tc>
                <w:tcPr>
                  <w:tcW w:w="794" w:type="pct"/>
                  <w:noWrap/>
                  <w:tcMar>
                    <w:top w:w="0" w:type="dxa"/>
                    <w:left w:w="70" w:type="dxa"/>
                    <w:bottom w:w="0" w:type="dxa"/>
                    <w:right w:w="70" w:type="dxa"/>
                  </w:tcMar>
                  <w:vAlign w:val="center"/>
                  <w:hideMark/>
                </w:tcPr>
                <w:p w14:paraId="2563C23B" w14:textId="77777777" w:rsidR="00894DC1" w:rsidRPr="00733AC7" w:rsidRDefault="00894DC1" w:rsidP="00875C60">
                  <w:pPr>
                    <w:framePr w:hSpace="141" w:wrap="around" w:vAnchor="text" w:hAnchor="text" w:xAlign="center" w:y="1"/>
                    <w:suppressOverlap/>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 </w:t>
                  </w:r>
                </w:p>
              </w:tc>
              <w:tc>
                <w:tcPr>
                  <w:tcW w:w="865" w:type="pct"/>
                  <w:noWrap/>
                  <w:tcMar>
                    <w:top w:w="0" w:type="dxa"/>
                    <w:left w:w="70" w:type="dxa"/>
                    <w:bottom w:w="0" w:type="dxa"/>
                    <w:right w:w="70" w:type="dxa"/>
                  </w:tcMar>
                  <w:vAlign w:val="bottom"/>
                  <w:hideMark/>
                </w:tcPr>
                <w:p w14:paraId="7F1F1085" w14:textId="77777777" w:rsidR="00894DC1" w:rsidRPr="00733AC7" w:rsidRDefault="00894DC1" w:rsidP="00875C60">
                  <w:pPr>
                    <w:framePr w:hSpace="141" w:wrap="around" w:vAnchor="text" w:hAnchor="text" w:xAlign="center" w:y="1"/>
                    <w:suppressOverlap/>
                    <w:jc w:val="both"/>
                    <w:rPr>
                      <w:rFonts w:ascii="Arial" w:eastAsia="Arial" w:hAnsi="Arial" w:cs="Arial"/>
                      <w:color w:val="000000" w:themeColor="text1"/>
                      <w:sz w:val="20"/>
                      <w:szCs w:val="20"/>
                    </w:rPr>
                  </w:pPr>
                </w:p>
              </w:tc>
              <w:tc>
                <w:tcPr>
                  <w:tcW w:w="650" w:type="pct"/>
                  <w:noWrap/>
                  <w:tcMar>
                    <w:top w:w="0" w:type="dxa"/>
                    <w:left w:w="70" w:type="dxa"/>
                    <w:bottom w:w="0" w:type="dxa"/>
                    <w:right w:w="70" w:type="dxa"/>
                  </w:tcMar>
                  <w:vAlign w:val="bottom"/>
                  <w:hideMark/>
                </w:tcPr>
                <w:p w14:paraId="65C9BC45" w14:textId="77777777" w:rsidR="00894DC1" w:rsidRPr="00733AC7" w:rsidRDefault="00894DC1" w:rsidP="00875C60">
                  <w:pPr>
                    <w:framePr w:hSpace="141" w:wrap="around" w:vAnchor="text" w:hAnchor="text" w:xAlign="center" w:y="1"/>
                    <w:suppressOverlap/>
                    <w:jc w:val="both"/>
                    <w:rPr>
                      <w:rFonts w:ascii="Arial" w:eastAsia="Arial" w:hAnsi="Arial" w:cs="Arial"/>
                      <w:color w:val="000000" w:themeColor="text1"/>
                      <w:sz w:val="20"/>
                      <w:szCs w:val="20"/>
                    </w:rPr>
                  </w:pPr>
                </w:p>
              </w:tc>
            </w:tr>
          </w:tbl>
          <w:p w14:paraId="3EE9E001" w14:textId="77777777" w:rsidR="00894DC1" w:rsidRPr="00733AC7" w:rsidRDefault="00894DC1" w:rsidP="00894DC1">
            <w:pPr>
              <w:jc w:val="both"/>
              <w:rPr>
                <w:rFonts w:ascii="Arial" w:eastAsia="Arial" w:hAnsi="Arial" w:cs="Arial"/>
                <w:color w:val="000000" w:themeColor="text1"/>
                <w:sz w:val="20"/>
                <w:szCs w:val="20"/>
              </w:rPr>
            </w:pPr>
          </w:p>
          <w:p w14:paraId="2D436F6A" w14:textId="77777777" w:rsidR="00894DC1" w:rsidRPr="00733AC7" w:rsidRDefault="00894DC1" w:rsidP="00894DC1">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Método de pago: PPD</w:t>
            </w:r>
          </w:p>
          <w:tbl>
            <w:tblPr>
              <w:tblW w:w="5000" w:type="pct"/>
              <w:tblCellMar>
                <w:left w:w="0" w:type="dxa"/>
                <w:right w:w="0" w:type="dxa"/>
              </w:tblCellMar>
              <w:tblLook w:val="04A0" w:firstRow="1" w:lastRow="0" w:firstColumn="1" w:lastColumn="0" w:noHBand="0" w:noVBand="1"/>
            </w:tblPr>
            <w:tblGrid>
              <w:gridCol w:w="2212"/>
              <w:gridCol w:w="2686"/>
              <w:gridCol w:w="1478"/>
            </w:tblGrid>
            <w:tr w:rsidR="00894DC1" w:rsidRPr="00733AC7" w14:paraId="5A637181" w14:textId="77777777" w:rsidTr="00894DC1">
              <w:trPr>
                <w:trHeight w:val="397"/>
              </w:trPr>
              <w:tc>
                <w:tcPr>
                  <w:tcW w:w="5000" w:type="pct"/>
                  <w:gridSpan w:val="3"/>
                  <w:tcMar>
                    <w:top w:w="0" w:type="dxa"/>
                    <w:left w:w="70" w:type="dxa"/>
                    <w:bottom w:w="0" w:type="dxa"/>
                    <w:right w:w="70" w:type="dxa"/>
                  </w:tcMar>
                  <w:vAlign w:val="center"/>
                  <w:hideMark/>
                </w:tcPr>
                <w:p w14:paraId="0F160250" w14:textId="77777777" w:rsidR="00894DC1" w:rsidRPr="00733AC7" w:rsidRDefault="00894DC1" w:rsidP="00875C60">
                  <w:pPr>
                    <w:framePr w:hSpace="141" w:wrap="around" w:vAnchor="text" w:hAnchor="text" w:xAlign="center" w:y="1"/>
                    <w:suppressOverlap/>
                    <w:jc w:val="both"/>
                    <w:rPr>
                      <w:rFonts w:ascii="Arial" w:eastAsia="Arial" w:hAnsi="Arial" w:cs="Arial"/>
                      <w:b/>
                      <w:bCs/>
                      <w:color w:val="000000" w:themeColor="text1"/>
                      <w:sz w:val="20"/>
                      <w:szCs w:val="20"/>
                    </w:rPr>
                  </w:pPr>
                  <w:r w:rsidRPr="00733AC7">
                    <w:rPr>
                      <w:rFonts w:ascii="Arial" w:eastAsia="Arial" w:hAnsi="Arial" w:cs="Arial"/>
                      <w:b/>
                      <w:bCs/>
                      <w:color w:val="000000" w:themeColor="text1"/>
                      <w:sz w:val="20"/>
                      <w:szCs w:val="20"/>
                    </w:rPr>
                    <w:t>Catálogo de formas de pago.</w:t>
                  </w:r>
                </w:p>
              </w:tc>
            </w:tr>
            <w:tr w:rsidR="003153C5" w:rsidRPr="00733AC7" w14:paraId="5A0A0CC1" w14:textId="77777777" w:rsidTr="00894DC1">
              <w:trPr>
                <w:trHeight w:val="771"/>
              </w:trPr>
              <w:tc>
                <w:tcPr>
                  <w:tcW w:w="1735" w:type="pct"/>
                  <w:tcBorders>
                    <w:top w:val="single" w:sz="8" w:space="0" w:color="auto"/>
                    <w:left w:val="single" w:sz="8" w:space="0" w:color="auto"/>
                    <w:bottom w:val="single" w:sz="8" w:space="0" w:color="auto"/>
                    <w:right w:val="single" w:sz="8" w:space="0" w:color="auto"/>
                  </w:tcBorders>
                  <w:shd w:val="clear" w:color="auto" w:fill="D9D9D9"/>
                  <w:tcMar>
                    <w:top w:w="0" w:type="dxa"/>
                    <w:left w:w="70" w:type="dxa"/>
                    <w:bottom w:w="0" w:type="dxa"/>
                    <w:right w:w="70" w:type="dxa"/>
                  </w:tcMar>
                  <w:vAlign w:val="center"/>
                  <w:hideMark/>
                </w:tcPr>
                <w:p w14:paraId="340655C7" w14:textId="77777777" w:rsidR="00894DC1" w:rsidRPr="00733AC7" w:rsidRDefault="00894DC1" w:rsidP="00875C60">
                  <w:pPr>
                    <w:framePr w:hSpace="141" w:wrap="around" w:vAnchor="text" w:hAnchor="text" w:xAlign="center" w:y="1"/>
                    <w:suppressOverlap/>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Versión CFDI</w:t>
                  </w:r>
                </w:p>
              </w:tc>
              <w:tc>
                <w:tcPr>
                  <w:tcW w:w="2106" w:type="pct"/>
                  <w:tcBorders>
                    <w:top w:val="single" w:sz="8" w:space="0" w:color="auto"/>
                    <w:left w:val="nil"/>
                    <w:bottom w:val="single" w:sz="8" w:space="0" w:color="auto"/>
                    <w:right w:val="single" w:sz="8" w:space="0" w:color="auto"/>
                  </w:tcBorders>
                  <w:shd w:val="clear" w:color="auto" w:fill="D9D9D9"/>
                  <w:tcMar>
                    <w:top w:w="0" w:type="dxa"/>
                    <w:left w:w="70" w:type="dxa"/>
                    <w:bottom w:w="0" w:type="dxa"/>
                    <w:right w:w="70" w:type="dxa"/>
                  </w:tcMar>
                  <w:vAlign w:val="center"/>
                  <w:hideMark/>
                </w:tcPr>
                <w:p w14:paraId="72158D0E" w14:textId="77777777" w:rsidR="00894DC1" w:rsidRPr="00733AC7" w:rsidRDefault="00894DC1" w:rsidP="00875C60">
                  <w:pPr>
                    <w:framePr w:hSpace="141" w:wrap="around" w:vAnchor="text" w:hAnchor="text" w:xAlign="center" w:y="1"/>
                    <w:suppressOverlap/>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Versión catálogo</w:t>
                  </w:r>
                </w:p>
              </w:tc>
              <w:tc>
                <w:tcPr>
                  <w:tcW w:w="1159" w:type="pct"/>
                  <w:tcBorders>
                    <w:top w:val="single" w:sz="8" w:space="0" w:color="auto"/>
                    <w:left w:val="nil"/>
                    <w:bottom w:val="single" w:sz="8" w:space="0" w:color="auto"/>
                    <w:right w:val="single" w:sz="8" w:space="0" w:color="auto"/>
                  </w:tcBorders>
                  <w:shd w:val="clear" w:color="auto" w:fill="D9D9D9"/>
                  <w:tcMar>
                    <w:top w:w="0" w:type="dxa"/>
                    <w:left w:w="70" w:type="dxa"/>
                    <w:bottom w:w="0" w:type="dxa"/>
                    <w:right w:w="70" w:type="dxa"/>
                  </w:tcMar>
                  <w:vAlign w:val="center"/>
                  <w:hideMark/>
                </w:tcPr>
                <w:p w14:paraId="3FD14327" w14:textId="77777777" w:rsidR="00894DC1" w:rsidRPr="00733AC7" w:rsidRDefault="00894DC1" w:rsidP="00875C60">
                  <w:pPr>
                    <w:framePr w:hSpace="141" w:wrap="around" w:vAnchor="text" w:hAnchor="text" w:xAlign="center" w:y="1"/>
                    <w:suppressOverlap/>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Revisión catálogo</w:t>
                  </w:r>
                </w:p>
              </w:tc>
            </w:tr>
            <w:tr w:rsidR="003153C5" w:rsidRPr="00733AC7" w14:paraId="48CF87C8" w14:textId="77777777" w:rsidTr="00894DC1">
              <w:trPr>
                <w:trHeight w:val="383"/>
              </w:trPr>
              <w:tc>
                <w:tcPr>
                  <w:tcW w:w="1735" w:type="pct"/>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14:paraId="4E981CEE" w14:textId="77777777" w:rsidR="00894DC1" w:rsidRPr="00733AC7" w:rsidRDefault="00894DC1" w:rsidP="00875C60">
                  <w:pPr>
                    <w:framePr w:hSpace="141" w:wrap="around" w:vAnchor="text" w:hAnchor="text" w:xAlign="center" w:y="1"/>
                    <w:suppressOverlap/>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4.0</w:t>
                  </w:r>
                </w:p>
              </w:tc>
              <w:tc>
                <w:tcPr>
                  <w:tcW w:w="2106" w:type="pct"/>
                  <w:tcBorders>
                    <w:top w:val="nil"/>
                    <w:left w:val="nil"/>
                    <w:bottom w:val="single" w:sz="8" w:space="0" w:color="auto"/>
                    <w:right w:val="single" w:sz="8" w:space="0" w:color="auto"/>
                  </w:tcBorders>
                  <w:tcMar>
                    <w:top w:w="0" w:type="dxa"/>
                    <w:left w:w="70" w:type="dxa"/>
                    <w:bottom w:w="0" w:type="dxa"/>
                    <w:right w:w="70" w:type="dxa"/>
                  </w:tcMar>
                  <w:vAlign w:val="center"/>
                  <w:hideMark/>
                </w:tcPr>
                <w:p w14:paraId="3C9AC7FA" w14:textId="77777777" w:rsidR="00894DC1" w:rsidRPr="00733AC7" w:rsidRDefault="00894DC1" w:rsidP="00875C60">
                  <w:pPr>
                    <w:framePr w:hSpace="141" w:wrap="around" w:vAnchor="text" w:hAnchor="text" w:xAlign="center" w:y="1"/>
                    <w:suppressOverlap/>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1.0</w:t>
                  </w:r>
                </w:p>
              </w:tc>
              <w:tc>
                <w:tcPr>
                  <w:tcW w:w="1159" w:type="pct"/>
                  <w:tcBorders>
                    <w:top w:val="nil"/>
                    <w:left w:val="nil"/>
                    <w:bottom w:val="single" w:sz="8" w:space="0" w:color="auto"/>
                    <w:right w:val="single" w:sz="8" w:space="0" w:color="auto"/>
                  </w:tcBorders>
                  <w:tcMar>
                    <w:top w:w="0" w:type="dxa"/>
                    <w:left w:w="70" w:type="dxa"/>
                    <w:bottom w:w="0" w:type="dxa"/>
                    <w:right w:w="70" w:type="dxa"/>
                  </w:tcMar>
                  <w:vAlign w:val="center"/>
                  <w:hideMark/>
                </w:tcPr>
                <w:p w14:paraId="18F6A2C8" w14:textId="77777777" w:rsidR="00894DC1" w:rsidRPr="00733AC7" w:rsidRDefault="00894DC1" w:rsidP="00875C60">
                  <w:pPr>
                    <w:framePr w:hSpace="141" w:wrap="around" w:vAnchor="text" w:hAnchor="text" w:xAlign="center" w:y="1"/>
                    <w:suppressOverlap/>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0</w:t>
                  </w:r>
                </w:p>
              </w:tc>
            </w:tr>
            <w:tr w:rsidR="003153C5" w:rsidRPr="00733AC7" w14:paraId="27CB00BA" w14:textId="77777777" w:rsidTr="00894DC1">
              <w:trPr>
                <w:trHeight w:val="397"/>
              </w:trPr>
              <w:tc>
                <w:tcPr>
                  <w:tcW w:w="1735" w:type="pct"/>
                  <w:tcBorders>
                    <w:top w:val="nil"/>
                    <w:left w:val="nil"/>
                    <w:bottom w:val="single" w:sz="8" w:space="0" w:color="auto"/>
                    <w:right w:val="nil"/>
                  </w:tcBorders>
                  <w:noWrap/>
                  <w:tcMar>
                    <w:top w:w="0" w:type="dxa"/>
                    <w:left w:w="70" w:type="dxa"/>
                    <w:bottom w:w="0" w:type="dxa"/>
                    <w:right w:w="70" w:type="dxa"/>
                  </w:tcMar>
                  <w:vAlign w:val="bottom"/>
                  <w:hideMark/>
                </w:tcPr>
                <w:p w14:paraId="5C98D52D" w14:textId="77777777" w:rsidR="00894DC1" w:rsidRPr="00733AC7" w:rsidRDefault="00894DC1" w:rsidP="00875C60">
                  <w:pPr>
                    <w:framePr w:hSpace="141" w:wrap="around" w:vAnchor="text" w:hAnchor="text" w:xAlign="center" w:y="1"/>
                    <w:suppressOverlap/>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lastRenderedPageBreak/>
                    <w:t> </w:t>
                  </w:r>
                </w:p>
              </w:tc>
              <w:tc>
                <w:tcPr>
                  <w:tcW w:w="2106" w:type="pct"/>
                  <w:tcBorders>
                    <w:top w:val="nil"/>
                    <w:left w:val="nil"/>
                    <w:bottom w:val="single" w:sz="8" w:space="0" w:color="auto"/>
                    <w:right w:val="nil"/>
                  </w:tcBorders>
                  <w:noWrap/>
                  <w:tcMar>
                    <w:top w:w="0" w:type="dxa"/>
                    <w:left w:w="70" w:type="dxa"/>
                    <w:bottom w:w="0" w:type="dxa"/>
                    <w:right w:w="70" w:type="dxa"/>
                  </w:tcMar>
                  <w:vAlign w:val="bottom"/>
                  <w:hideMark/>
                </w:tcPr>
                <w:p w14:paraId="6E371129" w14:textId="77777777" w:rsidR="00894DC1" w:rsidRPr="00733AC7" w:rsidRDefault="00894DC1" w:rsidP="00875C60">
                  <w:pPr>
                    <w:framePr w:hSpace="141" w:wrap="around" w:vAnchor="text" w:hAnchor="text" w:xAlign="center" w:y="1"/>
                    <w:suppressOverlap/>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 </w:t>
                  </w:r>
                </w:p>
              </w:tc>
              <w:tc>
                <w:tcPr>
                  <w:tcW w:w="1159" w:type="pct"/>
                  <w:tcBorders>
                    <w:top w:val="nil"/>
                    <w:left w:val="nil"/>
                    <w:bottom w:val="single" w:sz="8" w:space="0" w:color="auto"/>
                    <w:right w:val="nil"/>
                  </w:tcBorders>
                  <w:noWrap/>
                  <w:tcMar>
                    <w:top w:w="0" w:type="dxa"/>
                    <w:left w:w="70" w:type="dxa"/>
                    <w:bottom w:w="0" w:type="dxa"/>
                    <w:right w:w="70" w:type="dxa"/>
                  </w:tcMar>
                  <w:vAlign w:val="center"/>
                  <w:hideMark/>
                </w:tcPr>
                <w:p w14:paraId="519A4EB9" w14:textId="77777777" w:rsidR="00894DC1" w:rsidRPr="00733AC7" w:rsidRDefault="00894DC1" w:rsidP="00875C60">
                  <w:pPr>
                    <w:framePr w:hSpace="141" w:wrap="around" w:vAnchor="text" w:hAnchor="text" w:xAlign="center" w:y="1"/>
                    <w:suppressOverlap/>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 </w:t>
                  </w:r>
                </w:p>
              </w:tc>
            </w:tr>
            <w:tr w:rsidR="003153C5" w:rsidRPr="00733AC7" w14:paraId="36CA3E19" w14:textId="77777777" w:rsidTr="00894DC1">
              <w:trPr>
                <w:trHeight w:val="681"/>
              </w:trPr>
              <w:tc>
                <w:tcPr>
                  <w:tcW w:w="1735" w:type="pct"/>
                  <w:tcBorders>
                    <w:top w:val="nil"/>
                    <w:left w:val="single" w:sz="8" w:space="0" w:color="auto"/>
                    <w:bottom w:val="single" w:sz="8" w:space="0" w:color="auto"/>
                    <w:right w:val="single" w:sz="8" w:space="0" w:color="auto"/>
                  </w:tcBorders>
                  <w:shd w:val="clear" w:color="auto" w:fill="D9D9D9"/>
                  <w:tcMar>
                    <w:top w:w="0" w:type="dxa"/>
                    <w:left w:w="70" w:type="dxa"/>
                    <w:bottom w:w="0" w:type="dxa"/>
                    <w:right w:w="70" w:type="dxa"/>
                  </w:tcMar>
                  <w:vAlign w:val="center"/>
                  <w:hideMark/>
                </w:tcPr>
                <w:p w14:paraId="31E79A2A" w14:textId="77777777" w:rsidR="00894DC1" w:rsidRPr="00733AC7" w:rsidRDefault="00894DC1" w:rsidP="00875C60">
                  <w:pPr>
                    <w:framePr w:hSpace="141" w:wrap="around" w:vAnchor="text" w:hAnchor="text" w:xAlign="center" w:y="1"/>
                    <w:suppressOverlap/>
                    <w:jc w:val="both"/>
                    <w:rPr>
                      <w:rFonts w:ascii="Arial" w:eastAsia="Arial" w:hAnsi="Arial" w:cs="Arial"/>
                      <w:color w:val="000000" w:themeColor="text1"/>
                      <w:sz w:val="20"/>
                      <w:szCs w:val="20"/>
                    </w:rPr>
                  </w:pPr>
                  <w:proofErr w:type="spellStart"/>
                  <w:r w:rsidRPr="00733AC7">
                    <w:rPr>
                      <w:rFonts w:ascii="Arial" w:eastAsia="Arial" w:hAnsi="Arial" w:cs="Arial"/>
                      <w:color w:val="000000" w:themeColor="text1"/>
                      <w:sz w:val="20"/>
                      <w:szCs w:val="20"/>
                    </w:rPr>
                    <w:t>c_FormaPago</w:t>
                  </w:r>
                  <w:proofErr w:type="spellEnd"/>
                </w:p>
              </w:tc>
              <w:tc>
                <w:tcPr>
                  <w:tcW w:w="2106" w:type="pct"/>
                  <w:tcBorders>
                    <w:top w:val="nil"/>
                    <w:left w:val="nil"/>
                    <w:bottom w:val="single" w:sz="8" w:space="0" w:color="auto"/>
                    <w:right w:val="single" w:sz="8" w:space="0" w:color="auto"/>
                  </w:tcBorders>
                  <w:shd w:val="clear" w:color="auto" w:fill="D9D9D9"/>
                  <w:tcMar>
                    <w:top w:w="0" w:type="dxa"/>
                    <w:left w:w="70" w:type="dxa"/>
                    <w:bottom w:w="0" w:type="dxa"/>
                    <w:right w:w="70" w:type="dxa"/>
                  </w:tcMar>
                  <w:vAlign w:val="center"/>
                  <w:hideMark/>
                </w:tcPr>
                <w:p w14:paraId="1D1218BF" w14:textId="77777777" w:rsidR="00894DC1" w:rsidRPr="00733AC7" w:rsidRDefault="00894DC1" w:rsidP="00875C60">
                  <w:pPr>
                    <w:framePr w:hSpace="141" w:wrap="around" w:vAnchor="text" w:hAnchor="text" w:xAlign="center" w:y="1"/>
                    <w:suppressOverlap/>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Descripción</w:t>
                  </w:r>
                </w:p>
              </w:tc>
              <w:tc>
                <w:tcPr>
                  <w:tcW w:w="1159" w:type="pct"/>
                  <w:tcBorders>
                    <w:top w:val="nil"/>
                    <w:left w:val="nil"/>
                    <w:bottom w:val="single" w:sz="8" w:space="0" w:color="auto"/>
                    <w:right w:val="single" w:sz="8" w:space="0" w:color="auto"/>
                  </w:tcBorders>
                  <w:shd w:val="clear" w:color="auto" w:fill="D9D9D9"/>
                  <w:tcMar>
                    <w:top w:w="0" w:type="dxa"/>
                    <w:left w:w="70" w:type="dxa"/>
                    <w:bottom w:w="0" w:type="dxa"/>
                    <w:right w:w="70" w:type="dxa"/>
                  </w:tcMar>
                  <w:vAlign w:val="center"/>
                  <w:hideMark/>
                </w:tcPr>
                <w:p w14:paraId="5A4C28E8" w14:textId="77777777" w:rsidR="00894DC1" w:rsidRPr="00733AC7" w:rsidRDefault="00894DC1" w:rsidP="00875C60">
                  <w:pPr>
                    <w:framePr w:hSpace="141" w:wrap="around" w:vAnchor="text" w:hAnchor="text" w:xAlign="center" w:y="1"/>
                    <w:suppressOverlap/>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Bancarizado</w:t>
                  </w:r>
                </w:p>
              </w:tc>
            </w:tr>
            <w:tr w:rsidR="003153C5" w:rsidRPr="00733AC7" w14:paraId="35211D16" w14:textId="77777777" w:rsidTr="00894DC1">
              <w:trPr>
                <w:trHeight w:val="383"/>
              </w:trPr>
              <w:tc>
                <w:tcPr>
                  <w:tcW w:w="1735" w:type="pct"/>
                  <w:tcBorders>
                    <w:top w:val="nil"/>
                    <w:left w:val="single" w:sz="8" w:space="0" w:color="auto"/>
                    <w:bottom w:val="single" w:sz="8" w:space="0" w:color="auto"/>
                    <w:right w:val="single" w:sz="8" w:space="0" w:color="auto"/>
                  </w:tcBorders>
                  <w:shd w:val="clear" w:color="auto" w:fill="FFFF00"/>
                  <w:tcMar>
                    <w:top w:w="0" w:type="dxa"/>
                    <w:left w:w="70" w:type="dxa"/>
                    <w:bottom w:w="0" w:type="dxa"/>
                    <w:right w:w="70" w:type="dxa"/>
                  </w:tcMar>
                  <w:vAlign w:val="center"/>
                  <w:hideMark/>
                </w:tcPr>
                <w:p w14:paraId="07BD1B8E" w14:textId="77777777" w:rsidR="00894DC1" w:rsidRPr="00733AC7" w:rsidRDefault="00894DC1" w:rsidP="00875C60">
                  <w:pPr>
                    <w:framePr w:hSpace="141" w:wrap="around" w:vAnchor="text" w:hAnchor="text" w:xAlign="center" w:y="1"/>
                    <w:suppressOverlap/>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99</w:t>
                  </w:r>
                </w:p>
              </w:tc>
              <w:tc>
                <w:tcPr>
                  <w:tcW w:w="2106" w:type="pct"/>
                  <w:tcBorders>
                    <w:top w:val="nil"/>
                    <w:left w:val="nil"/>
                    <w:bottom w:val="single" w:sz="8" w:space="0" w:color="auto"/>
                    <w:right w:val="single" w:sz="8" w:space="0" w:color="auto"/>
                  </w:tcBorders>
                  <w:shd w:val="clear" w:color="auto" w:fill="FFFF00"/>
                  <w:tcMar>
                    <w:top w:w="0" w:type="dxa"/>
                    <w:left w:w="70" w:type="dxa"/>
                    <w:bottom w:w="0" w:type="dxa"/>
                    <w:right w:w="70" w:type="dxa"/>
                  </w:tcMar>
                  <w:vAlign w:val="center"/>
                  <w:hideMark/>
                </w:tcPr>
                <w:p w14:paraId="7CD6BB39" w14:textId="77777777" w:rsidR="00894DC1" w:rsidRPr="00733AC7" w:rsidRDefault="00894DC1" w:rsidP="00875C60">
                  <w:pPr>
                    <w:framePr w:hSpace="141" w:wrap="around" w:vAnchor="text" w:hAnchor="text" w:xAlign="center" w:y="1"/>
                    <w:suppressOverlap/>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Por definir</w:t>
                  </w:r>
                </w:p>
              </w:tc>
              <w:tc>
                <w:tcPr>
                  <w:tcW w:w="1159" w:type="pct"/>
                  <w:tcBorders>
                    <w:top w:val="nil"/>
                    <w:left w:val="nil"/>
                    <w:bottom w:val="single" w:sz="8" w:space="0" w:color="auto"/>
                    <w:right w:val="single" w:sz="8" w:space="0" w:color="auto"/>
                  </w:tcBorders>
                  <w:noWrap/>
                  <w:tcMar>
                    <w:top w:w="0" w:type="dxa"/>
                    <w:left w:w="70" w:type="dxa"/>
                    <w:bottom w:w="0" w:type="dxa"/>
                    <w:right w:w="70" w:type="dxa"/>
                  </w:tcMar>
                  <w:vAlign w:val="center"/>
                  <w:hideMark/>
                </w:tcPr>
                <w:p w14:paraId="54D97317" w14:textId="77777777" w:rsidR="00894DC1" w:rsidRPr="00733AC7" w:rsidRDefault="00894DC1" w:rsidP="00875C60">
                  <w:pPr>
                    <w:framePr w:hSpace="141" w:wrap="around" w:vAnchor="text" w:hAnchor="text" w:xAlign="center" w:y="1"/>
                    <w:suppressOverlap/>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Opcional</w:t>
                  </w:r>
                </w:p>
              </w:tc>
            </w:tr>
          </w:tbl>
          <w:p w14:paraId="5265A5C4" w14:textId="77777777" w:rsidR="00894DC1" w:rsidRPr="00733AC7" w:rsidRDefault="00894DC1" w:rsidP="00894DC1">
            <w:pPr>
              <w:jc w:val="both"/>
              <w:rPr>
                <w:rFonts w:ascii="Arial" w:eastAsia="Arial" w:hAnsi="Arial" w:cs="Arial"/>
                <w:color w:val="000000" w:themeColor="text1"/>
                <w:sz w:val="20"/>
                <w:szCs w:val="20"/>
              </w:rPr>
            </w:pPr>
          </w:p>
          <w:p w14:paraId="209522B4" w14:textId="77777777" w:rsidR="00894DC1" w:rsidRPr="00733AC7" w:rsidRDefault="00894DC1" w:rsidP="00894DC1">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Forma de pago: 99</w:t>
            </w:r>
          </w:p>
          <w:p w14:paraId="14610658" w14:textId="77777777" w:rsidR="00894DC1" w:rsidRPr="00733AC7" w:rsidRDefault="00894DC1" w:rsidP="00894DC1">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También se hace mención que se deberá cumplir con lo señalado en la regla 2.7.1.32 de la Resolución Miscelánea Fiscal en torno a la emisión del CFDI “Complemento para recepción de Pagos”:</w:t>
            </w:r>
          </w:p>
          <w:p w14:paraId="693D2539" w14:textId="77777777" w:rsidR="00894DC1" w:rsidRPr="00733AC7" w:rsidRDefault="00894DC1" w:rsidP="00894DC1">
            <w:pPr>
              <w:jc w:val="both"/>
              <w:rPr>
                <w:rFonts w:ascii="Arial" w:eastAsia="Arial" w:hAnsi="Arial" w:cs="Arial"/>
                <w:color w:val="000000" w:themeColor="text1"/>
                <w:sz w:val="20"/>
                <w:szCs w:val="20"/>
              </w:rPr>
            </w:pPr>
          </w:p>
          <w:p w14:paraId="69C9F1F1" w14:textId="77777777" w:rsidR="00894DC1" w:rsidRPr="00733AC7" w:rsidRDefault="00894DC1" w:rsidP="00894DC1">
            <w:pPr>
              <w:jc w:val="both"/>
              <w:rPr>
                <w:rFonts w:ascii="Arial" w:eastAsia="Arial" w:hAnsi="Arial" w:cs="Arial"/>
                <w:b/>
                <w:bCs/>
                <w:i/>
                <w:iCs/>
                <w:color w:val="000000" w:themeColor="text1"/>
                <w:sz w:val="20"/>
                <w:szCs w:val="20"/>
              </w:rPr>
            </w:pPr>
            <w:r w:rsidRPr="00733AC7">
              <w:rPr>
                <w:rFonts w:ascii="Arial" w:eastAsia="Arial" w:hAnsi="Arial" w:cs="Arial"/>
                <w:b/>
                <w:bCs/>
                <w:i/>
                <w:iCs/>
                <w:color w:val="000000" w:themeColor="text1"/>
                <w:sz w:val="20"/>
                <w:szCs w:val="20"/>
              </w:rPr>
              <w:t>Expedición de CFDI por pagos realizados</w:t>
            </w:r>
          </w:p>
          <w:p w14:paraId="03539C85" w14:textId="77777777" w:rsidR="00894DC1" w:rsidRPr="00733AC7" w:rsidRDefault="00894DC1" w:rsidP="00894DC1">
            <w:pPr>
              <w:jc w:val="both"/>
              <w:rPr>
                <w:rFonts w:ascii="Arial" w:eastAsia="Arial" w:hAnsi="Arial" w:cs="Arial"/>
                <w:b/>
                <w:bCs/>
                <w:i/>
                <w:iCs/>
                <w:color w:val="000000" w:themeColor="text1"/>
                <w:sz w:val="20"/>
                <w:szCs w:val="20"/>
              </w:rPr>
            </w:pPr>
          </w:p>
          <w:p w14:paraId="39A8585C" w14:textId="77777777" w:rsidR="00894DC1" w:rsidRPr="00733AC7" w:rsidRDefault="00894DC1" w:rsidP="00894DC1">
            <w:pPr>
              <w:jc w:val="both"/>
              <w:rPr>
                <w:rFonts w:ascii="Arial" w:eastAsia="Arial" w:hAnsi="Arial" w:cs="Arial"/>
                <w:i/>
                <w:iCs/>
                <w:color w:val="000000" w:themeColor="text1"/>
                <w:sz w:val="20"/>
                <w:szCs w:val="20"/>
              </w:rPr>
            </w:pPr>
            <w:r w:rsidRPr="00733AC7">
              <w:rPr>
                <w:rFonts w:ascii="Arial" w:eastAsia="Arial" w:hAnsi="Arial" w:cs="Arial"/>
                <w:b/>
                <w:bCs/>
                <w:i/>
                <w:iCs/>
                <w:color w:val="000000" w:themeColor="text1"/>
                <w:sz w:val="20"/>
                <w:szCs w:val="20"/>
              </w:rPr>
              <w:t xml:space="preserve">2.7.1.32. </w:t>
            </w:r>
            <w:r w:rsidRPr="00733AC7">
              <w:rPr>
                <w:rFonts w:ascii="Arial" w:eastAsia="Arial" w:hAnsi="Arial" w:cs="Arial"/>
                <w:i/>
                <w:iCs/>
                <w:color w:val="000000" w:themeColor="text1"/>
                <w:sz w:val="20"/>
                <w:szCs w:val="20"/>
              </w:rPr>
              <w:t>Para los efectos de los artículos 29, primero, segundo, fracción VI y penúltimo párrafos y 29-A, primer párrafo, fracción VII, incisos b) y c) del CFF, cuando las contraprestaciones no se paguen en una sola exhibición, se emitirá un CFDI por el valor total de la operación en el momento en que esta se realice y posteriormente se expedirá un CFDI por cada uno de los pagos que se reciban, en el que se deberá señalar “cero” en el campo “Total”, sin registrar dato alguno en los campos “</w:t>
            </w:r>
            <w:proofErr w:type="spellStart"/>
            <w:r w:rsidRPr="00733AC7">
              <w:rPr>
                <w:rFonts w:ascii="Arial" w:eastAsia="Arial" w:hAnsi="Arial" w:cs="Arial"/>
                <w:i/>
                <w:iCs/>
                <w:color w:val="000000" w:themeColor="text1"/>
                <w:sz w:val="20"/>
                <w:szCs w:val="20"/>
              </w:rPr>
              <w:t>MetodoPago</w:t>
            </w:r>
            <w:proofErr w:type="spellEnd"/>
            <w:r w:rsidRPr="00733AC7">
              <w:rPr>
                <w:rFonts w:ascii="Arial" w:eastAsia="Arial" w:hAnsi="Arial" w:cs="Arial"/>
                <w:i/>
                <w:iCs/>
                <w:color w:val="000000" w:themeColor="text1"/>
                <w:sz w:val="20"/>
                <w:szCs w:val="20"/>
              </w:rPr>
              <w:t>” y “</w:t>
            </w:r>
            <w:proofErr w:type="spellStart"/>
            <w:r w:rsidRPr="00733AC7">
              <w:rPr>
                <w:rFonts w:ascii="Arial" w:eastAsia="Arial" w:hAnsi="Arial" w:cs="Arial"/>
                <w:i/>
                <w:iCs/>
                <w:color w:val="000000" w:themeColor="text1"/>
                <w:sz w:val="20"/>
                <w:szCs w:val="20"/>
              </w:rPr>
              <w:t>FormaPago</w:t>
            </w:r>
            <w:proofErr w:type="spellEnd"/>
            <w:r w:rsidRPr="00733AC7">
              <w:rPr>
                <w:rFonts w:ascii="Arial" w:eastAsia="Arial" w:hAnsi="Arial" w:cs="Arial"/>
                <w:i/>
                <w:iCs/>
                <w:color w:val="000000" w:themeColor="text1"/>
                <w:sz w:val="20"/>
                <w:szCs w:val="20"/>
              </w:rPr>
              <w:t xml:space="preserve">”, debiendo incorporar al mismo el </w:t>
            </w:r>
            <w:r w:rsidRPr="00733AC7">
              <w:rPr>
                <w:rFonts w:ascii="Arial" w:eastAsia="Arial" w:hAnsi="Arial" w:cs="Arial"/>
                <w:i/>
                <w:iCs/>
                <w:color w:val="000000" w:themeColor="text1"/>
                <w:sz w:val="20"/>
                <w:szCs w:val="20"/>
              </w:rPr>
              <w:lastRenderedPageBreak/>
              <w:t>“Complemento para recepción de Pagos”, que al efecto se publique en el Portal del SAT.</w:t>
            </w:r>
          </w:p>
          <w:p w14:paraId="0A528430" w14:textId="77777777" w:rsidR="00894DC1" w:rsidRPr="00733AC7" w:rsidRDefault="00894DC1" w:rsidP="00894DC1">
            <w:pPr>
              <w:jc w:val="both"/>
              <w:rPr>
                <w:rFonts w:ascii="Arial" w:eastAsia="Arial" w:hAnsi="Arial" w:cs="Arial"/>
                <w:i/>
                <w:iCs/>
                <w:color w:val="000000" w:themeColor="text1"/>
                <w:sz w:val="20"/>
                <w:szCs w:val="20"/>
              </w:rPr>
            </w:pPr>
            <w:r w:rsidRPr="00733AC7">
              <w:rPr>
                <w:rFonts w:ascii="Arial" w:eastAsia="Arial" w:hAnsi="Arial" w:cs="Arial"/>
                <w:i/>
                <w:iCs/>
                <w:color w:val="000000" w:themeColor="text1"/>
                <w:sz w:val="20"/>
                <w:szCs w:val="20"/>
              </w:rPr>
              <w:t>El monto del pago se aplicará proporcionalmente a los conceptos integrados en el comprobante emitido por el valor total de la operación a que se refiere el primer párrafo de la presente regla.</w:t>
            </w:r>
          </w:p>
          <w:p w14:paraId="1AA5E9DA" w14:textId="77777777" w:rsidR="00894DC1" w:rsidRPr="00733AC7" w:rsidRDefault="00894DC1" w:rsidP="00894DC1">
            <w:pPr>
              <w:jc w:val="both"/>
              <w:rPr>
                <w:rFonts w:ascii="Arial" w:eastAsia="Arial" w:hAnsi="Arial" w:cs="Arial"/>
                <w:i/>
                <w:iCs/>
                <w:color w:val="000000" w:themeColor="text1"/>
                <w:sz w:val="20"/>
                <w:szCs w:val="20"/>
              </w:rPr>
            </w:pPr>
            <w:r w:rsidRPr="00733AC7">
              <w:rPr>
                <w:rFonts w:ascii="Arial" w:eastAsia="Arial" w:hAnsi="Arial" w:cs="Arial"/>
                <w:i/>
                <w:iCs/>
                <w:color w:val="000000" w:themeColor="text1"/>
                <w:sz w:val="20"/>
                <w:szCs w:val="20"/>
              </w:rPr>
              <w:t>Los contribuyentes que al momento de expedir el CFDI no reciban el pago de la contraprestación, deberán utilizar el mecanismo contenido en la presente regla para reflejar el pago con el que se liquide el importe de la operación.</w:t>
            </w:r>
          </w:p>
          <w:p w14:paraId="6A08FD73" w14:textId="77777777" w:rsidR="00894DC1" w:rsidRPr="00733AC7" w:rsidRDefault="00894DC1" w:rsidP="00894DC1">
            <w:pPr>
              <w:jc w:val="both"/>
              <w:rPr>
                <w:rFonts w:ascii="Arial" w:eastAsia="Arial" w:hAnsi="Arial" w:cs="Arial"/>
                <w:i/>
                <w:iCs/>
                <w:color w:val="000000" w:themeColor="text1"/>
                <w:sz w:val="20"/>
                <w:szCs w:val="20"/>
              </w:rPr>
            </w:pPr>
            <w:r w:rsidRPr="00733AC7">
              <w:rPr>
                <w:rFonts w:ascii="Arial" w:eastAsia="Arial" w:hAnsi="Arial" w:cs="Arial"/>
                <w:i/>
                <w:iCs/>
                <w:color w:val="000000" w:themeColor="text1"/>
                <w:sz w:val="20"/>
                <w:szCs w:val="20"/>
              </w:rPr>
              <w:t xml:space="preserve">Para efectos de la emisión del CFDI con “Complemento para recepción de Pagos”, podrá emitirse uno solo por cada pago recibido o uno por todos los pagos recibidos en un </w:t>
            </w:r>
            <w:proofErr w:type="spellStart"/>
            <w:r w:rsidRPr="00733AC7">
              <w:rPr>
                <w:rFonts w:ascii="Arial" w:eastAsia="Arial" w:hAnsi="Arial" w:cs="Arial"/>
                <w:i/>
                <w:iCs/>
                <w:color w:val="000000" w:themeColor="text1"/>
                <w:sz w:val="20"/>
                <w:szCs w:val="20"/>
              </w:rPr>
              <w:t>periodode</w:t>
            </w:r>
            <w:proofErr w:type="spellEnd"/>
            <w:r w:rsidRPr="00733AC7">
              <w:rPr>
                <w:rFonts w:ascii="Arial" w:eastAsia="Arial" w:hAnsi="Arial" w:cs="Arial"/>
                <w:i/>
                <w:iCs/>
                <w:color w:val="000000" w:themeColor="text1"/>
                <w:sz w:val="20"/>
                <w:szCs w:val="20"/>
              </w:rPr>
              <w:t xml:space="preserve"> un mes, siempre que estos correspondan a un mismo receptor del comprobante.</w:t>
            </w:r>
          </w:p>
          <w:p w14:paraId="75F019E3" w14:textId="77777777" w:rsidR="00894DC1" w:rsidRPr="00733AC7" w:rsidRDefault="00894DC1" w:rsidP="00894DC1">
            <w:pPr>
              <w:jc w:val="both"/>
              <w:rPr>
                <w:rFonts w:ascii="Arial" w:eastAsia="Arial" w:hAnsi="Arial" w:cs="Arial"/>
                <w:b/>
                <w:bCs/>
                <w:i/>
                <w:iCs/>
                <w:color w:val="000000" w:themeColor="text1"/>
                <w:sz w:val="20"/>
                <w:szCs w:val="20"/>
              </w:rPr>
            </w:pPr>
            <w:r w:rsidRPr="00733AC7">
              <w:rPr>
                <w:rFonts w:ascii="Arial" w:eastAsia="Arial" w:hAnsi="Arial" w:cs="Arial"/>
                <w:b/>
                <w:bCs/>
                <w:i/>
                <w:iCs/>
                <w:color w:val="000000" w:themeColor="text1"/>
                <w:sz w:val="20"/>
                <w:szCs w:val="20"/>
              </w:rPr>
              <w:t>El CFDI con “Complemento para recepción de Pagos”, deberá emitirse a más tardar al</w:t>
            </w:r>
          </w:p>
          <w:p w14:paraId="74F03B3A" w14:textId="47DC6501" w:rsidR="00894DC1" w:rsidRPr="00733AC7" w:rsidRDefault="00894DC1" w:rsidP="00894DC1">
            <w:pPr>
              <w:jc w:val="both"/>
              <w:rPr>
                <w:rFonts w:ascii="Arial" w:eastAsia="Arial" w:hAnsi="Arial" w:cs="Arial"/>
                <w:i/>
                <w:iCs/>
                <w:color w:val="000000" w:themeColor="text1"/>
                <w:sz w:val="20"/>
                <w:szCs w:val="20"/>
              </w:rPr>
            </w:pPr>
            <w:r w:rsidRPr="00733AC7">
              <w:rPr>
                <w:rFonts w:ascii="Arial" w:eastAsia="Arial" w:hAnsi="Arial" w:cs="Arial"/>
                <w:b/>
                <w:bCs/>
                <w:i/>
                <w:iCs/>
                <w:color w:val="000000" w:themeColor="text1"/>
                <w:sz w:val="20"/>
                <w:szCs w:val="20"/>
              </w:rPr>
              <w:t>quinto día natural del mes inmediato siguiente al que corresponda el o los pagos recibidos</w:t>
            </w:r>
            <w:r w:rsidRPr="00733AC7">
              <w:rPr>
                <w:rFonts w:ascii="Arial" w:eastAsia="Arial" w:hAnsi="Arial" w:cs="Arial"/>
                <w:i/>
                <w:iCs/>
                <w:color w:val="000000" w:themeColor="text1"/>
                <w:sz w:val="20"/>
                <w:szCs w:val="20"/>
              </w:rPr>
              <w:t>.</w:t>
            </w:r>
          </w:p>
        </w:tc>
        <w:tc>
          <w:tcPr>
            <w:tcW w:w="1661" w:type="dxa"/>
            <w:tcBorders>
              <w:top w:val="single" w:sz="4" w:space="0" w:color="00000A"/>
              <w:left w:val="single" w:sz="4" w:space="0" w:color="00000A"/>
              <w:bottom w:val="single" w:sz="4" w:space="0" w:color="00000A"/>
              <w:right w:val="single" w:sz="4" w:space="0" w:color="00000A"/>
            </w:tcBorders>
            <w:vAlign w:val="center"/>
          </w:tcPr>
          <w:p w14:paraId="3F1D1D0D" w14:textId="70F0375E" w:rsidR="00894DC1" w:rsidRPr="00733AC7" w:rsidRDefault="00894DC1" w:rsidP="00894DC1">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lastRenderedPageBreak/>
              <w:t>DRMS</w:t>
            </w:r>
          </w:p>
        </w:tc>
      </w:tr>
      <w:tr w:rsidR="003153C5" w:rsidRPr="00733AC7" w14:paraId="59103D4A" w14:textId="77777777" w:rsidTr="00A34BC0">
        <w:trPr>
          <w:trHeight w:val="717"/>
        </w:trPr>
        <w:tc>
          <w:tcPr>
            <w:tcW w:w="878" w:type="dxa"/>
            <w:tcBorders>
              <w:top w:val="single" w:sz="4" w:space="0" w:color="00000A"/>
              <w:left w:val="single" w:sz="4" w:space="0" w:color="00000A"/>
              <w:bottom w:val="single" w:sz="4" w:space="0" w:color="00000A"/>
              <w:right w:val="single" w:sz="4" w:space="0" w:color="00000A"/>
            </w:tcBorders>
            <w:vAlign w:val="center"/>
          </w:tcPr>
          <w:p w14:paraId="51BF35FB" w14:textId="79307E71" w:rsidR="00894DC1" w:rsidRPr="00733AC7" w:rsidRDefault="00894DC1" w:rsidP="00894DC1">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lastRenderedPageBreak/>
              <w:t>9.</w:t>
            </w:r>
          </w:p>
        </w:tc>
        <w:tc>
          <w:tcPr>
            <w:tcW w:w="1214" w:type="dxa"/>
            <w:tcBorders>
              <w:top w:val="single" w:sz="4" w:space="0" w:color="00000A"/>
              <w:left w:val="single" w:sz="4" w:space="0" w:color="00000A"/>
              <w:bottom w:val="single" w:sz="4" w:space="0" w:color="00000A"/>
              <w:right w:val="single" w:sz="4" w:space="0" w:color="00000A"/>
            </w:tcBorders>
          </w:tcPr>
          <w:p w14:paraId="17160711" w14:textId="77777777" w:rsidR="00894DC1" w:rsidRPr="00733AC7" w:rsidRDefault="00894DC1" w:rsidP="00894DC1">
            <w:pPr>
              <w:jc w:val="center"/>
              <w:rPr>
                <w:rFonts w:ascii="Arial" w:hAnsi="Arial" w:cs="Arial"/>
                <w:color w:val="000000" w:themeColor="text1"/>
                <w:sz w:val="20"/>
                <w:szCs w:val="20"/>
              </w:rPr>
            </w:pPr>
          </w:p>
          <w:p w14:paraId="2F86BD0B" w14:textId="4319C794" w:rsidR="00894DC1" w:rsidRPr="00733AC7" w:rsidRDefault="00894DC1" w:rsidP="00894DC1">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rPr>
              <w:t>17</w:t>
            </w:r>
          </w:p>
        </w:tc>
        <w:tc>
          <w:tcPr>
            <w:tcW w:w="1425" w:type="dxa"/>
            <w:tcBorders>
              <w:top w:val="single" w:sz="4" w:space="0" w:color="00000A"/>
              <w:left w:val="single" w:sz="4" w:space="0" w:color="00000A"/>
              <w:bottom w:val="single" w:sz="4" w:space="0" w:color="00000A"/>
              <w:right w:val="single" w:sz="4" w:space="0" w:color="00000A"/>
            </w:tcBorders>
            <w:vAlign w:val="center"/>
          </w:tcPr>
          <w:p w14:paraId="4F0A5FA4" w14:textId="77777777" w:rsidR="00894DC1" w:rsidRPr="00733AC7" w:rsidRDefault="00894DC1" w:rsidP="00894DC1">
            <w:pPr>
              <w:jc w:val="center"/>
              <w:rPr>
                <w:rFonts w:ascii="Arial" w:hAnsi="Arial" w:cs="Arial"/>
                <w:color w:val="000000" w:themeColor="text1"/>
                <w:sz w:val="20"/>
                <w:szCs w:val="20"/>
              </w:rPr>
            </w:pPr>
          </w:p>
          <w:p w14:paraId="5F0F272F" w14:textId="5C03FF7A" w:rsidR="00894DC1" w:rsidRPr="00733AC7" w:rsidRDefault="00894DC1" w:rsidP="00894DC1">
            <w:pPr>
              <w:jc w:val="both"/>
              <w:rPr>
                <w:rFonts w:ascii="Arial" w:hAnsi="Arial" w:cs="Arial"/>
                <w:color w:val="000000" w:themeColor="text1"/>
                <w:sz w:val="20"/>
                <w:szCs w:val="20"/>
              </w:rPr>
            </w:pPr>
            <w:r w:rsidRPr="00733AC7">
              <w:rPr>
                <w:rFonts w:ascii="Arial" w:hAnsi="Arial" w:cs="Arial"/>
                <w:color w:val="000000" w:themeColor="text1"/>
                <w:sz w:val="20"/>
                <w:szCs w:val="20"/>
              </w:rPr>
              <w:t xml:space="preserve">Numeral 2. Instrucciones para elaborar la oferta </w:t>
            </w:r>
            <w:r w:rsidRPr="00733AC7">
              <w:rPr>
                <w:rFonts w:ascii="Arial" w:hAnsi="Arial" w:cs="Arial"/>
                <w:color w:val="000000" w:themeColor="text1"/>
                <w:sz w:val="20"/>
                <w:szCs w:val="20"/>
              </w:rPr>
              <w:lastRenderedPageBreak/>
              <w:t>técnica y la oferta económica, punto a)</w:t>
            </w:r>
          </w:p>
        </w:tc>
        <w:tc>
          <w:tcPr>
            <w:tcW w:w="2046" w:type="dxa"/>
            <w:tcBorders>
              <w:top w:val="single" w:sz="4" w:space="0" w:color="00000A"/>
              <w:left w:val="single" w:sz="4" w:space="0" w:color="00000A"/>
              <w:bottom w:val="single" w:sz="4" w:space="0" w:color="00000A"/>
              <w:right w:val="single" w:sz="4" w:space="0" w:color="00000A"/>
            </w:tcBorders>
          </w:tcPr>
          <w:p w14:paraId="635F2E42" w14:textId="206CD08D" w:rsidR="00894DC1" w:rsidRPr="00733AC7" w:rsidRDefault="00894DC1" w:rsidP="00894DC1">
            <w:pPr>
              <w:tabs>
                <w:tab w:val="left" w:pos="1194"/>
              </w:tabs>
              <w:jc w:val="both"/>
              <w:rPr>
                <w:rFonts w:ascii="Arial" w:eastAsia="Times New Roman" w:hAnsi="Arial" w:cs="Arial"/>
                <w:color w:val="000000" w:themeColor="text1"/>
                <w:sz w:val="20"/>
                <w:szCs w:val="20"/>
                <w:lang w:eastAsia="es-MX"/>
              </w:rPr>
            </w:pPr>
            <w:r w:rsidRPr="00733AC7">
              <w:rPr>
                <w:rFonts w:ascii="Arial" w:hAnsi="Arial" w:cs="Arial"/>
                <w:color w:val="000000" w:themeColor="text1"/>
                <w:sz w:val="20"/>
                <w:szCs w:val="20"/>
              </w:rPr>
              <w:lastRenderedPageBreak/>
              <w:t xml:space="preserve">Estimaremos de la Convocante confirmar que, los licitantes deberemos presentar nuestras </w:t>
            </w:r>
            <w:r w:rsidRPr="00733AC7">
              <w:rPr>
                <w:rFonts w:ascii="Arial" w:hAnsi="Arial" w:cs="Arial"/>
                <w:color w:val="000000" w:themeColor="text1"/>
                <w:sz w:val="20"/>
                <w:szCs w:val="20"/>
              </w:rPr>
              <w:lastRenderedPageBreak/>
              <w:t>propuestas en un solo sobre debidamente cerrado e identificado, mismo que contenga la totalidad de la documentación solicitada como oferta técnica y como oferta económica, sin ser necesario entregar estas de forma independiente en un “</w:t>
            </w:r>
            <w:proofErr w:type="spellStart"/>
            <w:r w:rsidRPr="00733AC7">
              <w:rPr>
                <w:rFonts w:ascii="Arial" w:hAnsi="Arial" w:cs="Arial"/>
                <w:color w:val="000000" w:themeColor="text1"/>
                <w:sz w:val="20"/>
                <w:szCs w:val="20"/>
              </w:rPr>
              <w:t>sub-sobre</w:t>
            </w:r>
            <w:proofErr w:type="spellEnd"/>
            <w:r w:rsidRPr="00733AC7">
              <w:rPr>
                <w:rFonts w:ascii="Arial" w:hAnsi="Arial" w:cs="Arial"/>
                <w:color w:val="000000" w:themeColor="text1"/>
                <w:sz w:val="20"/>
                <w:szCs w:val="20"/>
              </w:rPr>
              <w:t xml:space="preserve">”, así como que a su elección podrá presentar fuera o dentro de dicho sobre, la documentación distinta solicitada. </w:t>
            </w:r>
            <w:r w:rsidRPr="00733AC7">
              <w:rPr>
                <w:rFonts w:ascii="Arial" w:hAnsi="Arial" w:cs="Arial"/>
                <w:b/>
                <w:bCs/>
                <w:color w:val="000000" w:themeColor="text1"/>
                <w:sz w:val="20"/>
                <w:szCs w:val="20"/>
              </w:rPr>
              <w:t>Favor de pronunciarse al respecto.</w:t>
            </w:r>
          </w:p>
        </w:tc>
        <w:tc>
          <w:tcPr>
            <w:tcW w:w="5772" w:type="dxa"/>
            <w:tcBorders>
              <w:top w:val="single" w:sz="4" w:space="0" w:color="00000A"/>
              <w:left w:val="single" w:sz="4" w:space="0" w:color="00000A"/>
              <w:bottom w:val="single" w:sz="4" w:space="0" w:color="00000A"/>
              <w:right w:val="single" w:sz="4" w:space="0" w:color="00000A"/>
            </w:tcBorders>
            <w:vAlign w:val="center"/>
          </w:tcPr>
          <w:p w14:paraId="1EE94B88" w14:textId="77777777" w:rsidR="00894DC1" w:rsidRPr="00733AC7" w:rsidRDefault="00894DC1" w:rsidP="00894DC1">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lastRenderedPageBreak/>
              <w:t>El sobre que contenga su propuesta deberá contener la oferta técnica y la oferta económica, pudiendo entregar la documentación distinta a estas dentro o fuera del sobre que la contenga.</w:t>
            </w:r>
          </w:p>
          <w:p w14:paraId="557E814D" w14:textId="77035D3F" w:rsidR="00894DC1" w:rsidRPr="00733AC7" w:rsidRDefault="00894DC1" w:rsidP="00894DC1">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lastRenderedPageBreak/>
              <w:t>Lo anterior conforme al numeral 2 - Instrucciones para elaborar la oferta técnica y la oferta económica de la convocatoria.</w:t>
            </w:r>
          </w:p>
        </w:tc>
        <w:tc>
          <w:tcPr>
            <w:tcW w:w="1661" w:type="dxa"/>
            <w:tcBorders>
              <w:top w:val="single" w:sz="4" w:space="0" w:color="00000A"/>
              <w:left w:val="single" w:sz="4" w:space="0" w:color="00000A"/>
              <w:bottom w:val="single" w:sz="4" w:space="0" w:color="00000A"/>
              <w:right w:val="single" w:sz="4" w:space="0" w:color="00000A"/>
            </w:tcBorders>
            <w:vAlign w:val="center"/>
          </w:tcPr>
          <w:p w14:paraId="71335351" w14:textId="145EF7BB" w:rsidR="00894DC1" w:rsidRPr="00733AC7" w:rsidRDefault="00894DC1" w:rsidP="00894DC1">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lastRenderedPageBreak/>
              <w:t>SA</w:t>
            </w:r>
          </w:p>
        </w:tc>
      </w:tr>
      <w:tr w:rsidR="003153C5" w:rsidRPr="00733AC7" w14:paraId="71CB2EE2" w14:textId="77777777" w:rsidTr="00A34BC0">
        <w:trPr>
          <w:trHeight w:val="717"/>
        </w:trPr>
        <w:tc>
          <w:tcPr>
            <w:tcW w:w="878" w:type="dxa"/>
            <w:tcBorders>
              <w:top w:val="single" w:sz="4" w:space="0" w:color="00000A"/>
              <w:left w:val="single" w:sz="4" w:space="0" w:color="00000A"/>
              <w:bottom w:val="single" w:sz="4" w:space="0" w:color="00000A"/>
              <w:right w:val="single" w:sz="4" w:space="0" w:color="00000A"/>
            </w:tcBorders>
            <w:vAlign w:val="center"/>
          </w:tcPr>
          <w:p w14:paraId="183D33AB" w14:textId="646D6E4E" w:rsidR="00894DC1" w:rsidRPr="00733AC7" w:rsidRDefault="00894DC1" w:rsidP="00894DC1">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lastRenderedPageBreak/>
              <w:t>10.</w:t>
            </w:r>
          </w:p>
        </w:tc>
        <w:tc>
          <w:tcPr>
            <w:tcW w:w="1214" w:type="dxa"/>
            <w:tcBorders>
              <w:top w:val="single" w:sz="4" w:space="0" w:color="00000A"/>
              <w:left w:val="single" w:sz="4" w:space="0" w:color="00000A"/>
              <w:bottom w:val="single" w:sz="4" w:space="0" w:color="00000A"/>
              <w:right w:val="single" w:sz="4" w:space="0" w:color="00000A"/>
            </w:tcBorders>
            <w:vAlign w:val="center"/>
          </w:tcPr>
          <w:p w14:paraId="0A273494" w14:textId="77777777" w:rsidR="00894DC1" w:rsidRPr="00733AC7" w:rsidRDefault="00894DC1" w:rsidP="00894DC1">
            <w:pPr>
              <w:jc w:val="center"/>
              <w:rPr>
                <w:rFonts w:ascii="Arial" w:hAnsi="Arial" w:cs="Arial"/>
                <w:color w:val="000000" w:themeColor="text1"/>
                <w:sz w:val="20"/>
                <w:szCs w:val="20"/>
              </w:rPr>
            </w:pPr>
          </w:p>
          <w:p w14:paraId="7EF3EAC7" w14:textId="1D18B8A8" w:rsidR="00894DC1" w:rsidRPr="00733AC7" w:rsidRDefault="00894DC1" w:rsidP="00894DC1">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rPr>
              <w:t>20 y 137</w:t>
            </w:r>
          </w:p>
        </w:tc>
        <w:tc>
          <w:tcPr>
            <w:tcW w:w="1425" w:type="dxa"/>
            <w:tcBorders>
              <w:top w:val="single" w:sz="4" w:space="0" w:color="00000A"/>
              <w:left w:val="single" w:sz="4" w:space="0" w:color="00000A"/>
              <w:bottom w:val="single" w:sz="4" w:space="0" w:color="00000A"/>
              <w:right w:val="single" w:sz="4" w:space="0" w:color="00000A"/>
            </w:tcBorders>
            <w:vAlign w:val="center"/>
          </w:tcPr>
          <w:p w14:paraId="5870C2EC" w14:textId="77777777" w:rsidR="00894DC1" w:rsidRPr="00733AC7" w:rsidRDefault="00894DC1" w:rsidP="00894DC1">
            <w:pPr>
              <w:jc w:val="center"/>
              <w:rPr>
                <w:rFonts w:ascii="Arial" w:hAnsi="Arial" w:cs="Arial"/>
                <w:color w:val="000000" w:themeColor="text1"/>
                <w:sz w:val="20"/>
                <w:szCs w:val="20"/>
              </w:rPr>
            </w:pPr>
            <w:r w:rsidRPr="00733AC7">
              <w:rPr>
                <w:rFonts w:ascii="Arial" w:hAnsi="Arial" w:cs="Arial"/>
                <w:color w:val="000000" w:themeColor="text1"/>
                <w:sz w:val="20"/>
                <w:szCs w:val="20"/>
              </w:rPr>
              <w:t xml:space="preserve">Numeral 4.1 Documentación distinta a la oferta técnica y la oferta económica, inciso a) </w:t>
            </w:r>
          </w:p>
          <w:p w14:paraId="78F2B2EB" w14:textId="77777777" w:rsidR="00894DC1" w:rsidRPr="00733AC7" w:rsidRDefault="00894DC1" w:rsidP="00894DC1">
            <w:pPr>
              <w:jc w:val="center"/>
              <w:rPr>
                <w:rFonts w:ascii="Arial" w:hAnsi="Arial" w:cs="Arial"/>
                <w:color w:val="000000" w:themeColor="text1"/>
                <w:sz w:val="20"/>
                <w:szCs w:val="20"/>
              </w:rPr>
            </w:pPr>
          </w:p>
          <w:p w14:paraId="11C6E3C0" w14:textId="77777777" w:rsidR="00894DC1" w:rsidRPr="00733AC7" w:rsidRDefault="00894DC1" w:rsidP="00894DC1">
            <w:pPr>
              <w:jc w:val="center"/>
              <w:rPr>
                <w:rFonts w:ascii="Arial" w:hAnsi="Arial" w:cs="Arial"/>
                <w:color w:val="000000" w:themeColor="text1"/>
                <w:sz w:val="20"/>
                <w:szCs w:val="20"/>
              </w:rPr>
            </w:pPr>
            <w:r w:rsidRPr="00733AC7">
              <w:rPr>
                <w:rFonts w:ascii="Arial" w:hAnsi="Arial" w:cs="Arial"/>
                <w:color w:val="000000" w:themeColor="text1"/>
                <w:sz w:val="20"/>
                <w:szCs w:val="20"/>
              </w:rPr>
              <w:t xml:space="preserve">y </w:t>
            </w:r>
          </w:p>
          <w:p w14:paraId="161BF254" w14:textId="77777777" w:rsidR="00894DC1" w:rsidRPr="00733AC7" w:rsidRDefault="00894DC1" w:rsidP="00894DC1">
            <w:pPr>
              <w:jc w:val="center"/>
              <w:rPr>
                <w:rFonts w:ascii="Arial" w:hAnsi="Arial" w:cs="Arial"/>
                <w:color w:val="000000" w:themeColor="text1"/>
                <w:sz w:val="20"/>
                <w:szCs w:val="20"/>
              </w:rPr>
            </w:pPr>
          </w:p>
          <w:p w14:paraId="6E82D551" w14:textId="492C2F1F" w:rsidR="00894DC1" w:rsidRPr="00733AC7" w:rsidRDefault="00894DC1" w:rsidP="00894DC1">
            <w:pPr>
              <w:jc w:val="both"/>
              <w:rPr>
                <w:rFonts w:ascii="Arial" w:hAnsi="Arial" w:cs="Arial"/>
                <w:color w:val="000000" w:themeColor="text1"/>
                <w:sz w:val="20"/>
                <w:szCs w:val="20"/>
              </w:rPr>
            </w:pPr>
            <w:r w:rsidRPr="00733AC7">
              <w:rPr>
                <w:rFonts w:ascii="Arial" w:hAnsi="Arial" w:cs="Arial"/>
                <w:color w:val="000000" w:themeColor="text1"/>
                <w:sz w:val="20"/>
                <w:szCs w:val="20"/>
              </w:rPr>
              <w:t>Anexo 2 “Acreditación de existencia legal y de personalidad jurídica del licitante”</w:t>
            </w:r>
          </w:p>
        </w:tc>
        <w:tc>
          <w:tcPr>
            <w:tcW w:w="2046" w:type="dxa"/>
            <w:tcBorders>
              <w:top w:val="single" w:sz="4" w:space="0" w:color="00000A"/>
              <w:left w:val="single" w:sz="4" w:space="0" w:color="00000A"/>
              <w:bottom w:val="single" w:sz="4" w:space="0" w:color="00000A"/>
              <w:right w:val="single" w:sz="4" w:space="0" w:color="00000A"/>
            </w:tcBorders>
          </w:tcPr>
          <w:p w14:paraId="2C3E7C8A" w14:textId="3F18915A" w:rsidR="00894DC1" w:rsidRPr="00733AC7" w:rsidRDefault="00894DC1" w:rsidP="00894DC1">
            <w:pPr>
              <w:tabs>
                <w:tab w:val="left" w:pos="1194"/>
              </w:tabs>
              <w:jc w:val="both"/>
              <w:rPr>
                <w:rFonts w:ascii="Arial" w:eastAsia="Times New Roman" w:hAnsi="Arial" w:cs="Arial"/>
                <w:color w:val="000000" w:themeColor="text1"/>
                <w:sz w:val="20"/>
                <w:szCs w:val="20"/>
                <w:lang w:eastAsia="es-MX"/>
              </w:rPr>
            </w:pPr>
            <w:r w:rsidRPr="00733AC7">
              <w:rPr>
                <w:rFonts w:ascii="Arial" w:hAnsi="Arial" w:cs="Arial"/>
                <w:color w:val="000000" w:themeColor="text1"/>
                <w:sz w:val="20"/>
                <w:szCs w:val="20"/>
              </w:rPr>
              <w:t xml:space="preserve">Estimaremos de la Convocante confirmar que, para dar cumplimiento a lo solicitado en el presente numeral e inciso, bastará con presentar el Anexo 2 “Acreditación de existencia legal y de personalidad jurídica del licitante” en papel membretado del licitante, debidamente requisitado y firmado por el representante legal que firma las propuestas, acompañándolo con copia simple por ambos lados de la identificación oficial vigente con fotografía de éste último y sin ser necesario </w:t>
            </w:r>
            <w:r w:rsidRPr="00733AC7">
              <w:rPr>
                <w:rFonts w:ascii="Arial" w:hAnsi="Arial" w:cs="Arial"/>
                <w:color w:val="000000" w:themeColor="text1"/>
                <w:sz w:val="20"/>
                <w:szCs w:val="20"/>
              </w:rPr>
              <w:lastRenderedPageBreak/>
              <w:t xml:space="preserve">integrar copia simple y/o copia certificada para cotejo de las escrituras públicas que en dicho documento se señalen. </w:t>
            </w:r>
            <w:r w:rsidRPr="00733AC7">
              <w:rPr>
                <w:rFonts w:ascii="Arial" w:hAnsi="Arial" w:cs="Arial"/>
                <w:b/>
                <w:bCs/>
                <w:color w:val="000000" w:themeColor="text1"/>
                <w:sz w:val="20"/>
                <w:szCs w:val="20"/>
              </w:rPr>
              <w:t>Favor de pronunciarse al respecto.</w:t>
            </w:r>
          </w:p>
        </w:tc>
        <w:tc>
          <w:tcPr>
            <w:tcW w:w="5772" w:type="dxa"/>
            <w:tcBorders>
              <w:top w:val="single" w:sz="4" w:space="0" w:color="00000A"/>
              <w:left w:val="single" w:sz="4" w:space="0" w:color="00000A"/>
              <w:bottom w:val="single" w:sz="4" w:space="0" w:color="00000A"/>
              <w:right w:val="single" w:sz="4" w:space="0" w:color="00000A"/>
            </w:tcBorders>
            <w:vAlign w:val="center"/>
          </w:tcPr>
          <w:p w14:paraId="342B782C" w14:textId="77777777" w:rsidR="00894DC1" w:rsidRPr="00733AC7" w:rsidRDefault="00894DC1" w:rsidP="00894DC1">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lastRenderedPageBreak/>
              <w:t>Se confirma, podrá requisitar el Anexo 2 denominado “Acreditación de existencia legal y personalidad jurídica” de la convocatoria, debiendo contener todos los datos que ahí se solicitan, no es necesario presentarlo en hoja membretada del licitante.</w:t>
            </w:r>
          </w:p>
          <w:p w14:paraId="02AE11EB" w14:textId="2E550C15" w:rsidR="00894DC1" w:rsidRPr="00733AC7" w:rsidRDefault="00894DC1" w:rsidP="00894DC1">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Debiéndolo acompañar de la copia simple por ambos lados de su identificación oficial VIGENTE y LEGIBLE (credencial para votar, pasaporte, cédula profesional), tratándose de personas físicas y, en el caso de personas morales, la del representante legal, esto de conformidad con lo señalado en el artículo 64 fracción IX de las Políticas, Bases y Lineamientos en materia de Adquisiciones, Arrendamientos de Bienes Muebles y Servicios del Instituto Federal Electoral (en lo sucesivo, las POBALINES). En caso de presentar credencial para votar, para verificar la vigencia se consultará la siguiente liga:</w:t>
            </w:r>
          </w:p>
          <w:p w14:paraId="6AF2275B" w14:textId="77777777" w:rsidR="00894DC1" w:rsidRPr="00733AC7" w:rsidRDefault="00894DC1" w:rsidP="00894DC1">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 xml:space="preserve">https://listanominal.ine.mx/scpln/ </w:t>
            </w:r>
          </w:p>
          <w:p w14:paraId="743C7433" w14:textId="66DCB6BC" w:rsidR="00894DC1" w:rsidRPr="00733AC7" w:rsidRDefault="00894DC1" w:rsidP="00894DC1">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En caso de participación conjunta deberá adjuntar la misma información y la identificación oficial de cada uno de los participantes.</w:t>
            </w:r>
          </w:p>
        </w:tc>
        <w:tc>
          <w:tcPr>
            <w:tcW w:w="1661" w:type="dxa"/>
            <w:tcBorders>
              <w:top w:val="single" w:sz="4" w:space="0" w:color="00000A"/>
              <w:left w:val="single" w:sz="4" w:space="0" w:color="00000A"/>
              <w:bottom w:val="single" w:sz="4" w:space="0" w:color="00000A"/>
              <w:right w:val="single" w:sz="4" w:space="0" w:color="00000A"/>
            </w:tcBorders>
            <w:vAlign w:val="center"/>
          </w:tcPr>
          <w:p w14:paraId="4E42BFF6" w14:textId="01AB2A91" w:rsidR="00894DC1" w:rsidRPr="00733AC7" w:rsidRDefault="00E13B90" w:rsidP="00894DC1">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SA</w:t>
            </w:r>
          </w:p>
        </w:tc>
      </w:tr>
      <w:tr w:rsidR="003153C5" w:rsidRPr="00733AC7" w14:paraId="5789B88C" w14:textId="77777777" w:rsidTr="00A34BC0">
        <w:trPr>
          <w:trHeight w:val="717"/>
        </w:trPr>
        <w:tc>
          <w:tcPr>
            <w:tcW w:w="878" w:type="dxa"/>
            <w:tcBorders>
              <w:top w:val="single" w:sz="4" w:space="0" w:color="00000A"/>
              <w:left w:val="single" w:sz="4" w:space="0" w:color="00000A"/>
              <w:bottom w:val="single" w:sz="4" w:space="0" w:color="00000A"/>
              <w:right w:val="single" w:sz="4" w:space="0" w:color="00000A"/>
            </w:tcBorders>
            <w:vAlign w:val="center"/>
          </w:tcPr>
          <w:p w14:paraId="016F264B" w14:textId="2CCE08A9" w:rsidR="00894DC1" w:rsidRPr="00733AC7" w:rsidRDefault="00894DC1" w:rsidP="00894DC1">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11.</w:t>
            </w:r>
          </w:p>
        </w:tc>
        <w:tc>
          <w:tcPr>
            <w:tcW w:w="1214" w:type="dxa"/>
            <w:tcBorders>
              <w:top w:val="single" w:sz="4" w:space="0" w:color="00000A"/>
              <w:left w:val="single" w:sz="4" w:space="0" w:color="00000A"/>
              <w:bottom w:val="single" w:sz="4" w:space="0" w:color="00000A"/>
              <w:right w:val="single" w:sz="4" w:space="0" w:color="00000A"/>
            </w:tcBorders>
            <w:vAlign w:val="center"/>
          </w:tcPr>
          <w:p w14:paraId="61A6320C" w14:textId="77777777" w:rsidR="00894DC1" w:rsidRPr="00733AC7" w:rsidRDefault="00894DC1" w:rsidP="00894DC1">
            <w:pPr>
              <w:jc w:val="center"/>
              <w:rPr>
                <w:rFonts w:ascii="Arial" w:hAnsi="Arial" w:cs="Arial"/>
                <w:color w:val="000000" w:themeColor="text1"/>
                <w:sz w:val="20"/>
                <w:szCs w:val="20"/>
              </w:rPr>
            </w:pPr>
          </w:p>
          <w:p w14:paraId="201CAF70" w14:textId="3FDAF0CB" w:rsidR="00894DC1" w:rsidRPr="00733AC7" w:rsidRDefault="00894DC1" w:rsidP="00894DC1">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rPr>
              <w:t>20 y 139</w:t>
            </w:r>
          </w:p>
        </w:tc>
        <w:tc>
          <w:tcPr>
            <w:tcW w:w="1425" w:type="dxa"/>
            <w:tcBorders>
              <w:top w:val="single" w:sz="4" w:space="0" w:color="00000A"/>
              <w:left w:val="single" w:sz="4" w:space="0" w:color="00000A"/>
              <w:bottom w:val="single" w:sz="4" w:space="0" w:color="00000A"/>
              <w:right w:val="single" w:sz="4" w:space="0" w:color="00000A"/>
            </w:tcBorders>
            <w:vAlign w:val="center"/>
          </w:tcPr>
          <w:p w14:paraId="4D546DF1" w14:textId="77777777" w:rsidR="00894DC1" w:rsidRPr="00733AC7" w:rsidRDefault="00894DC1" w:rsidP="00894DC1">
            <w:pPr>
              <w:jc w:val="center"/>
              <w:rPr>
                <w:rFonts w:ascii="Arial" w:hAnsi="Arial" w:cs="Arial"/>
                <w:color w:val="000000" w:themeColor="text1"/>
                <w:sz w:val="20"/>
                <w:szCs w:val="20"/>
              </w:rPr>
            </w:pPr>
            <w:r w:rsidRPr="00733AC7">
              <w:rPr>
                <w:rFonts w:ascii="Arial" w:hAnsi="Arial" w:cs="Arial"/>
                <w:color w:val="000000" w:themeColor="text1"/>
                <w:sz w:val="20"/>
                <w:szCs w:val="20"/>
              </w:rPr>
              <w:t xml:space="preserve">Numeral 4.1 Documentación distinta a la oferta técnica y la oferta económica, inciso c) </w:t>
            </w:r>
          </w:p>
          <w:p w14:paraId="3B0A9A5B" w14:textId="77777777" w:rsidR="00894DC1" w:rsidRPr="00733AC7" w:rsidRDefault="00894DC1" w:rsidP="00894DC1">
            <w:pPr>
              <w:jc w:val="center"/>
              <w:rPr>
                <w:rFonts w:ascii="Arial" w:hAnsi="Arial" w:cs="Arial"/>
                <w:color w:val="000000" w:themeColor="text1"/>
                <w:sz w:val="20"/>
                <w:szCs w:val="20"/>
              </w:rPr>
            </w:pPr>
          </w:p>
          <w:p w14:paraId="20D06CCD" w14:textId="77777777" w:rsidR="00894DC1" w:rsidRPr="00733AC7" w:rsidRDefault="00894DC1" w:rsidP="00894DC1">
            <w:pPr>
              <w:jc w:val="center"/>
              <w:rPr>
                <w:rFonts w:ascii="Arial" w:hAnsi="Arial" w:cs="Arial"/>
                <w:color w:val="000000" w:themeColor="text1"/>
                <w:sz w:val="20"/>
                <w:szCs w:val="20"/>
              </w:rPr>
            </w:pPr>
            <w:r w:rsidRPr="00733AC7">
              <w:rPr>
                <w:rFonts w:ascii="Arial" w:hAnsi="Arial" w:cs="Arial"/>
                <w:color w:val="000000" w:themeColor="text1"/>
                <w:sz w:val="20"/>
                <w:szCs w:val="20"/>
              </w:rPr>
              <w:t xml:space="preserve">y </w:t>
            </w:r>
          </w:p>
          <w:p w14:paraId="76EAC2D8" w14:textId="77777777" w:rsidR="00894DC1" w:rsidRPr="00733AC7" w:rsidRDefault="00894DC1" w:rsidP="00894DC1">
            <w:pPr>
              <w:jc w:val="center"/>
              <w:rPr>
                <w:rFonts w:ascii="Arial" w:hAnsi="Arial" w:cs="Arial"/>
                <w:color w:val="000000" w:themeColor="text1"/>
                <w:sz w:val="20"/>
                <w:szCs w:val="20"/>
              </w:rPr>
            </w:pPr>
          </w:p>
          <w:p w14:paraId="07832B44" w14:textId="2741D886" w:rsidR="00894DC1" w:rsidRPr="00733AC7" w:rsidRDefault="00894DC1" w:rsidP="00894DC1">
            <w:pPr>
              <w:jc w:val="both"/>
              <w:rPr>
                <w:rFonts w:ascii="Arial" w:hAnsi="Arial" w:cs="Arial"/>
                <w:color w:val="000000" w:themeColor="text1"/>
                <w:sz w:val="20"/>
                <w:szCs w:val="20"/>
              </w:rPr>
            </w:pPr>
            <w:r w:rsidRPr="00733AC7">
              <w:rPr>
                <w:rFonts w:ascii="Arial" w:hAnsi="Arial" w:cs="Arial"/>
                <w:color w:val="000000" w:themeColor="text1"/>
                <w:sz w:val="20"/>
                <w:szCs w:val="20"/>
              </w:rPr>
              <w:t xml:space="preserve">Anexo 3 “B” Manifestación de estar al corriente en el </w:t>
            </w:r>
            <w:r w:rsidRPr="00733AC7">
              <w:rPr>
                <w:rFonts w:ascii="Arial" w:hAnsi="Arial" w:cs="Arial"/>
                <w:color w:val="000000" w:themeColor="text1"/>
                <w:sz w:val="20"/>
                <w:szCs w:val="20"/>
              </w:rPr>
              <w:lastRenderedPageBreak/>
              <w:t>pago de las obligaciones fiscales y en materia de seguridad social</w:t>
            </w:r>
          </w:p>
        </w:tc>
        <w:tc>
          <w:tcPr>
            <w:tcW w:w="2046" w:type="dxa"/>
            <w:tcBorders>
              <w:top w:val="single" w:sz="4" w:space="0" w:color="00000A"/>
              <w:left w:val="single" w:sz="4" w:space="0" w:color="00000A"/>
              <w:bottom w:val="single" w:sz="4" w:space="0" w:color="00000A"/>
              <w:right w:val="single" w:sz="4" w:space="0" w:color="00000A"/>
            </w:tcBorders>
          </w:tcPr>
          <w:p w14:paraId="4E1F8AEF" w14:textId="241C507E" w:rsidR="00894DC1" w:rsidRPr="00733AC7" w:rsidRDefault="00894DC1" w:rsidP="00894DC1">
            <w:pPr>
              <w:tabs>
                <w:tab w:val="left" w:pos="1194"/>
              </w:tabs>
              <w:jc w:val="both"/>
              <w:rPr>
                <w:rFonts w:ascii="Arial" w:eastAsia="Times New Roman" w:hAnsi="Arial" w:cs="Arial"/>
                <w:color w:val="000000" w:themeColor="text1"/>
                <w:sz w:val="20"/>
                <w:szCs w:val="20"/>
                <w:lang w:eastAsia="es-MX"/>
              </w:rPr>
            </w:pPr>
            <w:r w:rsidRPr="00733AC7">
              <w:rPr>
                <w:rFonts w:ascii="Arial" w:hAnsi="Arial" w:cs="Arial"/>
                <w:color w:val="000000" w:themeColor="text1"/>
                <w:sz w:val="20"/>
                <w:szCs w:val="20"/>
              </w:rPr>
              <w:lastRenderedPageBreak/>
              <w:t xml:space="preserve">Estimaremos de la Convocante confirmar que, para dar cumplimiento a lo solicitado en el presente numeral e inciso, bastará con presentar el Anexo 3 “B” “Manifestación de estar al corriente en el pago de las obligaciones fiscales y en materia de seguridad social” en papel membretado del licitante, debidamente </w:t>
            </w:r>
            <w:r w:rsidRPr="00733AC7">
              <w:rPr>
                <w:rFonts w:ascii="Arial" w:hAnsi="Arial" w:cs="Arial"/>
                <w:color w:val="000000" w:themeColor="text1"/>
                <w:sz w:val="20"/>
                <w:szCs w:val="20"/>
              </w:rPr>
              <w:lastRenderedPageBreak/>
              <w:t xml:space="preserve">requisitado y firmado por el representante legal que firma las propuestas, acompañándolo con copia simple o de impresión de la Opinión de cumplimiento de obligaciones fiscales expedida por el Servicio de Administración Tributaria (SAT) y de la Opinión de cumplimiento de obligaciones fiscales en materia de seguridad social expedida por el Instituto Mexicano del Seguro Social (IMSS), ambas en sentido positivo a favor de mi representada y con </w:t>
            </w:r>
            <w:r w:rsidRPr="00733AC7">
              <w:rPr>
                <w:rFonts w:ascii="Arial" w:hAnsi="Arial" w:cs="Arial"/>
                <w:color w:val="000000" w:themeColor="text1"/>
                <w:sz w:val="20"/>
                <w:szCs w:val="20"/>
              </w:rPr>
              <w:lastRenderedPageBreak/>
              <w:t xml:space="preserve">fecha de expedición comprendida entre la del último acto de Junta de aclaraciones y del acto de presentación y apertura de proposiciones. </w:t>
            </w:r>
            <w:r w:rsidRPr="00733AC7">
              <w:rPr>
                <w:rFonts w:ascii="Arial" w:hAnsi="Arial" w:cs="Arial"/>
                <w:b/>
                <w:bCs/>
                <w:color w:val="000000" w:themeColor="text1"/>
                <w:sz w:val="20"/>
                <w:szCs w:val="20"/>
              </w:rPr>
              <w:t>Favor de pronunciarse al respecto.</w:t>
            </w:r>
          </w:p>
        </w:tc>
        <w:tc>
          <w:tcPr>
            <w:tcW w:w="5772" w:type="dxa"/>
            <w:tcBorders>
              <w:top w:val="single" w:sz="4" w:space="0" w:color="00000A"/>
              <w:left w:val="single" w:sz="4" w:space="0" w:color="00000A"/>
              <w:bottom w:val="single" w:sz="4" w:space="0" w:color="00000A"/>
              <w:right w:val="single" w:sz="4" w:space="0" w:color="00000A"/>
            </w:tcBorders>
            <w:vAlign w:val="center"/>
          </w:tcPr>
          <w:p w14:paraId="6D5D3B1E" w14:textId="77777777" w:rsidR="00894DC1" w:rsidRPr="00733AC7" w:rsidRDefault="00894DC1" w:rsidP="00894DC1">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lastRenderedPageBreak/>
              <w:t>Para la presentación de su proposición no es necesario adjuntar las opiniones en sentido positivo, bastará con presentar la:</w:t>
            </w:r>
          </w:p>
          <w:p w14:paraId="2CB1D321" w14:textId="77777777" w:rsidR="00894DC1" w:rsidRPr="00733AC7" w:rsidRDefault="00894DC1" w:rsidP="00894DC1">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c) Manifestación, bajo protesta de decir verdad, de estar al corriente en el pago de las obligaciones fiscales y en materia de seguridad social, conforme a lo solicitado en el Anexo 3 “B”, denominado “Manifestación de estar al corriente en el pago de las obligaciones fiscales y en materia de seguridad social”.</w:t>
            </w:r>
          </w:p>
          <w:p w14:paraId="3CFD5BC0" w14:textId="77777777" w:rsidR="00894DC1" w:rsidRPr="00733AC7" w:rsidRDefault="00894DC1" w:rsidP="00894DC1">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No es Obligatorio presentarlo en papel membretado.</w:t>
            </w:r>
          </w:p>
          <w:p w14:paraId="5EB5A885" w14:textId="77777777" w:rsidR="00894DC1" w:rsidRPr="00733AC7" w:rsidRDefault="00894DC1" w:rsidP="00894DC1">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En caso de resultar adjudicado, deberá presentar, previo a la firma del contrato los documentos que se solicitan en el numeral 7.1.1 Documentación que deberá entregar el Licitante que resulte adjudicado de la convocatoria.</w:t>
            </w:r>
          </w:p>
          <w:p w14:paraId="2B21D000" w14:textId="09110799" w:rsidR="00894DC1" w:rsidRPr="00733AC7" w:rsidRDefault="00894DC1" w:rsidP="00894DC1">
            <w:pPr>
              <w:jc w:val="both"/>
              <w:rPr>
                <w:rFonts w:ascii="Arial" w:eastAsia="Arial" w:hAnsi="Arial" w:cs="Arial"/>
                <w:color w:val="000000" w:themeColor="text1"/>
                <w:sz w:val="20"/>
                <w:szCs w:val="20"/>
              </w:rPr>
            </w:pPr>
          </w:p>
        </w:tc>
        <w:tc>
          <w:tcPr>
            <w:tcW w:w="1661" w:type="dxa"/>
            <w:tcBorders>
              <w:top w:val="single" w:sz="4" w:space="0" w:color="00000A"/>
              <w:left w:val="single" w:sz="4" w:space="0" w:color="00000A"/>
              <w:bottom w:val="single" w:sz="4" w:space="0" w:color="00000A"/>
              <w:right w:val="single" w:sz="4" w:space="0" w:color="00000A"/>
            </w:tcBorders>
            <w:vAlign w:val="center"/>
          </w:tcPr>
          <w:p w14:paraId="4B3551A3" w14:textId="110C4F61" w:rsidR="00894DC1" w:rsidRPr="00733AC7" w:rsidRDefault="00894DC1" w:rsidP="00894DC1">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SA</w:t>
            </w:r>
          </w:p>
        </w:tc>
      </w:tr>
      <w:tr w:rsidR="003153C5" w:rsidRPr="00733AC7" w14:paraId="0AFBC549" w14:textId="77777777" w:rsidTr="00A34BC0">
        <w:trPr>
          <w:trHeight w:val="717"/>
        </w:trPr>
        <w:tc>
          <w:tcPr>
            <w:tcW w:w="878" w:type="dxa"/>
            <w:tcBorders>
              <w:top w:val="single" w:sz="4" w:space="0" w:color="00000A"/>
              <w:left w:val="single" w:sz="4" w:space="0" w:color="00000A"/>
              <w:bottom w:val="single" w:sz="4" w:space="0" w:color="00000A"/>
              <w:right w:val="single" w:sz="4" w:space="0" w:color="00000A"/>
            </w:tcBorders>
            <w:vAlign w:val="center"/>
          </w:tcPr>
          <w:p w14:paraId="10DF814B" w14:textId="5AC54A0A" w:rsidR="00894DC1" w:rsidRPr="00733AC7" w:rsidRDefault="00894DC1" w:rsidP="00894DC1">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lastRenderedPageBreak/>
              <w:t>12.</w:t>
            </w:r>
          </w:p>
        </w:tc>
        <w:tc>
          <w:tcPr>
            <w:tcW w:w="1214" w:type="dxa"/>
            <w:tcBorders>
              <w:top w:val="single" w:sz="4" w:space="0" w:color="00000A"/>
              <w:left w:val="single" w:sz="4" w:space="0" w:color="00000A"/>
              <w:bottom w:val="single" w:sz="4" w:space="0" w:color="00000A"/>
              <w:right w:val="single" w:sz="4" w:space="0" w:color="00000A"/>
            </w:tcBorders>
            <w:vAlign w:val="center"/>
          </w:tcPr>
          <w:p w14:paraId="4A8EB62D" w14:textId="77777777" w:rsidR="00894DC1" w:rsidRPr="00733AC7" w:rsidRDefault="00894DC1" w:rsidP="00894DC1">
            <w:pPr>
              <w:jc w:val="center"/>
              <w:rPr>
                <w:rFonts w:ascii="Arial" w:hAnsi="Arial" w:cs="Arial"/>
                <w:color w:val="000000" w:themeColor="text1"/>
                <w:sz w:val="20"/>
                <w:szCs w:val="20"/>
              </w:rPr>
            </w:pPr>
          </w:p>
          <w:p w14:paraId="696FC614" w14:textId="5FEFB1D7" w:rsidR="00894DC1" w:rsidRPr="00733AC7" w:rsidRDefault="00894DC1" w:rsidP="00894DC1">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rPr>
              <w:t>20 y 143</w:t>
            </w:r>
          </w:p>
        </w:tc>
        <w:tc>
          <w:tcPr>
            <w:tcW w:w="1425" w:type="dxa"/>
            <w:tcBorders>
              <w:top w:val="single" w:sz="4" w:space="0" w:color="00000A"/>
              <w:left w:val="single" w:sz="4" w:space="0" w:color="00000A"/>
              <w:bottom w:val="single" w:sz="4" w:space="0" w:color="00000A"/>
              <w:right w:val="single" w:sz="4" w:space="0" w:color="00000A"/>
            </w:tcBorders>
            <w:vAlign w:val="center"/>
          </w:tcPr>
          <w:p w14:paraId="0986689D" w14:textId="77777777" w:rsidR="00894DC1" w:rsidRPr="00733AC7" w:rsidRDefault="00894DC1" w:rsidP="00894DC1">
            <w:pPr>
              <w:jc w:val="center"/>
              <w:rPr>
                <w:rFonts w:ascii="Arial" w:hAnsi="Arial" w:cs="Arial"/>
                <w:color w:val="000000" w:themeColor="text1"/>
                <w:sz w:val="20"/>
                <w:szCs w:val="20"/>
              </w:rPr>
            </w:pPr>
            <w:r w:rsidRPr="00733AC7">
              <w:rPr>
                <w:rFonts w:ascii="Arial" w:hAnsi="Arial" w:cs="Arial"/>
                <w:color w:val="000000" w:themeColor="text1"/>
                <w:sz w:val="20"/>
                <w:szCs w:val="20"/>
              </w:rPr>
              <w:t xml:space="preserve">Numeral 4.1 Documentación distinta a la oferta técnica y la oferta económica, inciso g) </w:t>
            </w:r>
          </w:p>
          <w:p w14:paraId="04680AE8" w14:textId="77777777" w:rsidR="00894DC1" w:rsidRPr="00733AC7" w:rsidRDefault="00894DC1" w:rsidP="00894DC1">
            <w:pPr>
              <w:jc w:val="center"/>
              <w:rPr>
                <w:rFonts w:ascii="Arial" w:hAnsi="Arial" w:cs="Arial"/>
                <w:color w:val="000000" w:themeColor="text1"/>
                <w:sz w:val="20"/>
                <w:szCs w:val="20"/>
              </w:rPr>
            </w:pPr>
          </w:p>
          <w:p w14:paraId="26771EC7" w14:textId="77777777" w:rsidR="00894DC1" w:rsidRPr="00733AC7" w:rsidRDefault="00894DC1" w:rsidP="00894DC1">
            <w:pPr>
              <w:jc w:val="center"/>
              <w:rPr>
                <w:rFonts w:ascii="Arial" w:hAnsi="Arial" w:cs="Arial"/>
                <w:color w:val="000000" w:themeColor="text1"/>
                <w:sz w:val="20"/>
                <w:szCs w:val="20"/>
              </w:rPr>
            </w:pPr>
            <w:r w:rsidRPr="00733AC7">
              <w:rPr>
                <w:rFonts w:ascii="Arial" w:hAnsi="Arial" w:cs="Arial"/>
                <w:color w:val="000000" w:themeColor="text1"/>
                <w:sz w:val="20"/>
                <w:szCs w:val="20"/>
              </w:rPr>
              <w:t>Y</w:t>
            </w:r>
          </w:p>
          <w:p w14:paraId="42E4907C" w14:textId="77777777" w:rsidR="00894DC1" w:rsidRPr="00733AC7" w:rsidRDefault="00894DC1" w:rsidP="00894DC1">
            <w:pPr>
              <w:jc w:val="center"/>
              <w:rPr>
                <w:rFonts w:ascii="Arial" w:hAnsi="Arial" w:cs="Arial"/>
                <w:color w:val="000000" w:themeColor="text1"/>
                <w:sz w:val="20"/>
                <w:szCs w:val="20"/>
              </w:rPr>
            </w:pPr>
          </w:p>
          <w:p w14:paraId="5587B6DE" w14:textId="77777777" w:rsidR="00894DC1" w:rsidRPr="00733AC7" w:rsidRDefault="00894DC1" w:rsidP="00894DC1">
            <w:pPr>
              <w:jc w:val="center"/>
              <w:rPr>
                <w:rFonts w:ascii="Arial" w:hAnsi="Arial" w:cs="Arial"/>
                <w:color w:val="000000" w:themeColor="text1"/>
                <w:sz w:val="20"/>
                <w:szCs w:val="20"/>
              </w:rPr>
            </w:pPr>
            <w:r w:rsidRPr="00733AC7">
              <w:rPr>
                <w:rFonts w:ascii="Arial" w:hAnsi="Arial" w:cs="Arial"/>
                <w:color w:val="000000" w:themeColor="text1"/>
                <w:sz w:val="20"/>
                <w:szCs w:val="20"/>
              </w:rPr>
              <w:t>Anexo 6</w:t>
            </w:r>
          </w:p>
          <w:p w14:paraId="000ED113" w14:textId="527F49F9" w:rsidR="00894DC1" w:rsidRPr="00733AC7" w:rsidRDefault="00894DC1" w:rsidP="00894DC1">
            <w:pPr>
              <w:jc w:val="both"/>
              <w:rPr>
                <w:rFonts w:ascii="Arial" w:hAnsi="Arial" w:cs="Arial"/>
                <w:color w:val="000000" w:themeColor="text1"/>
                <w:sz w:val="20"/>
                <w:szCs w:val="20"/>
              </w:rPr>
            </w:pPr>
            <w:r w:rsidRPr="00733AC7">
              <w:rPr>
                <w:rFonts w:ascii="Arial" w:hAnsi="Arial" w:cs="Arial"/>
                <w:color w:val="000000" w:themeColor="text1"/>
                <w:sz w:val="20"/>
                <w:szCs w:val="20"/>
              </w:rPr>
              <w:lastRenderedPageBreak/>
              <w:t>“Estratificación de micro, pequeñas y medianas empresas”</w:t>
            </w:r>
          </w:p>
        </w:tc>
        <w:tc>
          <w:tcPr>
            <w:tcW w:w="2046" w:type="dxa"/>
            <w:tcBorders>
              <w:top w:val="single" w:sz="4" w:space="0" w:color="00000A"/>
              <w:left w:val="single" w:sz="4" w:space="0" w:color="00000A"/>
              <w:bottom w:val="single" w:sz="4" w:space="0" w:color="00000A"/>
              <w:right w:val="single" w:sz="4" w:space="0" w:color="00000A"/>
            </w:tcBorders>
          </w:tcPr>
          <w:p w14:paraId="53777747" w14:textId="7845C1CD" w:rsidR="00894DC1" w:rsidRPr="00733AC7" w:rsidRDefault="00894DC1" w:rsidP="00894DC1">
            <w:pPr>
              <w:tabs>
                <w:tab w:val="left" w:pos="1194"/>
              </w:tabs>
              <w:jc w:val="both"/>
              <w:rPr>
                <w:rFonts w:ascii="Arial" w:eastAsia="Times New Roman" w:hAnsi="Arial" w:cs="Arial"/>
                <w:color w:val="000000" w:themeColor="text1"/>
                <w:sz w:val="20"/>
                <w:szCs w:val="20"/>
                <w:lang w:eastAsia="es-MX"/>
              </w:rPr>
            </w:pPr>
            <w:r w:rsidRPr="00733AC7">
              <w:rPr>
                <w:rFonts w:ascii="Arial" w:hAnsi="Arial" w:cs="Arial"/>
                <w:color w:val="000000" w:themeColor="text1"/>
                <w:sz w:val="20"/>
                <w:szCs w:val="20"/>
              </w:rPr>
              <w:lastRenderedPageBreak/>
              <w:t xml:space="preserve">Estimaremos de la Convocante confirmar que, en caso de que por el número de trabajadores y volumen de ventas anuales, a mi representada no le aplique la estratificación de micro, pequeña o mediana empresa (MiPymes), por lo que se le considera una empresa grande, </w:t>
            </w:r>
            <w:r w:rsidRPr="00733AC7">
              <w:rPr>
                <w:rFonts w:ascii="Arial" w:hAnsi="Arial" w:cs="Arial"/>
                <w:color w:val="000000" w:themeColor="text1"/>
                <w:sz w:val="20"/>
                <w:szCs w:val="20"/>
              </w:rPr>
              <w:lastRenderedPageBreak/>
              <w:t xml:space="preserve">se podrá acreditar en sustitución de lo solicitado en el presente numeral e inciso, escrito libre en papel membretado y firmado bajo protesta de decir verdad por el representante legal que firma las propuestas en el que manifieste lo anterior. </w:t>
            </w:r>
            <w:r w:rsidRPr="00733AC7">
              <w:rPr>
                <w:rFonts w:ascii="Arial" w:hAnsi="Arial" w:cs="Arial"/>
                <w:b/>
                <w:bCs/>
                <w:color w:val="000000" w:themeColor="text1"/>
                <w:sz w:val="20"/>
                <w:szCs w:val="20"/>
              </w:rPr>
              <w:t>Favor de pronunciarse al respecto.</w:t>
            </w:r>
          </w:p>
        </w:tc>
        <w:tc>
          <w:tcPr>
            <w:tcW w:w="5772" w:type="dxa"/>
            <w:tcBorders>
              <w:top w:val="single" w:sz="4" w:space="0" w:color="00000A"/>
              <w:left w:val="single" w:sz="4" w:space="0" w:color="00000A"/>
              <w:bottom w:val="single" w:sz="4" w:space="0" w:color="00000A"/>
              <w:right w:val="single" w:sz="4" w:space="0" w:color="00000A"/>
            </w:tcBorders>
            <w:vAlign w:val="center"/>
          </w:tcPr>
          <w:p w14:paraId="1C5793D9" w14:textId="77777777" w:rsidR="00894DC1" w:rsidRPr="00733AC7" w:rsidRDefault="00894DC1" w:rsidP="00894DC1">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lastRenderedPageBreak/>
              <w:t xml:space="preserve">Se confirma. </w:t>
            </w:r>
          </w:p>
          <w:p w14:paraId="2927D389" w14:textId="66CFB1F6" w:rsidR="00894DC1" w:rsidRPr="00733AC7" w:rsidRDefault="00894DC1" w:rsidP="00894DC1">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En caso de no pertenecer al Sector MIPyMES, podrá presentar un escrito libre señalando no pertenecer a este sector por ser grande empresa o bien podrá no presentar el formato denominado Anexo 6 “Estratificación de micro, pequeñas y medianas empresas”, de la convocatoria.</w:t>
            </w:r>
          </w:p>
        </w:tc>
        <w:tc>
          <w:tcPr>
            <w:tcW w:w="1661" w:type="dxa"/>
            <w:tcBorders>
              <w:top w:val="single" w:sz="4" w:space="0" w:color="00000A"/>
              <w:left w:val="single" w:sz="4" w:space="0" w:color="00000A"/>
              <w:bottom w:val="single" w:sz="4" w:space="0" w:color="00000A"/>
              <w:right w:val="single" w:sz="4" w:space="0" w:color="00000A"/>
            </w:tcBorders>
            <w:vAlign w:val="center"/>
          </w:tcPr>
          <w:p w14:paraId="77EAEFBB" w14:textId="00E3F3AE" w:rsidR="00894DC1" w:rsidRPr="00733AC7" w:rsidRDefault="00894DC1" w:rsidP="00894DC1">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SA</w:t>
            </w:r>
          </w:p>
        </w:tc>
      </w:tr>
      <w:tr w:rsidR="003153C5" w:rsidRPr="00733AC7" w14:paraId="7207D8EE" w14:textId="77777777" w:rsidTr="00A34BC0">
        <w:trPr>
          <w:trHeight w:val="717"/>
        </w:trPr>
        <w:tc>
          <w:tcPr>
            <w:tcW w:w="878" w:type="dxa"/>
            <w:tcBorders>
              <w:top w:val="single" w:sz="4" w:space="0" w:color="00000A"/>
              <w:left w:val="single" w:sz="4" w:space="0" w:color="00000A"/>
              <w:bottom w:val="single" w:sz="4" w:space="0" w:color="00000A"/>
              <w:right w:val="single" w:sz="4" w:space="0" w:color="00000A"/>
            </w:tcBorders>
            <w:vAlign w:val="center"/>
          </w:tcPr>
          <w:p w14:paraId="789848FA" w14:textId="2B3B82F5" w:rsidR="003153C5" w:rsidRPr="00733AC7" w:rsidRDefault="003153C5" w:rsidP="003153C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13.</w:t>
            </w:r>
          </w:p>
        </w:tc>
        <w:tc>
          <w:tcPr>
            <w:tcW w:w="1214" w:type="dxa"/>
            <w:tcBorders>
              <w:top w:val="single" w:sz="4" w:space="0" w:color="00000A"/>
              <w:left w:val="single" w:sz="4" w:space="0" w:color="00000A"/>
              <w:bottom w:val="single" w:sz="4" w:space="0" w:color="00000A"/>
              <w:right w:val="single" w:sz="4" w:space="0" w:color="00000A"/>
            </w:tcBorders>
          </w:tcPr>
          <w:p w14:paraId="374CF2F1" w14:textId="77777777" w:rsidR="003153C5" w:rsidRPr="00733AC7" w:rsidRDefault="003153C5" w:rsidP="003153C5">
            <w:pPr>
              <w:jc w:val="center"/>
              <w:rPr>
                <w:rFonts w:ascii="Arial" w:hAnsi="Arial" w:cs="Arial"/>
                <w:color w:val="000000" w:themeColor="text1"/>
                <w:sz w:val="20"/>
                <w:szCs w:val="20"/>
              </w:rPr>
            </w:pPr>
          </w:p>
          <w:p w14:paraId="053491EA" w14:textId="1E10D541" w:rsidR="003153C5" w:rsidRPr="00733AC7" w:rsidRDefault="003153C5" w:rsidP="003153C5">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rPr>
              <w:t>20</w:t>
            </w:r>
          </w:p>
        </w:tc>
        <w:tc>
          <w:tcPr>
            <w:tcW w:w="1425" w:type="dxa"/>
            <w:tcBorders>
              <w:top w:val="single" w:sz="4" w:space="0" w:color="00000A"/>
              <w:left w:val="single" w:sz="4" w:space="0" w:color="00000A"/>
              <w:bottom w:val="single" w:sz="4" w:space="0" w:color="00000A"/>
              <w:right w:val="single" w:sz="4" w:space="0" w:color="00000A"/>
            </w:tcBorders>
            <w:vAlign w:val="center"/>
          </w:tcPr>
          <w:p w14:paraId="06D1DFF4" w14:textId="77777777" w:rsidR="003153C5" w:rsidRPr="00733AC7" w:rsidRDefault="003153C5" w:rsidP="003153C5">
            <w:pPr>
              <w:jc w:val="center"/>
              <w:rPr>
                <w:rFonts w:ascii="Arial" w:hAnsi="Arial" w:cs="Arial"/>
                <w:color w:val="000000" w:themeColor="text1"/>
                <w:sz w:val="20"/>
                <w:szCs w:val="20"/>
              </w:rPr>
            </w:pPr>
            <w:r w:rsidRPr="00733AC7">
              <w:rPr>
                <w:rFonts w:ascii="Arial" w:hAnsi="Arial" w:cs="Arial"/>
                <w:color w:val="000000" w:themeColor="text1"/>
                <w:sz w:val="20"/>
                <w:szCs w:val="20"/>
              </w:rPr>
              <w:t>Numeral 4.1 Documentación distinta a la oferta técnica y la oferta económica, inciso 5)</w:t>
            </w:r>
          </w:p>
          <w:p w14:paraId="3C89561A" w14:textId="77777777" w:rsidR="003153C5" w:rsidRPr="00733AC7" w:rsidRDefault="003153C5" w:rsidP="003153C5">
            <w:pPr>
              <w:jc w:val="center"/>
              <w:rPr>
                <w:rFonts w:ascii="Arial" w:hAnsi="Arial" w:cs="Arial"/>
                <w:color w:val="000000" w:themeColor="text1"/>
                <w:sz w:val="20"/>
                <w:szCs w:val="20"/>
              </w:rPr>
            </w:pPr>
          </w:p>
          <w:p w14:paraId="4CCE717C" w14:textId="7BB901B4" w:rsidR="003153C5" w:rsidRPr="00733AC7" w:rsidRDefault="003153C5" w:rsidP="003153C5">
            <w:pPr>
              <w:jc w:val="both"/>
              <w:rPr>
                <w:rFonts w:ascii="Arial" w:hAnsi="Arial" w:cs="Arial"/>
                <w:color w:val="000000" w:themeColor="text1"/>
                <w:sz w:val="20"/>
                <w:szCs w:val="20"/>
              </w:rPr>
            </w:pPr>
            <w:r w:rsidRPr="00733AC7">
              <w:rPr>
                <w:rFonts w:ascii="Arial" w:hAnsi="Arial" w:cs="Arial"/>
                <w:color w:val="000000" w:themeColor="text1"/>
                <w:sz w:val="20"/>
                <w:szCs w:val="20"/>
              </w:rPr>
              <w:lastRenderedPageBreak/>
              <w:t>“Convenio de participación conjunta”</w:t>
            </w:r>
          </w:p>
        </w:tc>
        <w:tc>
          <w:tcPr>
            <w:tcW w:w="2046" w:type="dxa"/>
            <w:tcBorders>
              <w:top w:val="single" w:sz="4" w:space="0" w:color="00000A"/>
              <w:left w:val="single" w:sz="4" w:space="0" w:color="00000A"/>
              <w:bottom w:val="single" w:sz="4" w:space="0" w:color="00000A"/>
              <w:right w:val="single" w:sz="4" w:space="0" w:color="00000A"/>
            </w:tcBorders>
          </w:tcPr>
          <w:p w14:paraId="26E473B8" w14:textId="03834391" w:rsidR="003153C5" w:rsidRPr="00733AC7" w:rsidRDefault="003153C5" w:rsidP="003153C5">
            <w:pPr>
              <w:tabs>
                <w:tab w:val="left" w:pos="1194"/>
              </w:tabs>
              <w:jc w:val="both"/>
              <w:rPr>
                <w:rFonts w:ascii="Arial" w:eastAsia="Times New Roman" w:hAnsi="Arial" w:cs="Arial"/>
                <w:color w:val="000000" w:themeColor="text1"/>
                <w:sz w:val="20"/>
                <w:szCs w:val="20"/>
                <w:lang w:eastAsia="es-MX"/>
              </w:rPr>
            </w:pPr>
            <w:r w:rsidRPr="00733AC7">
              <w:rPr>
                <w:rFonts w:ascii="Arial" w:hAnsi="Arial" w:cs="Arial"/>
                <w:color w:val="000000" w:themeColor="text1"/>
                <w:sz w:val="20"/>
                <w:szCs w:val="20"/>
              </w:rPr>
              <w:lastRenderedPageBreak/>
              <w:t xml:space="preserve">Estimaremos de la Convocante confirmar que, en caso de que mi representada presente su propuesta en forma individual, se podrá escrito libre en papel membretado y firmado bajo protesta </w:t>
            </w:r>
            <w:r w:rsidRPr="00733AC7">
              <w:rPr>
                <w:rFonts w:ascii="Arial" w:hAnsi="Arial" w:cs="Arial"/>
                <w:color w:val="000000" w:themeColor="text1"/>
                <w:sz w:val="20"/>
                <w:szCs w:val="20"/>
              </w:rPr>
              <w:lastRenderedPageBreak/>
              <w:t xml:space="preserve">de decir verdad por el representante legal que firma las propuestas en el que manifieste lo anterior. </w:t>
            </w:r>
            <w:r w:rsidRPr="00733AC7">
              <w:rPr>
                <w:rFonts w:ascii="Arial" w:hAnsi="Arial" w:cs="Arial"/>
                <w:b/>
                <w:bCs/>
                <w:color w:val="000000" w:themeColor="text1"/>
                <w:sz w:val="20"/>
                <w:szCs w:val="20"/>
              </w:rPr>
              <w:t>Favor de pronunciarse al respecto.</w:t>
            </w:r>
          </w:p>
        </w:tc>
        <w:tc>
          <w:tcPr>
            <w:tcW w:w="5772" w:type="dxa"/>
            <w:tcBorders>
              <w:top w:val="single" w:sz="4" w:space="0" w:color="00000A"/>
              <w:left w:val="single" w:sz="4" w:space="0" w:color="00000A"/>
              <w:bottom w:val="single" w:sz="4" w:space="0" w:color="00000A"/>
              <w:right w:val="single" w:sz="4" w:space="0" w:color="00000A"/>
            </w:tcBorders>
            <w:vAlign w:val="center"/>
          </w:tcPr>
          <w:p w14:paraId="4BC9F338" w14:textId="77777777" w:rsidR="003153C5" w:rsidRPr="00733AC7" w:rsidRDefault="003153C5" w:rsidP="003153C5">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lastRenderedPageBreak/>
              <w:t>Se confirma.</w:t>
            </w:r>
          </w:p>
          <w:p w14:paraId="2538333C" w14:textId="1E8C9EC5" w:rsidR="003153C5" w:rsidRPr="00733AC7" w:rsidRDefault="003153C5" w:rsidP="003153C5">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 xml:space="preserve">En caso de no presentar su proposición de manera conjunta, así lo podrá manifestar a través de un escrito libre, y el no presentarlo no será causa de desechamiento de la proposición.  </w:t>
            </w:r>
          </w:p>
        </w:tc>
        <w:tc>
          <w:tcPr>
            <w:tcW w:w="1661" w:type="dxa"/>
            <w:tcBorders>
              <w:top w:val="single" w:sz="4" w:space="0" w:color="00000A"/>
              <w:left w:val="single" w:sz="4" w:space="0" w:color="00000A"/>
              <w:bottom w:val="single" w:sz="4" w:space="0" w:color="00000A"/>
              <w:right w:val="single" w:sz="4" w:space="0" w:color="00000A"/>
            </w:tcBorders>
            <w:vAlign w:val="center"/>
          </w:tcPr>
          <w:p w14:paraId="78125305" w14:textId="306FD9F9" w:rsidR="003153C5" w:rsidRPr="00733AC7" w:rsidRDefault="003153C5" w:rsidP="003153C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 xml:space="preserve">SA </w:t>
            </w:r>
          </w:p>
        </w:tc>
      </w:tr>
      <w:tr w:rsidR="003153C5" w:rsidRPr="00733AC7" w14:paraId="679182F2" w14:textId="77777777" w:rsidTr="00A34BC0">
        <w:trPr>
          <w:trHeight w:val="717"/>
        </w:trPr>
        <w:tc>
          <w:tcPr>
            <w:tcW w:w="878" w:type="dxa"/>
            <w:tcBorders>
              <w:top w:val="single" w:sz="4" w:space="0" w:color="00000A"/>
              <w:left w:val="single" w:sz="4" w:space="0" w:color="00000A"/>
              <w:bottom w:val="single" w:sz="4" w:space="0" w:color="00000A"/>
              <w:right w:val="single" w:sz="4" w:space="0" w:color="00000A"/>
            </w:tcBorders>
            <w:vAlign w:val="center"/>
          </w:tcPr>
          <w:p w14:paraId="1858B156" w14:textId="06656D68" w:rsidR="003153C5" w:rsidRPr="00733AC7" w:rsidRDefault="003153C5" w:rsidP="003153C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14.</w:t>
            </w:r>
          </w:p>
        </w:tc>
        <w:tc>
          <w:tcPr>
            <w:tcW w:w="1214" w:type="dxa"/>
            <w:tcBorders>
              <w:top w:val="single" w:sz="4" w:space="0" w:color="00000A"/>
              <w:left w:val="single" w:sz="4" w:space="0" w:color="00000A"/>
              <w:bottom w:val="single" w:sz="4" w:space="0" w:color="00000A"/>
              <w:right w:val="single" w:sz="4" w:space="0" w:color="00000A"/>
            </w:tcBorders>
          </w:tcPr>
          <w:p w14:paraId="27176A65" w14:textId="77777777" w:rsidR="003153C5" w:rsidRPr="00733AC7" w:rsidRDefault="003153C5" w:rsidP="003153C5">
            <w:pPr>
              <w:jc w:val="center"/>
              <w:rPr>
                <w:rFonts w:ascii="Arial" w:hAnsi="Arial" w:cs="Arial"/>
                <w:color w:val="000000" w:themeColor="text1"/>
                <w:sz w:val="20"/>
                <w:szCs w:val="20"/>
              </w:rPr>
            </w:pPr>
          </w:p>
          <w:p w14:paraId="1D97F1A8" w14:textId="48597AEF" w:rsidR="003153C5" w:rsidRPr="00733AC7" w:rsidRDefault="003153C5" w:rsidP="003153C5">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rPr>
              <w:t>23</w:t>
            </w:r>
          </w:p>
        </w:tc>
        <w:tc>
          <w:tcPr>
            <w:tcW w:w="1425" w:type="dxa"/>
            <w:tcBorders>
              <w:top w:val="single" w:sz="4" w:space="0" w:color="00000A"/>
              <w:left w:val="single" w:sz="4" w:space="0" w:color="00000A"/>
              <w:bottom w:val="single" w:sz="4" w:space="0" w:color="00000A"/>
              <w:right w:val="single" w:sz="4" w:space="0" w:color="00000A"/>
            </w:tcBorders>
          </w:tcPr>
          <w:p w14:paraId="691E8375" w14:textId="2BCDFF4A" w:rsidR="003153C5" w:rsidRPr="00733AC7" w:rsidRDefault="003153C5" w:rsidP="003153C5">
            <w:pPr>
              <w:jc w:val="both"/>
              <w:rPr>
                <w:rFonts w:ascii="Arial" w:hAnsi="Arial" w:cs="Arial"/>
                <w:color w:val="000000" w:themeColor="text1"/>
                <w:sz w:val="20"/>
                <w:szCs w:val="20"/>
              </w:rPr>
            </w:pPr>
            <w:r w:rsidRPr="00733AC7">
              <w:rPr>
                <w:rFonts w:ascii="Arial" w:hAnsi="Arial" w:cs="Arial"/>
                <w:color w:val="000000" w:themeColor="text1"/>
                <w:sz w:val="20"/>
                <w:szCs w:val="20"/>
              </w:rPr>
              <w:t>Numeral 6.1 Acto de Junta de aclaraciones</w:t>
            </w:r>
          </w:p>
        </w:tc>
        <w:tc>
          <w:tcPr>
            <w:tcW w:w="2046" w:type="dxa"/>
            <w:tcBorders>
              <w:top w:val="single" w:sz="4" w:space="0" w:color="00000A"/>
              <w:left w:val="single" w:sz="4" w:space="0" w:color="00000A"/>
              <w:bottom w:val="single" w:sz="4" w:space="0" w:color="00000A"/>
              <w:right w:val="single" w:sz="4" w:space="0" w:color="00000A"/>
            </w:tcBorders>
          </w:tcPr>
          <w:p w14:paraId="52A62001" w14:textId="18C772E8" w:rsidR="003153C5" w:rsidRPr="00733AC7" w:rsidRDefault="003153C5" w:rsidP="003153C5">
            <w:pPr>
              <w:tabs>
                <w:tab w:val="left" w:pos="1194"/>
              </w:tabs>
              <w:jc w:val="both"/>
              <w:rPr>
                <w:rFonts w:ascii="Arial" w:eastAsia="Times New Roman" w:hAnsi="Arial" w:cs="Arial"/>
                <w:color w:val="000000" w:themeColor="text1"/>
                <w:sz w:val="20"/>
                <w:szCs w:val="20"/>
                <w:lang w:eastAsia="es-MX"/>
              </w:rPr>
            </w:pPr>
            <w:r w:rsidRPr="00733AC7">
              <w:rPr>
                <w:rFonts w:ascii="Arial" w:hAnsi="Arial" w:cs="Arial"/>
                <w:color w:val="000000" w:themeColor="text1"/>
                <w:sz w:val="20"/>
                <w:szCs w:val="20"/>
              </w:rPr>
              <w:t xml:space="preserve">Se solicita amablemente a la Convocante proporcione el(las) acta(s) de Junta de aclaraciones y sus anexos en documento en n formato de Word, Excel u otro formato editable. </w:t>
            </w:r>
            <w:r w:rsidRPr="00733AC7">
              <w:rPr>
                <w:rFonts w:ascii="Arial" w:hAnsi="Arial" w:cs="Arial"/>
                <w:b/>
                <w:bCs/>
                <w:color w:val="000000" w:themeColor="text1"/>
                <w:sz w:val="20"/>
                <w:szCs w:val="20"/>
              </w:rPr>
              <w:t xml:space="preserve">Favor de pronunciarse al respecto. </w:t>
            </w:r>
          </w:p>
        </w:tc>
        <w:tc>
          <w:tcPr>
            <w:tcW w:w="5772" w:type="dxa"/>
            <w:tcBorders>
              <w:top w:val="single" w:sz="4" w:space="0" w:color="00000A"/>
              <w:left w:val="single" w:sz="4" w:space="0" w:color="00000A"/>
              <w:bottom w:val="single" w:sz="4" w:space="0" w:color="00000A"/>
              <w:right w:val="single" w:sz="4" w:space="0" w:color="00000A"/>
            </w:tcBorders>
            <w:vAlign w:val="center"/>
          </w:tcPr>
          <w:p w14:paraId="4A26B3E8" w14:textId="2DA02E71" w:rsidR="003153C5" w:rsidRPr="00733AC7" w:rsidRDefault="003153C5" w:rsidP="003153C5">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 xml:space="preserve">Se acepta su propuesta, el acta se publicará en archivo editable una vez concluida la junta de aclaraciones del presente procedimiento. </w:t>
            </w:r>
          </w:p>
        </w:tc>
        <w:tc>
          <w:tcPr>
            <w:tcW w:w="1661" w:type="dxa"/>
            <w:tcBorders>
              <w:top w:val="single" w:sz="4" w:space="0" w:color="00000A"/>
              <w:left w:val="single" w:sz="4" w:space="0" w:color="00000A"/>
              <w:bottom w:val="single" w:sz="4" w:space="0" w:color="00000A"/>
              <w:right w:val="single" w:sz="4" w:space="0" w:color="00000A"/>
            </w:tcBorders>
            <w:vAlign w:val="center"/>
          </w:tcPr>
          <w:p w14:paraId="49D0BA8D" w14:textId="3CD13D57" w:rsidR="003153C5" w:rsidRPr="00733AC7" w:rsidRDefault="003153C5" w:rsidP="003153C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SA</w:t>
            </w:r>
          </w:p>
        </w:tc>
      </w:tr>
      <w:tr w:rsidR="003153C5" w:rsidRPr="00733AC7" w14:paraId="19C2E715" w14:textId="77777777" w:rsidTr="00A34BC0">
        <w:trPr>
          <w:trHeight w:val="717"/>
        </w:trPr>
        <w:tc>
          <w:tcPr>
            <w:tcW w:w="878" w:type="dxa"/>
            <w:tcBorders>
              <w:top w:val="single" w:sz="4" w:space="0" w:color="00000A"/>
              <w:left w:val="single" w:sz="4" w:space="0" w:color="00000A"/>
              <w:bottom w:val="single" w:sz="4" w:space="0" w:color="00000A"/>
              <w:right w:val="single" w:sz="4" w:space="0" w:color="00000A"/>
            </w:tcBorders>
            <w:vAlign w:val="center"/>
          </w:tcPr>
          <w:p w14:paraId="32A418EB" w14:textId="3B5917DF" w:rsidR="00944D2D" w:rsidRPr="00733AC7" w:rsidRDefault="00944D2D" w:rsidP="00944D2D">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15.</w:t>
            </w:r>
          </w:p>
        </w:tc>
        <w:tc>
          <w:tcPr>
            <w:tcW w:w="1214" w:type="dxa"/>
            <w:tcBorders>
              <w:top w:val="single" w:sz="4" w:space="0" w:color="00000A"/>
              <w:left w:val="single" w:sz="4" w:space="0" w:color="00000A"/>
              <w:bottom w:val="single" w:sz="4" w:space="0" w:color="00000A"/>
              <w:right w:val="single" w:sz="4" w:space="0" w:color="00000A"/>
            </w:tcBorders>
          </w:tcPr>
          <w:p w14:paraId="372F492C" w14:textId="77777777" w:rsidR="00944D2D" w:rsidRPr="00733AC7" w:rsidRDefault="00944D2D" w:rsidP="00944D2D">
            <w:pPr>
              <w:jc w:val="center"/>
              <w:rPr>
                <w:rFonts w:ascii="Arial" w:hAnsi="Arial" w:cs="Arial"/>
                <w:color w:val="000000" w:themeColor="text1"/>
                <w:sz w:val="20"/>
                <w:szCs w:val="20"/>
              </w:rPr>
            </w:pPr>
          </w:p>
          <w:p w14:paraId="5C5CC457" w14:textId="2C16FB8C" w:rsidR="00944D2D" w:rsidRPr="00733AC7" w:rsidRDefault="00944D2D" w:rsidP="00944D2D">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rPr>
              <w:t>26</w:t>
            </w:r>
          </w:p>
        </w:tc>
        <w:tc>
          <w:tcPr>
            <w:tcW w:w="1425" w:type="dxa"/>
            <w:tcBorders>
              <w:top w:val="single" w:sz="4" w:space="0" w:color="00000A"/>
              <w:left w:val="single" w:sz="4" w:space="0" w:color="00000A"/>
              <w:bottom w:val="single" w:sz="4" w:space="0" w:color="00000A"/>
              <w:right w:val="single" w:sz="4" w:space="0" w:color="00000A"/>
            </w:tcBorders>
          </w:tcPr>
          <w:p w14:paraId="08BCE62E" w14:textId="77777777" w:rsidR="00944D2D" w:rsidRPr="00733AC7" w:rsidRDefault="00944D2D" w:rsidP="00944D2D">
            <w:pPr>
              <w:jc w:val="center"/>
              <w:rPr>
                <w:rFonts w:ascii="Arial" w:hAnsi="Arial" w:cs="Arial"/>
                <w:color w:val="000000" w:themeColor="text1"/>
                <w:sz w:val="20"/>
                <w:szCs w:val="20"/>
              </w:rPr>
            </w:pPr>
          </w:p>
          <w:p w14:paraId="6DE516B1" w14:textId="51D72EA7" w:rsidR="00944D2D" w:rsidRPr="00733AC7" w:rsidRDefault="00944D2D" w:rsidP="00944D2D">
            <w:pPr>
              <w:jc w:val="both"/>
              <w:rPr>
                <w:rFonts w:ascii="Arial" w:hAnsi="Arial" w:cs="Arial"/>
                <w:color w:val="000000" w:themeColor="text1"/>
                <w:sz w:val="20"/>
                <w:szCs w:val="20"/>
              </w:rPr>
            </w:pPr>
            <w:r w:rsidRPr="00733AC7">
              <w:rPr>
                <w:rFonts w:ascii="Arial" w:hAnsi="Arial" w:cs="Arial"/>
                <w:color w:val="000000" w:themeColor="text1"/>
                <w:sz w:val="20"/>
                <w:szCs w:val="20"/>
              </w:rPr>
              <w:lastRenderedPageBreak/>
              <w:t>Numeral 7 Formalización del contrato</w:t>
            </w:r>
          </w:p>
        </w:tc>
        <w:tc>
          <w:tcPr>
            <w:tcW w:w="2046" w:type="dxa"/>
            <w:tcBorders>
              <w:top w:val="single" w:sz="4" w:space="0" w:color="00000A"/>
              <w:left w:val="single" w:sz="4" w:space="0" w:color="00000A"/>
              <w:bottom w:val="single" w:sz="4" w:space="0" w:color="00000A"/>
              <w:right w:val="single" w:sz="4" w:space="0" w:color="00000A"/>
            </w:tcBorders>
          </w:tcPr>
          <w:p w14:paraId="4725A27F" w14:textId="77777777" w:rsidR="00944D2D" w:rsidRPr="00733AC7" w:rsidRDefault="00944D2D" w:rsidP="00944D2D">
            <w:pPr>
              <w:jc w:val="both"/>
              <w:rPr>
                <w:rFonts w:ascii="Arial" w:hAnsi="Arial" w:cs="Arial"/>
                <w:color w:val="000000" w:themeColor="text1"/>
                <w:sz w:val="20"/>
                <w:szCs w:val="20"/>
              </w:rPr>
            </w:pPr>
          </w:p>
          <w:p w14:paraId="08A48362" w14:textId="09D7B636" w:rsidR="00944D2D" w:rsidRPr="00733AC7" w:rsidRDefault="00944D2D" w:rsidP="00944D2D">
            <w:pPr>
              <w:tabs>
                <w:tab w:val="left" w:pos="1194"/>
              </w:tabs>
              <w:jc w:val="both"/>
              <w:rPr>
                <w:rFonts w:ascii="Arial" w:eastAsia="Times New Roman" w:hAnsi="Arial" w:cs="Arial"/>
                <w:color w:val="000000" w:themeColor="text1"/>
                <w:sz w:val="20"/>
                <w:szCs w:val="20"/>
                <w:lang w:eastAsia="es-MX"/>
              </w:rPr>
            </w:pPr>
            <w:r w:rsidRPr="00733AC7">
              <w:rPr>
                <w:rFonts w:ascii="Arial" w:hAnsi="Arial" w:cs="Arial"/>
                <w:color w:val="000000" w:themeColor="text1"/>
                <w:sz w:val="20"/>
                <w:szCs w:val="20"/>
              </w:rPr>
              <w:t xml:space="preserve">Se solicita amablemente a la </w:t>
            </w:r>
            <w:r w:rsidRPr="00733AC7">
              <w:rPr>
                <w:rFonts w:ascii="Arial" w:hAnsi="Arial" w:cs="Arial"/>
                <w:color w:val="000000" w:themeColor="text1"/>
                <w:sz w:val="20"/>
                <w:szCs w:val="20"/>
              </w:rPr>
              <w:lastRenderedPageBreak/>
              <w:t xml:space="preserve">Convocante confirmar que, la firma del contrato se realizará de común acuerdo con el licitante adjudicado, previa revisión de los términos establecidos en el mismo, de conformidad con el Anexo 9 “Tipo y modelo de contrato”, por lo cual, se enviará el proyecto de dicho contrato por correo electrónico con al menos cinco días hábiles previos a la cita para su firma. </w:t>
            </w:r>
            <w:r w:rsidRPr="00733AC7">
              <w:rPr>
                <w:rFonts w:ascii="Arial" w:hAnsi="Arial" w:cs="Arial"/>
                <w:b/>
                <w:bCs/>
                <w:color w:val="000000" w:themeColor="text1"/>
                <w:sz w:val="20"/>
                <w:szCs w:val="20"/>
              </w:rPr>
              <w:t>Favor de pronunciarse al respecto.</w:t>
            </w:r>
          </w:p>
        </w:tc>
        <w:tc>
          <w:tcPr>
            <w:tcW w:w="5772" w:type="dxa"/>
            <w:tcBorders>
              <w:top w:val="single" w:sz="4" w:space="0" w:color="00000A"/>
              <w:left w:val="single" w:sz="4" w:space="0" w:color="00000A"/>
              <w:bottom w:val="single" w:sz="4" w:space="0" w:color="00000A"/>
              <w:right w:val="single" w:sz="4" w:space="0" w:color="00000A"/>
            </w:tcBorders>
            <w:vAlign w:val="center"/>
          </w:tcPr>
          <w:p w14:paraId="2E5BA8D5" w14:textId="77777777" w:rsidR="00725239" w:rsidRPr="00733AC7" w:rsidRDefault="00725239" w:rsidP="00725239">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lastRenderedPageBreak/>
              <w:t xml:space="preserve">No, se precisa que las estipulaciones que se establezcan en el contrato no deberán modificar las condiciones previstas en la convocatoria a la </w:t>
            </w:r>
            <w:r w:rsidRPr="00733AC7">
              <w:rPr>
                <w:rFonts w:ascii="Arial" w:eastAsia="Arial" w:hAnsi="Arial" w:cs="Arial"/>
                <w:color w:val="000000" w:themeColor="text1"/>
                <w:sz w:val="20"/>
                <w:szCs w:val="20"/>
              </w:rPr>
              <w:lastRenderedPageBreak/>
              <w:t>licitación y sus juntas de aclaraciones; en caso de discrepancia, prevalecerá lo estipulado en éstas.</w:t>
            </w:r>
          </w:p>
          <w:p w14:paraId="60B9F745" w14:textId="77777777" w:rsidR="00725239" w:rsidRPr="00733AC7" w:rsidRDefault="00725239" w:rsidP="00725239">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Lo anterior de conformidad con el artículo 54, penúltimo párrafo del REGLAMENTO.</w:t>
            </w:r>
          </w:p>
          <w:p w14:paraId="2A50FC7A" w14:textId="4E32C1EE" w:rsidR="00944D2D" w:rsidRPr="00733AC7" w:rsidRDefault="00725239" w:rsidP="00725239">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Aunado a lo anterior, con base en lo establecido en el artículo 118 de las POBALINES, el contrato se elaborará conforme al modelo autorizado en el Instituto.</w:t>
            </w:r>
          </w:p>
        </w:tc>
        <w:tc>
          <w:tcPr>
            <w:tcW w:w="1661" w:type="dxa"/>
            <w:tcBorders>
              <w:top w:val="single" w:sz="4" w:space="0" w:color="00000A"/>
              <w:left w:val="single" w:sz="4" w:space="0" w:color="00000A"/>
              <w:bottom w:val="single" w:sz="4" w:space="0" w:color="00000A"/>
              <w:right w:val="single" w:sz="4" w:space="0" w:color="00000A"/>
            </w:tcBorders>
            <w:vAlign w:val="center"/>
          </w:tcPr>
          <w:p w14:paraId="7FF29ECC" w14:textId="7E699A51" w:rsidR="00944D2D" w:rsidRPr="00733AC7" w:rsidRDefault="00153B0A" w:rsidP="00944D2D">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lastRenderedPageBreak/>
              <w:t>SC</w:t>
            </w:r>
          </w:p>
        </w:tc>
      </w:tr>
      <w:tr w:rsidR="003153C5" w:rsidRPr="00733AC7" w14:paraId="7BA6B01D" w14:textId="77777777" w:rsidTr="00A34BC0">
        <w:trPr>
          <w:trHeight w:val="717"/>
        </w:trPr>
        <w:tc>
          <w:tcPr>
            <w:tcW w:w="878" w:type="dxa"/>
            <w:tcBorders>
              <w:top w:val="single" w:sz="4" w:space="0" w:color="00000A"/>
              <w:left w:val="single" w:sz="4" w:space="0" w:color="00000A"/>
              <w:bottom w:val="single" w:sz="4" w:space="0" w:color="00000A"/>
              <w:right w:val="single" w:sz="4" w:space="0" w:color="00000A"/>
            </w:tcBorders>
            <w:vAlign w:val="center"/>
          </w:tcPr>
          <w:p w14:paraId="248E9FD0" w14:textId="233CD174" w:rsidR="003972B5" w:rsidRPr="00733AC7" w:rsidRDefault="003972B5" w:rsidP="003972B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lastRenderedPageBreak/>
              <w:t>16.</w:t>
            </w:r>
          </w:p>
        </w:tc>
        <w:tc>
          <w:tcPr>
            <w:tcW w:w="1214" w:type="dxa"/>
            <w:tcBorders>
              <w:top w:val="single" w:sz="4" w:space="0" w:color="00000A"/>
              <w:left w:val="single" w:sz="4" w:space="0" w:color="00000A"/>
              <w:bottom w:val="single" w:sz="4" w:space="0" w:color="00000A"/>
              <w:right w:val="single" w:sz="4" w:space="0" w:color="00000A"/>
            </w:tcBorders>
          </w:tcPr>
          <w:p w14:paraId="2467CDFC" w14:textId="77777777" w:rsidR="003972B5" w:rsidRPr="00733AC7" w:rsidRDefault="003972B5" w:rsidP="003972B5">
            <w:pPr>
              <w:jc w:val="center"/>
              <w:rPr>
                <w:rFonts w:ascii="Arial" w:hAnsi="Arial" w:cs="Arial"/>
                <w:color w:val="000000" w:themeColor="text1"/>
                <w:sz w:val="20"/>
                <w:szCs w:val="20"/>
              </w:rPr>
            </w:pPr>
          </w:p>
          <w:p w14:paraId="0E95A62A" w14:textId="3D560F58" w:rsidR="003972B5" w:rsidRPr="00733AC7" w:rsidRDefault="003972B5" w:rsidP="003972B5">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rPr>
              <w:t>26</w:t>
            </w:r>
          </w:p>
        </w:tc>
        <w:tc>
          <w:tcPr>
            <w:tcW w:w="1425" w:type="dxa"/>
            <w:tcBorders>
              <w:top w:val="single" w:sz="4" w:space="0" w:color="00000A"/>
              <w:left w:val="single" w:sz="4" w:space="0" w:color="00000A"/>
              <w:bottom w:val="single" w:sz="4" w:space="0" w:color="00000A"/>
              <w:right w:val="single" w:sz="4" w:space="0" w:color="00000A"/>
            </w:tcBorders>
          </w:tcPr>
          <w:p w14:paraId="1E144432" w14:textId="299771CC" w:rsidR="003972B5" w:rsidRPr="00733AC7" w:rsidRDefault="003972B5" w:rsidP="003972B5">
            <w:pPr>
              <w:jc w:val="both"/>
              <w:rPr>
                <w:rFonts w:ascii="Arial" w:hAnsi="Arial" w:cs="Arial"/>
                <w:color w:val="000000" w:themeColor="text1"/>
                <w:sz w:val="20"/>
                <w:szCs w:val="20"/>
              </w:rPr>
            </w:pPr>
            <w:r w:rsidRPr="00733AC7">
              <w:rPr>
                <w:rFonts w:ascii="Arial" w:hAnsi="Arial" w:cs="Arial"/>
                <w:color w:val="000000" w:themeColor="text1"/>
                <w:sz w:val="20"/>
                <w:szCs w:val="20"/>
              </w:rPr>
              <w:t>Numeral 7 Formalización del contrato</w:t>
            </w:r>
          </w:p>
        </w:tc>
        <w:tc>
          <w:tcPr>
            <w:tcW w:w="2046" w:type="dxa"/>
            <w:tcBorders>
              <w:top w:val="single" w:sz="4" w:space="0" w:color="00000A"/>
              <w:left w:val="single" w:sz="4" w:space="0" w:color="00000A"/>
              <w:bottom w:val="single" w:sz="4" w:space="0" w:color="00000A"/>
              <w:right w:val="single" w:sz="4" w:space="0" w:color="00000A"/>
            </w:tcBorders>
          </w:tcPr>
          <w:p w14:paraId="0A88E8B7" w14:textId="31F555E2" w:rsidR="003972B5" w:rsidRPr="00733AC7" w:rsidRDefault="003972B5" w:rsidP="003972B5">
            <w:pPr>
              <w:tabs>
                <w:tab w:val="left" w:pos="1194"/>
              </w:tabs>
              <w:jc w:val="both"/>
              <w:rPr>
                <w:rFonts w:ascii="Arial" w:eastAsia="Times New Roman" w:hAnsi="Arial" w:cs="Arial"/>
                <w:color w:val="000000" w:themeColor="text1"/>
                <w:sz w:val="20"/>
                <w:szCs w:val="20"/>
                <w:lang w:eastAsia="es-MX"/>
              </w:rPr>
            </w:pPr>
            <w:r w:rsidRPr="00733AC7">
              <w:rPr>
                <w:rFonts w:ascii="Arial" w:hAnsi="Arial" w:cs="Arial"/>
                <w:color w:val="000000" w:themeColor="text1"/>
                <w:sz w:val="20"/>
                <w:szCs w:val="20"/>
              </w:rPr>
              <w:t xml:space="preserve">Se solicita amablemente a la Convocante confirmar que, para la firma del contrato se proporcionará en copia simple o en versión digital legible, la documentación e información de la acreditación de personalidad y facultades de aquella persona que firme dicho contrato por parte de Instituto Nacional Electoral, por ejemplo su poder notarial y/o nombramiento con las facultades necesarias para la contratación del servicio objeto de la presente Licitación, identificación oficial </w:t>
            </w:r>
            <w:r w:rsidRPr="00733AC7">
              <w:rPr>
                <w:rFonts w:ascii="Arial" w:hAnsi="Arial" w:cs="Arial"/>
                <w:color w:val="000000" w:themeColor="text1"/>
                <w:sz w:val="20"/>
                <w:szCs w:val="20"/>
              </w:rPr>
              <w:lastRenderedPageBreak/>
              <w:t xml:space="preserve">vigente con fotografía, etc. </w:t>
            </w:r>
            <w:r w:rsidRPr="00733AC7">
              <w:rPr>
                <w:rFonts w:ascii="Arial" w:hAnsi="Arial" w:cs="Arial"/>
                <w:b/>
                <w:bCs/>
                <w:color w:val="000000" w:themeColor="text1"/>
                <w:sz w:val="20"/>
                <w:szCs w:val="20"/>
              </w:rPr>
              <w:t>Favor de pronunciarse al respecto.</w:t>
            </w:r>
          </w:p>
        </w:tc>
        <w:tc>
          <w:tcPr>
            <w:tcW w:w="5772" w:type="dxa"/>
            <w:tcBorders>
              <w:top w:val="single" w:sz="4" w:space="0" w:color="00000A"/>
              <w:left w:val="single" w:sz="4" w:space="0" w:color="00000A"/>
              <w:bottom w:val="single" w:sz="4" w:space="0" w:color="00000A"/>
              <w:right w:val="single" w:sz="4" w:space="0" w:color="00000A"/>
            </w:tcBorders>
            <w:vAlign w:val="center"/>
          </w:tcPr>
          <w:p w14:paraId="1160DA18" w14:textId="77777777" w:rsidR="00725239" w:rsidRPr="00733AC7" w:rsidRDefault="00725239" w:rsidP="00725239">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lastRenderedPageBreak/>
              <w:t>Se precisa que las estipulaciones que se establezcan en el contrato contendrán la información requerida para la acreditación de la figura jurídica del representante legal por parte del Instituto.</w:t>
            </w:r>
          </w:p>
          <w:p w14:paraId="415470F3" w14:textId="4B9B7E6B" w:rsidR="003972B5" w:rsidRPr="00733AC7" w:rsidRDefault="00725239" w:rsidP="00725239">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Lo anterior de conformidad con el artículo 54, penúltimo párrafo del REGLAMENTO, así como con base en           lo establecido en el artículo 118 de las POBALINES; el cual establece que el contrato se elaborará conforme al modelo autorizado en el Instituto.</w:t>
            </w:r>
          </w:p>
        </w:tc>
        <w:tc>
          <w:tcPr>
            <w:tcW w:w="1661" w:type="dxa"/>
            <w:tcBorders>
              <w:top w:val="single" w:sz="4" w:space="0" w:color="00000A"/>
              <w:left w:val="single" w:sz="4" w:space="0" w:color="00000A"/>
              <w:bottom w:val="single" w:sz="4" w:space="0" w:color="00000A"/>
              <w:right w:val="single" w:sz="4" w:space="0" w:color="00000A"/>
            </w:tcBorders>
            <w:vAlign w:val="center"/>
          </w:tcPr>
          <w:p w14:paraId="5F7DE428" w14:textId="14CC2F3F" w:rsidR="003972B5" w:rsidRPr="00733AC7" w:rsidRDefault="00153B0A" w:rsidP="003972B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SC</w:t>
            </w:r>
          </w:p>
        </w:tc>
      </w:tr>
      <w:tr w:rsidR="003153C5" w:rsidRPr="00733AC7" w14:paraId="35488AA8" w14:textId="77777777" w:rsidTr="00A34BC0">
        <w:trPr>
          <w:trHeight w:val="717"/>
        </w:trPr>
        <w:tc>
          <w:tcPr>
            <w:tcW w:w="878" w:type="dxa"/>
            <w:tcBorders>
              <w:top w:val="single" w:sz="4" w:space="0" w:color="00000A"/>
              <w:left w:val="single" w:sz="4" w:space="0" w:color="00000A"/>
              <w:bottom w:val="single" w:sz="4" w:space="0" w:color="00000A"/>
              <w:right w:val="single" w:sz="4" w:space="0" w:color="00000A"/>
            </w:tcBorders>
            <w:vAlign w:val="center"/>
          </w:tcPr>
          <w:p w14:paraId="46247F19" w14:textId="1ED6E600" w:rsidR="003972B5" w:rsidRPr="00733AC7" w:rsidRDefault="003972B5" w:rsidP="003972B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17.</w:t>
            </w:r>
          </w:p>
        </w:tc>
        <w:tc>
          <w:tcPr>
            <w:tcW w:w="1214" w:type="dxa"/>
            <w:tcBorders>
              <w:top w:val="single" w:sz="4" w:space="0" w:color="00000A"/>
              <w:left w:val="single" w:sz="4" w:space="0" w:color="00000A"/>
              <w:bottom w:val="single" w:sz="4" w:space="0" w:color="00000A"/>
              <w:right w:val="single" w:sz="4" w:space="0" w:color="00000A"/>
            </w:tcBorders>
          </w:tcPr>
          <w:p w14:paraId="3A39412A" w14:textId="77777777" w:rsidR="003972B5" w:rsidRPr="00733AC7" w:rsidRDefault="003972B5" w:rsidP="003972B5">
            <w:pPr>
              <w:jc w:val="center"/>
              <w:rPr>
                <w:rFonts w:ascii="Arial" w:hAnsi="Arial" w:cs="Arial"/>
                <w:color w:val="000000" w:themeColor="text1"/>
                <w:sz w:val="20"/>
                <w:szCs w:val="20"/>
              </w:rPr>
            </w:pPr>
          </w:p>
          <w:p w14:paraId="012CCCC9" w14:textId="4185CB50" w:rsidR="003972B5" w:rsidRPr="00733AC7" w:rsidRDefault="003972B5" w:rsidP="003972B5">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rPr>
              <w:t>31</w:t>
            </w:r>
          </w:p>
        </w:tc>
        <w:tc>
          <w:tcPr>
            <w:tcW w:w="1425" w:type="dxa"/>
            <w:tcBorders>
              <w:top w:val="single" w:sz="4" w:space="0" w:color="00000A"/>
              <w:left w:val="single" w:sz="4" w:space="0" w:color="00000A"/>
              <w:bottom w:val="single" w:sz="4" w:space="0" w:color="00000A"/>
              <w:right w:val="single" w:sz="4" w:space="0" w:color="00000A"/>
            </w:tcBorders>
          </w:tcPr>
          <w:p w14:paraId="44D59AD9" w14:textId="77777777" w:rsidR="003972B5" w:rsidRPr="00733AC7" w:rsidRDefault="003972B5" w:rsidP="003972B5">
            <w:pPr>
              <w:jc w:val="center"/>
              <w:rPr>
                <w:rFonts w:ascii="Arial" w:hAnsi="Arial" w:cs="Arial"/>
                <w:color w:val="000000" w:themeColor="text1"/>
                <w:sz w:val="20"/>
                <w:szCs w:val="20"/>
              </w:rPr>
            </w:pPr>
            <w:r w:rsidRPr="00733AC7">
              <w:rPr>
                <w:rFonts w:ascii="Arial" w:hAnsi="Arial" w:cs="Arial"/>
                <w:color w:val="000000" w:themeColor="text1"/>
                <w:sz w:val="20"/>
                <w:szCs w:val="20"/>
              </w:rPr>
              <w:t>Numeral 8. Penas convencionales</w:t>
            </w:r>
          </w:p>
          <w:p w14:paraId="51A2480E" w14:textId="77777777" w:rsidR="003972B5" w:rsidRPr="00733AC7" w:rsidRDefault="003972B5" w:rsidP="003972B5">
            <w:pPr>
              <w:jc w:val="center"/>
              <w:rPr>
                <w:rFonts w:ascii="Arial" w:hAnsi="Arial" w:cs="Arial"/>
                <w:color w:val="000000" w:themeColor="text1"/>
                <w:sz w:val="20"/>
                <w:szCs w:val="20"/>
              </w:rPr>
            </w:pPr>
          </w:p>
          <w:p w14:paraId="2EB8E14F" w14:textId="59B31707" w:rsidR="003972B5" w:rsidRPr="00733AC7" w:rsidRDefault="003972B5" w:rsidP="003972B5">
            <w:pPr>
              <w:jc w:val="both"/>
              <w:rPr>
                <w:rFonts w:ascii="Arial" w:hAnsi="Arial" w:cs="Arial"/>
                <w:color w:val="000000" w:themeColor="text1"/>
                <w:sz w:val="20"/>
                <w:szCs w:val="20"/>
              </w:rPr>
            </w:pPr>
            <w:r w:rsidRPr="00733AC7">
              <w:rPr>
                <w:rFonts w:ascii="Arial" w:hAnsi="Arial" w:cs="Arial"/>
                <w:color w:val="000000" w:themeColor="text1"/>
                <w:sz w:val="20"/>
                <w:szCs w:val="20"/>
              </w:rPr>
              <w:t xml:space="preserve">y demás apartados donde se mencione </w:t>
            </w:r>
          </w:p>
        </w:tc>
        <w:tc>
          <w:tcPr>
            <w:tcW w:w="2046" w:type="dxa"/>
            <w:tcBorders>
              <w:top w:val="single" w:sz="4" w:space="0" w:color="00000A"/>
              <w:left w:val="single" w:sz="4" w:space="0" w:color="00000A"/>
              <w:bottom w:val="single" w:sz="4" w:space="0" w:color="00000A"/>
              <w:right w:val="single" w:sz="4" w:space="0" w:color="00000A"/>
            </w:tcBorders>
          </w:tcPr>
          <w:p w14:paraId="05A86693" w14:textId="46874E7F" w:rsidR="003972B5" w:rsidRPr="00733AC7" w:rsidRDefault="003972B5" w:rsidP="003972B5">
            <w:pPr>
              <w:tabs>
                <w:tab w:val="left" w:pos="1194"/>
              </w:tabs>
              <w:jc w:val="both"/>
              <w:rPr>
                <w:rFonts w:ascii="Arial" w:eastAsia="Times New Roman" w:hAnsi="Arial" w:cs="Arial"/>
                <w:color w:val="000000" w:themeColor="text1"/>
                <w:sz w:val="20"/>
                <w:szCs w:val="20"/>
                <w:lang w:eastAsia="es-MX"/>
              </w:rPr>
            </w:pPr>
            <w:r w:rsidRPr="00733AC7">
              <w:rPr>
                <w:rFonts w:ascii="Arial" w:hAnsi="Arial" w:cs="Arial"/>
                <w:color w:val="000000" w:themeColor="text1"/>
                <w:sz w:val="20"/>
                <w:szCs w:val="20"/>
              </w:rPr>
              <w:t xml:space="preserve">Estimaremos de la Convocante confirmar que, el cobro de penas convencionales se calculará sobre los servicios no prestados y no por la totalidad del costo de la póliza (cuando así aplique), así como que iniciará cuando no existan observaciones o requerimientos adicionales por parte de la aseguradora adjudicada. </w:t>
            </w:r>
            <w:r w:rsidRPr="00733AC7">
              <w:rPr>
                <w:rFonts w:ascii="Arial" w:hAnsi="Arial" w:cs="Arial"/>
                <w:b/>
                <w:bCs/>
                <w:color w:val="000000" w:themeColor="text1"/>
                <w:sz w:val="20"/>
                <w:szCs w:val="20"/>
              </w:rPr>
              <w:t>Favor de pronunciarse al respecto.</w:t>
            </w:r>
          </w:p>
        </w:tc>
        <w:tc>
          <w:tcPr>
            <w:tcW w:w="5772" w:type="dxa"/>
            <w:tcBorders>
              <w:top w:val="single" w:sz="4" w:space="0" w:color="00000A"/>
              <w:left w:val="single" w:sz="4" w:space="0" w:color="00000A"/>
              <w:bottom w:val="single" w:sz="4" w:space="0" w:color="00000A"/>
              <w:right w:val="single" w:sz="4" w:space="0" w:color="00000A"/>
            </w:tcBorders>
            <w:vAlign w:val="center"/>
          </w:tcPr>
          <w:p w14:paraId="5188EDAB" w14:textId="4C577CD3" w:rsidR="003972B5" w:rsidRPr="00733AC7" w:rsidRDefault="006C11B1" w:rsidP="004E18F0">
            <w:pPr>
              <w:jc w:val="both"/>
              <w:rPr>
                <w:rFonts w:ascii="Arial" w:hAnsi="Arial" w:cs="Arial"/>
                <w:color w:val="000000" w:themeColor="text1"/>
                <w:sz w:val="20"/>
                <w:szCs w:val="20"/>
              </w:rPr>
            </w:pPr>
            <w:r w:rsidRPr="00733AC7">
              <w:rPr>
                <w:rFonts w:ascii="Arial" w:hAnsi="Arial" w:cs="Arial"/>
                <w:color w:val="000000" w:themeColor="text1"/>
                <w:sz w:val="20"/>
                <w:szCs w:val="20"/>
              </w:rPr>
              <w:t>N</w:t>
            </w:r>
            <w:r w:rsidR="00B71B15" w:rsidRPr="00733AC7">
              <w:rPr>
                <w:rFonts w:ascii="Arial" w:hAnsi="Arial" w:cs="Arial"/>
                <w:color w:val="000000" w:themeColor="text1"/>
                <w:sz w:val="20"/>
                <w:szCs w:val="20"/>
              </w:rPr>
              <w:t xml:space="preserve">o es correcta su apreciación, se deberá observar lo establecido en el numeral 8. </w:t>
            </w:r>
            <w:r w:rsidR="00AD0E5E" w:rsidRPr="00733AC7">
              <w:rPr>
                <w:rFonts w:ascii="Arial" w:hAnsi="Arial" w:cs="Arial"/>
                <w:color w:val="000000" w:themeColor="text1"/>
                <w:sz w:val="20"/>
                <w:szCs w:val="20"/>
              </w:rPr>
              <w:t>P</w:t>
            </w:r>
            <w:r w:rsidR="00B71B15" w:rsidRPr="00733AC7">
              <w:rPr>
                <w:rFonts w:ascii="Arial" w:hAnsi="Arial" w:cs="Arial"/>
                <w:color w:val="000000" w:themeColor="text1"/>
                <w:sz w:val="20"/>
                <w:szCs w:val="20"/>
              </w:rPr>
              <w:t>enas convencionales</w:t>
            </w:r>
            <w:r w:rsidR="00AD0E5E" w:rsidRPr="00733AC7">
              <w:rPr>
                <w:rFonts w:ascii="Arial" w:hAnsi="Arial" w:cs="Arial"/>
                <w:color w:val="000000" w:themeColor="text1"/>
                <w:sz w:val="20"/>
                <w:szCs w:val="20"/>
              </w:rPr>
              <w:t xml:space="preserve">, primer párrafo </w:t>
            </w:r>
            <w:r w:rsidR="00B71B15" w:rsidRPr="00733AC7">
              <w:rPr>
                <w:rFonts w:ascii="Arial" w:hAnsi="Arial" w:cs="Arial"/>
                <w:color w:val="000000" w:themeColor="text1"/>
                <w:sz w:val="20"/>
                <w:szCs w:val="20"/>
              </w:rPr>
              <w:t>de la convocatoria, el cual indica que:</w:t>
            </w:r>
          </w:p>
          <w:p w14:paraId="6FAA8484" w14:textId="4C9A63C3" w:rsidR="003972B5" w:rsidRPr="00733AC7" w:rsidRDefault="00B71B15" w:rsidP="004E18F0">
            <w:pPr>
              <w:jc w:val="both"/>
              <w:rPr>
                <w:rFonts w:ascii="Arial" w:hAnsi="Arial" w:cs="Arial"/>
                <w:i/>
                <w:iCs/>
                <w:color w:val="000000" w:themeColor="text1"/>
                <w:sz w:val="20"/>
                <w:szCs w:val="20"/>
              </w:rPr>
            </w:pPr>
            <w:r w:rsidRPr="00733AC7">
              <w:rPr>
                <w:rFonts w:ascii="Arial" w:hAnsi="Arial" w:cs="Arial"/>
                <w:i/>
                <w:iCs/>
                <w:color w:val="000000" w:themeColor="text1"/>
                <w:sz w:val="20"/>
                <w:szCs w:val="20"/>
              </w:rPr>
              <w:t>“</w:t>
            </w:r>
            <w:r w:rsidR="006C11B1" w:rsidRPr="00733AC7">
              <w:rPr>
                <w:rFonts w:ascii="Arial" w:hAnsi="Arial" w:cs="Arial"/>
                <w:i/>
                <w:iCs/>
                <w:color w:val="000000" w:themeColor="text1"/>
                <w:sz w:val="20"/>
                <w:szCs w:val="20"/>
              </w:rPr>
              <w:t>E</w:t>
            </w:r>
            <w:r w:rsidRPr="00733AC7">
              <w:rPr>
                <w:rFonts w:ascii="Arial" w:hAnsi="Arial" w:cs="Arial"/>
                <w:i/>
                <w:iCs/>
                <w:color w:val="000000" w:themeColor="text1"/>
                <w:sz w:val="20"/>
                <w:szCs w:val="20"/>
              </w:rPr>
              <w:t xml:space="preserve">n términos de lo estipulado en los artículos 62 del </w:t>
            </w:r>
            <w:r w:rsidR="00871F37" w:rsidRPr="00733AC7">
              <w:rPr>
                <w:rFonts w:ascii="Arial" w:hAnsi="Arial" w:cs="Arial"/>
                <w:i/>
                <w:iCs/>
                <w:color w:val="000000" w:themeColor="text1"/>
                <w:sz w:val="20"/>
                <w:szCs w:val="20"/>
              </w:rPr>
              <w:t>REGLAMENTO</w:t>
            </w:r>
            <w:r w:rsidRPr="00733AC7">
              <w:rPr>
                <w:rFonts w:ascii="Arial" w:hAnsi="Arial" w:cs="Arial"/>
                <w:i/>
                <w:iCs/>
                <w:color w:val="000000" w:themeColor="text1"/>
                <w:sz w:val="20"/>
                <w:szCs w:val="20"/>
              </w:rPr>
              <w:t xml:space="preserve"> y 145 de las </w:t>
            </w:r>
            <w:r w:rsidR="002963A9" w:rsidRPr="00733AC7">
              <w:rPr>
                <w:rFonts w:ascii="Arial" w:hAnsi="Arial" w:cs="Arial"/>
                <w:i/>
                <w:iCs/>
                <w:color w:val="000000" w:themeColor="text1"/>
                <w:sz w:val="20"/>
                <w:szCs w:val="20"/>
              </w:rPr>
              <w:t>POBALINES</w:t>
            </w:r>
            <w:r w:rsidRPr="00733AC7">
              <w:rPr>
                <w:rFonts w:ascii="Arial" w:hAnsi="Arial" w:cs="Arial"/>
                <w:i/>
                <w:iCs/>
                <w:color w:val="000000" w:themeColor="text1"/>
                <w:sz w:val="20"/>
                <w:szCs w:val="20"/>
              </w:rPr>
              <w:t xml:space="preserve">, si el proveedor incurre en algún atraso en el cumplimiento de las fechas pactadas para la prestación de los servicios, le será aplicable una pena convencional por evento o por cada día natural o hábil de atraso, según corresponda, o incumplimiento contractual, conforme a los tiempos indicados en el </w:t>
            </w:r>
            <w:r w:rsidR="00871F37" w:rsidRPr="00733AC7">
              <w:rPr>
                <w:rFonts w:ascii="Arial" w:hAnsi="Arial" w:cs="Arial"/>
                <w:i/>
                <w:iCs/>
                <w:color w:val="000000" w:themeColor="text1"/>
                <w:sz w:val="20"/>
                <w:szCs w:val="20"/>
              </w:rPr>
              <w:t>A</w:t>
            </w:r>
            <w:r w:rsidRPr="00733AC7">
              <w:rPr>
                <w:rFonts w:ascii="Arial" w:hAnsi="Arial" w:cs="Arial"/>
                <w:i/>
                <w:iCs/>
                <w:color w:val="000000" w:themeColor="text1"/>
                <w:sz w:val="20"/>
                <w:szCs w:val="20"/>
              </w:rPr>
              <w:t>nexo 1 “</w:t>
            </w:r>
            <w:r w:rsidR="00871F37" w:rsidRPr="00733AC7">
              <w:rPr>
                <w:rFonts w:ascii="Arial" w:hAnsi="Arial" w:cs="Arial"/>
                <w:i/>
                <w:iCs/>
                <w:color w:val="000000" w:themeColor="text1"/>
                <w:sz w:val="20"/>
                <w:szCs w:val="20"/>
              </w:rPr>
              <w:t>E</w:t>
            </w:r>
            <w:r w:rsidRPr="00733AC7">
              <w:rPr>
                <w:rFonts w:ascii="Arial" w:hAnsi="Arial" w:cs="Arial"/>
                <w:i/>
                <w:iCs/>
                <w:color w:val="000000" w:themeColor="text1"/>
                <w:sz w:val="20"/>
                <w:szCs w:val="20"/>
              </w:rPr>
              <w:t xml:space="preserve">specificaciones </w:t>
            </w:r>
            <w:r w:rsidR="00871F37" w:rsidRPr="00733AC7">
              <w:rPr>
                <w:rFonts w:ascii="Arial" w:hAnsi="Arial" w:cs="Arial"/>
                <w:i/>
                <w:iCs/>
                <w:color w:val="000000" w:themeColor="text1"/>
                <w:sz w:val="20"/>
                <w:szCs w:val="20"/>
              </w:rPr>
              <w:t>T</w:t>
            </w:r>
            <w:r w:rsidRPr="00733AC7">
              <w:rPr>
                <w:rFonts w:ascii="Arial" w:hAnsi="Arial" w:cs="Arial"/>
                <w:i/>
                <w:iCs/>
                <w:color w:val="000000" w:themeColor="text1"/>
                <w:sz w:val="20"/>
                <w:szCs w:val="20"/>
              </w:rPr>
              <w:t>écnicas”.</w:t>
            </w:r>
          </w:p>
          <w:p w14:paraId="2873D056" w14:textId="59F1FC6B" w:rsidR="003972B5" w:rsidRPr="00733AC7" w:rsidRDefault="003972B5" w:rsidP="004E18F0">
            <w:pPr>
              <w:jc w:val="both"/>
              <w:rPr>
                <w:rFonts w:ascii="Arial" w:hAnsi="Arial" w:cs="Arial"/>
                <w:color w:val="000000" w:themeColor="text1"/>
                <w:sz w:val="20"/>
                <w:szCs w:val="20"/>
              </w:rPr>
            </w:pPr>
          </w:p>
        </w:tc>
        <w:tc>
          <w:tcPr>
            <w:tcW w:w="1661" w:type="dxa"/>
            <w:tcBorders>
              <w:top w:val="single" w:sz="4" w:space="0" w:color="00000A"/>
              <w:left w:val="single" w:sz="4" w:space="0" w:color="00000A"/>
              <w:bottom w:val="single" w:sz="4" w:space="0" w:color="00000A"/>
              <w:right w:val="single" w:sz="4" w:space="0" w:color="00000A"/>
            </w:tcBorders>
            <w:vAlign w:val="center"/>
          </w:tcPr>
          <w:p w14:paraId="7E0C348A" w14:textId="081E9790" w:rsidR="003972B5" w:rsidRPr="00733AC7" w:rsidRDefault="003972B5" w:rsidP="003972B5">
            <w:pPr>
              <w:jc w:val="center"/>
              <w:rPr>
                <w:rFonts w:ascii="Arial" w:hAnsi="Arial" w:cs="Arial"/>
                <w:color w:val="000000" w:themeColor="text1"/>
                <w:sz w:val="20"/>
                <w:szCs w:val="20"/>
              </w:rPr>
            </w:pPr>
            <w:r w:rsidRPr="00733AC7">
              <w:rPr>
                <w:rFonts w:ascii="Arial" w:hAnsi="Arial" w:cs="Arial"/>
                <w:color w:val="000000" w:themeColor="text1"/>
                <w:sz w:val="20"/>
                <w:szCs w:val="20"/>
              </w:rPr>
              <w:t>STAR</w:t>
            </w:r>
          </w:p>
        </w:tc>
      </w:tr>
      <w:tr w:rsidR="003153C5" w:rsidRPr="00733AC7" w14:paraId="7E584386" w14:textId="77777777" w:rsidTr="00A34BC0">
        <w:trPr>
          <w:trHeight w:val="717"/>
        </w:trPr>
        <w:tc>
          <w:tcPr>
            <w:tcW w:w="878" w:type="dxa"/>
            <w:tcBorders>
              <w:top w:val="single" w:sz="4" w:space="0" w:color="00000A"/>
              <w:left w:val="single" w:sz="4" w:space="0" w:color="00000A"/>
              <w:bottom w:val="single" w:sz="4" w:space="0" w:color="00000A"/>
              <w:right w:val="single" w:sz="4" w:space="0" w:color="00000A"/>
            </w:tcBorders>
            <w:vAlign w:val="center"/>
          </w:tcPr>
          <w:p w14:paraId="660644B1" w14:textId="1A6B182B" w:rsidR="003972B5" w:rsidRPr="00733AC7" w:rsidRDefault="003972B5" w:rsidP="003972B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lastRenderedPageBreak/>
              <w:t>18.</w:t>
            </w:r>
          </w:p>
        </w:tc>
        <w:tc>
          <w:tcPr>
            <w:tcW w:w="1214" w:type="dxa"/>
            <w:tcBorders>
              <w:top w:val="single" w:sz="4" w:space="0" w:color="00000A"/>
              <w:left w:val="single" w:sz="4" w:space="0" w:color="00000A"/>
              <w:bottom w:val="single" w:sz="4" w:space="0" w:color="00000A"/>
              <w:right w:val="single" w:sz="4" w:space="0" w:color="00000A"/>
            </w:tcBorders>
          </w:tcPr>
          <w:p w14:paraId="6D0EB555" w14:textId="77777777" w:rsidR="003972B5" w:rsidRPr="00733AC7" w:rsidRDefault="003972B5" w:rsidP="003972B5">
            <w:pPr>
              <w:jc w:val="center"/>
              <w:rPr>
                <w:rFonts w:ascii="Arial" w:hAnsi="Arial" w:cs="Arial"/>
                <w:color w:val="000000" w:themeColor="text1"/>
                <w:sz w:val="20"/>
                <w:szCs w:val="20"/>
              </w:rPr>
            </w:pPr>
          </w:p>
          <w:p w14:paraId="19863004" w14:textId="684F7CF5" w:rsidR="003972B5" w:rsidRPr="00733AC7" w:rsidRDefault="003972B5" w:rsidP="003972B5">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rPr>
              <w:t>31 y 39</w:t>
            </w:r>
          </w:p>
        </w:tc>
        <w:tc>
          <w:tcPr>
            <w:tcW w:w="1425" w:type="dxa"/>
            <w:tcBorders>
              <w:top w:val="single" w:sz="4" w:space="0" w:color="00000A"/>
              <w:left w:val="single" w:sz="4" w:space="0" w:color="00000A"/>
              <w:bottom w:val="single" w:sz="4" w:space="0" w:color="00000A"/>
              <w:right w:val="single" w:sz="4" w:space="0" w:color="00000A"/>
            </w:tcBorders>
          </w:tcPr>
          <w:p w14:paraId="4C799F3D" w14:textId="77777777" w:rsidR="003972B5" w:rsidRPr="00733AC7" w:rsidRDefault="003972B5" w:rsidP="003972B5">
            <w:pPr>
              <w:jc w:val="center"/>
              <w:rPr>
                <w:rFonts w:ascii="Arial" w:hAnsi="Arial" w:cs="Arial"/>
                <w:color w:val="000000" w:themeColor="text1"/>
                <w:sz w:val="20"/>
                <w:szCs w:val="20"/>
              </w:rPr>
            </w:pPr>
          </w:p>
          <w:p w14:paraId="70DED800" w14:textId="77777777" w:rsidR="003972B5" w:rsidRPr="00733AC7" w:rsidRDefault="003972B5" w:rsidP="003972B5">
            <w:pPr>
              <w:jc w:val="center"/>
              <w:rPr>
                <w:rFonts w:ascii="Arial" w:hAnsi="Arial" w:cs="Arial"/>
                <w:color w:val="000000" w:themeColor="text1"/>
                <w:sz w:val="20"/>
                <w:szCs w:val="20"/>
              </w:rPr>
            </w:pPr>
            <w:r w:rsidRPr="00733AC7">
              <w:rPr>
                <w:rFonts w:ascii="Arial" w:hAnsi="Arial" w:cs="Arial"/>
                <w:color w:val="000000" w:themeColor="text1"/>
                <w:sz w:val="20"/>
                <w:szCs w:val="20"/>
              </w:rPr>
              <w:t xml:space="preserve">Numeral 8. Penas convencionales, Apartado Suscripción, Numeral 2 Emisión de pólizas de cada vigencia  </w:t>
            </w:r>
          </w:p>
          <w:p w14:paraId="301166F8" w14:textId="77777777" w:rsidR="003972B5" w:rsidRPr="00733AC7" w:rsidRDefault="003972B5" w:rsidP="003972B5">
            <w:pPr>
              <w:jc w:val="center"/>
              <w:rPr>
                <w:rFonts w:ascii="Arial" w:hAnsi="Arial" w:cs="Arial"/>
                <w:color w:val="000000" w:themeColor="text1"/>
                <w:sz w:val="20"/>
                <w:szCs w:val="20"/>
              </w:rPr>
            </w:pPr>
          </w:p>
          <w:p w14:paraId="26A81262" w14:textId="77777777" w:rsidR="003972B5" w:rsidRPr="00733AC7" w:rsidRDefault="003972B5" w:rsidP="003972B5">
            <w:pPr>
              <w:jc w:val="center"/>
              <w:rPr>
                <w:rFonts w:ascii="Arial" w:hAnsi="Arial" w:cs="Arial"/>
                <w:color w:val="000000" w:themeColor="text1"/>
                <w:sz w:val="20"/>
                <w:szCs w:val="20"/>
              </w:rPr>
            </w:pPr>
            <w:r w:rsidRPr="00733AC7">
              <w:rPr>
                <w:rFonts w:ascii="Arial" w:hAnsi="Arial" w:cs="Arial"/>
                <w:color w:val="000000" w:themeColor="text1"/>
                <w:sz w:val="20"/>
                <w:szCs w:val="20"/>
              </w:rPr>
              <w:t>y</w:t>
            </w:r>
          </w:p>
          <w:p w14:paraId="18D60EB9" w14:textId="77777777" w:rsidR="003972B5" w:rsidRPr="00733AC7" w:rsidRDefault="003972B5" w:rsidP="003972B5">
            <w:pPr>
              <w:jc w:val="center"/>
              <w:rPr>
                <w:rFonts w:ascii="Arial" w:hAnsi="Arial" w:cs="Arial"/>
                <w:color w:val="000000" w:themeColor="text1"/>
                <w:sz w:val="20"/>
                <w:szCs w:val="20"/>
              </w:rPr>
            </w:pPr>
          </w:p>
          <w:p w14:paraId="66FF8FDE" w14:textId="77777777" w:rsidR="003972B5" w:rsidRPr="00733AC7" w:rsidRDefault="003972B5" w:rsidP="003972B5">
            <w:pPr>
              <w:jc w:val="center"/>
              <w:rPr>
                <w:rFonts w:ascii="Arial" w:hAnsi="Arial" w:cs="Arial"/>
                <w:color w:val="000000" w:themeColor="text1"/>
                <w:sz w:val="20"/>
                <w:szCs w:val="20"/>
              </w:rPr>
            </w:pPr>
            <w:r w:rsidRPr="00733AC7">
              <w:rPr>
                <w:rFonts w:ascii="Arial" w:hAnsi="Arial" w:cs="Arial"/>
                <w:color w:val="000000" w:themeColor="text1"/>
                <w:sz w:val="20"/>
                <w:szCs w:val="20"/>
              </w:rPr>
              <w:t xml:space="preserve">Anexo 1 Especificaciones Técnicas, apartado Requisitos, inciso d) </w:t>
            </w:r>
          </w:p>
          <w:p w14:paraId="753F2E7B" w14:textId="77777777" w:rsidR="003972B5" w:rsidRPr="00733AC7" w:rsidRDefault="003972B5" w:rsidP="003972B5">
            <w:pPr>
              <w:jc w:val="center"/>
              <w:rPr>
                <w:rFonts w:ascii="Arial" w:hAnsi="Arial" w:cs="Arial"/>
                <w:color w:val="000000" w:themeColor="text1"/>
                <w:sz w:val="20"/>
                <w:szCs w:val="20"/>
              </w:rPr>
            </w:pPr>
          </w:p>
          <w:p w14:paraId="4BECCAA4" w14:textId="13E72809" w:rsidR="003972B5" w:rsidRPr="00733AC7" w:rsidRDefault="003972B5" w:rsidP="003972B5">
            <w:pPr>
              <w:jc w:val="both"/>
              <w:rPr>
                <w:rFonts w:ascii="Arial" w:hAnsi="Arial" w:cs="Arial"/>
                <w:color w:val="000000" w:themeColor="text1"/>
                <w:sz w:val="20"/>
                <w:szCs w:val="20"/>
              </w:rPr>
            </w:pPr>
            <w:r w:rsidRPr="00733AC7">
              <w:rPr>
                <w:rFonts w:ascii="Arial" w:hAnsi="Arial" w:cs="Arial"/>
                <w:color w:val="000000" w:themeColor="text1"/>
                <w:sz w:val="20"/>
                <w:szCs w:val="20"/>
              </w:rPr>
              <w:t xml:space="preserve">y demás apartados </w:t>
            </w:r>
            <w:r w:rsidRPr="00733AC7">
              <w:rPr>
                <w:rFonts w:ascii="Arial" w:hAnsi="Arial" w:cs="Arial"/>
                <w:color w:val="000000" w:themeColor="text1"/>
                <w:sz w:val="20"/>
                <w:szCs w:val="20"/>
              </w:rPr>
              <w:lastRenderedPageBreak/>
              <w:t xml:space="preserve">donde se mencione </w:t>
            </w:r>
          </w:p>
        </w:tc>
        <w:tc>
          <w:tcPr>
            <w:tcW w:w="2046" w:type="dxa"/>
            <w:tcBorders>
              <w:top w:val="single" w:sz="4" w:space="0" w:color="00000A"/>
              <w:left w:val="single" w:sz="4" w:space="0" w:color="00000A"/>
              <w:bottom w:val="single" w:sz="4" w:space="0" w:color="00000A"/>
              <w:right w:val="single" w:sz="4" w:space="0" w:color="00000A"/>
            </w:tcBorders>
          </w:tcPr>
          <w:p w14:paraId="25F7A4C8" w14:textId="77777777" w:rsidR="003972B5" w:rsidRPr="00733AC7" w:rsidRDefault="003972B5" w:rsidP="003972B5">
            <w:pPr>
              <w:jc w:val="both"/>
              <w:rPr>
                <w:rFonts w:ascii="Arial" w:hAnsi="Arial" w:cs="Arial"/>
                <w:color w:val="000000" w:themeColor="text1"/>
                <w:sz w:val="20"/>
                <w:szCs w:val="20"/>
              </w:rPr>
            </w:pPr>
            <w:r w:rsidRPr="00733AC7">
              <w:rPr>
                <w:rFonts w:ascii="Arial" w:hAnsi="Arial" w:cs="Arial"/>
                <w:color w:val="000000" w:themeColor="text1"/>
                <w:sz w:val="20"/>
                <w:szCs w:val="20"/>
              </w:rPr>
              <w:lastRenderedPageBreak/>
              <w:t>Estimaremos de la Convocante confirmar que, para cumplir con el lugar y fecha de entrega de la(s) póliza(s) objeto de la presente Licitación, el Instituto Nacional Electoral entregará al licitante adjudicado dentro de los dos días naturales posteriores al acto de fallo, la documentación e información para la integración de su Expediente de identidad de cliente, a efecto de dar cumplimiento a lo señalado en el artículo 492 de la Ley de Instituciones de Seguros y de Fianzas, a saber:</w:t>
            </w:r>
          </w:p>
          <w:p w14:paraId="28795962" w14:textId="77777777" w:rsidR="003972B5" w:rsidRPr="00733AC7" w:rsidRDefault="003972B5" w:rsidP="003972B5">
            <w:pPr>
              <w:jc w:val="both"/>
              <w:rPr>
                <w:rFonts w:ascii="Arial" w:hAnsi="Arial" w:cs="Arial"/>
                <w:color w:val="000000" w:themeColor="text1"/>
                <w:sz w:val="20"/>
                <w:szCs w:val="20"/>
              </w:rPr>
            </w:pPr>
          </w:p>
          <w:p w14:paraId="5266DE71" w14:textId="77777777" w:rsidR="003972B5" w:rsidRPr="00733AC7" w:rsidRDefault="003972B5">
            <w:pPr>
              <w:pStyle w:val="Prrafodelista"/>
              <w:numPr>
                <w:ilvl w:val="0"/>
                <w:numId w:val="5"/>
              </w:numPr>
              <w:spacing w:after="160" w:line="259" w:lineRule="auto"/>
              <w:contextualSpacing/>
              <w:jc w:val="both"/>
              <w:rPr>
                <w:rFonts w:ascii="Arial" w:hAnsi="Arial" w:cs="Arial"/>
                <w:color w:val="000000" w:themeColor="text1"/>
                <w:sz w:val="20"/>
                <w:szCs w:val="20"/>
              </w:rPr>
            </w:pPr>
            <w:r w:rsidRPr="00733AC7">
              <w:rPr>
                <w:rFonts w:ascii="Arial" w:hAnsi="Arial" w:cs="Arial"/>
                <w:color w:val="000000" w:themeColor="text1"/>
                <w:sz w:val="20"/>
                <w:szCs w:val="20"/>
              </w:rPr>
              <w:t>Acta constitutiva, decreto de creación o Ley orgánica.</w:t>
            </w:r>
          </w:p>
          <w:p w14:paraId="4F7066B9" w14:textId="77777777" w:rsidR="003972B5" w:rsidRPr="00733AC7" w:rsidRDefault="003972B5">
            <w:pPr>
              <w:pStyle w:val="Prrafodelista"/>
              <w:numPr>
                <w:ilvl w:val="0"/>
                <w:numId w:val="5"/>
              </w:numPr>
              <w:spacing w:after="160" w:line="259" w:lineRule="auto"/>
              <w:contextualSpacing/>
              <w:jc w:val="both"/>
              <w:rPr>
                <w:rFonts w:ascii="Arial" w:hAnsi="Arial" w:cs="Arial"/>
                <w:color w:val="000000" w:themeColor="text1"/>
                <w:sz w:val="20"/>
                <w:szCs w:val="20"/>
              </w:rPr>
            </w:pPr>
            <w:r w:rsidRPr="00733AC7">
              <w:rPr>
                <w:rFonts w:ascii="Arial" w:hAnsi="Arial" w:cs="Arial"/>
                <w:color w:val="000000" w:themeColor="text1"/>
                <w:sz w:val="20"/>
                <w:szCs w:val="20"/>
              </w:rPr>
              <w:t>Poder notarial y/</w:t>
            </w:r>
            <w:proofErr w:type="spellStart"/>
            <w:r w:rsidRPr="00733AC7">
              <w:rPr>
                <w:rFonts w:ascii="Arial" w:hAnsi="Arial" w:cs="Arial"/>
                <w:color w:val="000000" w:themeColor="text1"/>
                <w:sz w:val="20"/>
                <w:szCs w:val="20"/>
              </w:rPr>
              <w:t>o</w:t>
            </w:r>
            <w:proofErr w:type="spellEnd"/>
            <w:r w:rsidRPr="00733AC7">
              <w:rPr>
                <w:rFonts w:ascii="Arial" w:hAnsi="Arial" w:cs="Arial"/>
                <w:color w:val="000000" w:themeColor="text1"/>
                <w:sz w:val="20"/>
                <w:szCs w:val="20"/>
              </w:rPr>
              <w:t xml:space="preserve"> oficio de nombramiento e identificación oficial vigente del representante legal o persona facultada para la contratación del servicio. </w:t>
            </w:r>
          </w:p>
          <w:p w14:paraId="2621A099" w14:textId="77777777" w:rsidR="003972B5" w:rsidRPr="00733AC7" w:rsidRDefault="003972B5">
            <w:pPr>
              <w:pStyle w:val="Prrafodelista"/>
              <w:numPr>
                <w:ilvl w:val="0"/>
                <w:numId w:val="5"/>
              </w:numPr>
              <w:spacing w:after="160" w:line="259" w:lineRule="auto"/>
              <w:contextualSpacing/>
              <w:jc w:val="both"/>
              <w:rPr>
                <w:rFonts w:ascii="Arial" w:hAnsi="Arial" w:cs="Arial"/>
                <w:color w:val="000000" w:themeColor="text1"/>
                <w:sz w:val="20"/>
                <w:szCs w:val="20"/>
              </w:rPr>
            </w:pPr>
            <w:r w:rsidRPr="00733AC7">
              <w:rPr>
                <w:rFonts w:ascii="Arial" w:hAnsi="Arial" w:cs="Arial"/>
                <w:color w:val="000000" w:themeColor="text1"/>
                <w:sz w:val="20"/>
                <w:szCs w:val="20"/>
              </w:rPr>
              <w:t xml:space="preserve">Constancia de situación fiscal que incluya la </w:t>
            </w:r>
            <w:r w:rsidRPr="00733AC7">
              <w:rPr>
                <w:rFonts w:ascii="Arial" w:hAnsi="Arial" w:cs="Arial"/>
                <w:color w:val="000000" w:themeColor="text1"/>
                <w:sz w:val="20"/>
                <w:szCs w:val="20"/>
              </w:rPr>
              <w:lastRenderedPageBreak/>
              <w:t>Cédula de identificación fiscal del Registro Federal de Contribuyentes (R.F.C.) expedida por el Servicio de Administración Tributaria (S.A.T.), con fecha de expedición no mayor a 30 días.</w:t>
            </w:r>
          </w:p>
          <w:p w14:paraId="731ADBCE" w14:textId="77777777" w:rsidR="003972B5" w:rsidRPr="00733AC7" w:rsidRDefault="003972B5">
            <w:pPr>
              <w:pStyle w:val="Prrafodelista"/>
              <w:numPr>
                <w:ilvl w:val="0"/>
                <w:numId w:val="5"/>
              </w:numPr>
              <w:spacing w:after="160" w:line="259" w:lineRule="auto"/>
              <w:contextualSpacing/>
              <w:jc w:val="both"/>
              <w:rPr>
                <w:rFonts w:ascii="Arial" w:hAnsi="Arial" w:cs="Arial"/>
                <w:color w:val="000000" w:themeColor="text1"/>
                <w:sz w:val="20"/>
                <w:szCs w:val="20"/>
              </w:rPr>
            </w:pPr>
            <w:r w:rsidRPr="00733AC7">
              <w:rPr>
                <w:rFonts w:ascii="Arial" w:hAnsi="Arial" w:cs="Arial"/>
                <w:color w:val="000000" w:themeColor="text1"/>
                <w:sz w:val="20"/>
                <w:szCs w:val="20"/>
              </w:rPr>
              <w:t xml:space="preserve">Comprobante del domicilio fiscal con fecha de emisión no mayor a 3 meses, por </w:t>
            </w:r>
            <w:proofErr w:type="gramStart"/>
            <w:r w:rsidRPr="00733AC7">
              <w:rPr>
                <w:rFonts w:ascii="Arial" w:hAnsi="Arial" w:cs="Arial"/>
                <w:color w:val="000000" w:themeColor="text1"/>
                <w:sz w:val="20"/>
                <w:szCs w:val="20"/>
              </w:rPr>
              <w:t>ejemplo</w:t>
            </w:r>
            <w:proofErr w:type="gramEnd"/>
            <w:r w:rsidRPr="00733AC7">
              <w:rPr>
                <w:rFonts w:ascii="Arial" w:hAnsi="Arial" w:cs="Arial"/>
                <w:color w:val="000000" w:themeColor="text1"/>
                <w:sz w:val="20"/>
                <w:szCs w:val="20"/>
              </w:rPr>
              <w:t xml:space="preserve"> recibo de luz, </w:t>
            </w:r>
            <w:r w:rsidRPr="00733AC7">
              <w:rPr>
                <w:rFonts w:ascii="Arial" w:hAnsi="Arial" w:cs="Arial"/>
                <w:color w:val="000000" w:themeColor="text1"/>
                <w:sz w:val="20"/>
                <w:szCs w:val="20"/>
              </w:rPr>
              <w:lastRenderedPageBreak/>
              <w:t xml:space="preserve">teléfono, estado de cuenta bancario, etc. </w:t>
            </w:r>
          </w:p>
          <w:p w14:paraId="686F5FF3" w14:textId="77777777" w:rsidR="003972B5" w:rsidRPr="00733AC7" w:rsidRDefault="003972B5">
            <w:pPr>
              <w:pStyle w:val="Prrafodelista"/>
              <w:numPr>
                <w:ilvl w:val="0"/>
                <w:numId w:val="5"/>
              </w:numPr>
              <w:spacing w:after="160" w:line="259" w:lineRule="auto"/>
              <w:contextualSpacing/>
              <w:jc w:val="both"/>
              <w:rPr>
                <w:rFonts w:ascii="Arial" w:hAnsi="Arial" w:cs="Arial"/>
                <w:color w:val="000000" w:themeColor="text1"/>
                <w:sz w:val="20"/>
                <w:szCs w:val="20"/>
              </w:rPr>
            </w:pPr>
            <w:r w:rsidRPr="00733AC7">
              <w:rPr>
                <w:rFonts w:ascii="Arial" w:hAnsi="Arial" w:cs="Arial"/>
                <w:color w:val="000000" w:themeColor="text1"/>
                <w:sz w:val="20"/>
                <w:szCs w:val="20"/>
              </w:rPr>
              <w:t>Llenado y firma por el representante legal, del formato “Identificación del cliente gobierno”.</w:t>
            </w:r>
          </w:p>
          <w:p w14:paraId="13C0DFB2" w14:textId="77777777" w:rsidR="003972B5" w:rsidRPr="00733AC7" w:rsidRDefault="003972B5">
            <w:pPr>
              <w:pStyle w:val="Prrafodelista"/>
              <w:numPr>
                <w:ilvl w:val="0"/>
                <w:numId w:val="5"/>
              </w:numPr>
              <w:spacing w:after="160" w:line="259" w:lineRule="auto"/>
              <w:contextualSpacing/>
              <w:jc w:val="both"/>
              <w:rPr>
                <w:rFonts w:ascii="Arial" w:hAnsi="Arial" w:cs="Arial"/>
                <w:color w:val="000000" w:themeColor="text1"/>
                <w:sz w:val="20"/>
                <w:szCs w:val="20"/>
              </w:rPr>
            </w:pPr>
            <w:r w:rsidRPr="00733AC7">
              <w:rPr>
                <w:rFonts w:ascii="Arial" w:hAnsi="Arial" w:cs="Arial"/>
                <w:color w:val="000000" w:themeColor="text1"/>
                <w:sz w:val="20"/>
                <w:szCs w:val="20"/>
              </w:rPr>
              <w:t xml:space="preserve">Etc. </w:t>
            </w:r>
          </w:p>
          <w:p w14:paraId="69527126" w14:textId="77777777" w:rsidR="003972B5" w:rsidRPr="00733AC7" w:rsidRDefault="003972B5" w:rsidP="003972B5">
            <w:pPr>
              <w:jc w:val="both"/>
              <w:rPr>
                <w:rFonts w:ascii="Arial" w:hAnsi="Arial" w:cs="Arial"/>
                <w:color w:val="000000" w:themeColor="text1"/>
                <w:sz w:val="20"/>
                <w:szCs w:val="20"/>
              </w:rPr>
            </w:pPr>
          </w:p>
          <w:p w14:paraId="5626D077" w14:textId="1ACBB592" w:rsidR="003972B5" w:rsidRPr="00733AC7" w:rsidRDefault="003972B5" w:rsidP="003972B5">
            <w:pPr>
              <w:tabs>
                <w:tab w:val="left" w:pos="1194"/>
              </w:tabs>
              <w:jc w:val="both"/>
              <w:rPr>
                <w:rFonts w:ascii="Arial" w:eastAsia="Times New Roman" w:hAnsi="Arial" w:cs="Arial"/>
                <w:color w:val="000000" w:themeColor="text1"/>
                <w:sz w:val="20"/>
                <w:szCs w:val="20"/>
                <w:lang w:eastAsia="es-MX"/>
              </w:rPr>
            </w:pPr>
            <w:r w:rsidRPr="00733AC7">
              <w:rPr>
                <w:rFonts w:ascii="Arial" w:hAnsi="Arial" w:cs="Arial"/>
                <w:b/>
                <w:bCs/>
                <w:color w:val="000000" w:themeColor="text1"/>
                <w:sz w:val="20"/>
                <w:szCs w:val="20"/>
              </w:rPr>
              <w:t>Favor de pronunciarse al respecto.</w:t>
            </w:r>
          </w:p>
        </w:tc>
        <w:tc>
          <w:tcPr>
            <w:tcW w:w="5772" w:type="dxa"/>
            <w:tcBorders>
              <w:top w:val="single" w:sz="4" w:space="0" w:color="00000A"/>
              <w:left w:val="single" w:sz="4" w:space="0" w:color="00000A"/>
              <w:bottom w:val="single" w:sz="4" w:space="0" w:color="00000A"/>
              <w:right w:val="single" w:sz="4" w:space="0" w:color="00000A"/>
            </w:tcBorders>
            <w:vAlign w:val="center"/>
          </w:tcPr>
          <w:p w14:paraId="5E6A1888" w14:textId="77777777" w:rsidR="00AF6763" w:rsidRPr="00733AC7" w:rsidRDefault="00AF6763" w:rsidP="00AF6763">
            <w:pPr>
              <w:widowControl w:val="0"/>
              <w:snapToGrid w:val="0"/>
              <w:spacing w:after="0" w:line="240" w:lineRule="auto"/>
              <w:ind w:left="720"/>
              <w:contextualSpacing/>
              <w:jc w:val="both"/>
              <w:rPr>
                <w:rFonts w:ascii="Arial" w:hAnsi="Arial" w:cs="Arial"/>
                <w:color w:val="000000" w:themeColor="text1"/>
                <w:kern w:val="2"/>
                <w:sz w:val="20"/>
                <w:szCs w:val="20"/>
                <w14:ligatures w14:val="standardContextual"/>
              </w:rPr>
            </w:pPr>
          </w:p>
          <w:p w14:paraId="31BBDED8" w14:textId="110F7BF4" w:rsidR="005D125A" w:rsidRPr="00733AC7" w:rsidRDefault="005D125A" w:rsidP="005D125A">
            <w:pPr>
              <w:jc w:val="both"/>
              <w:rPr>
                <w:rFonts w:ascii="Arial" w:hAnsi="Arial" w:cs="Arial"/>
                <w:color w:val="000000" w:themeColor="text1"/>
                <w:sz w:val="20"/>
                <w:szCs w:val="20"/>
              </w:rPr>
            </w:pPr>
            <w:r w:rsidRPr="00733AC7">
              <w:rPr>
                <w:rFonts w:ascii="Arial" w:hAnsi="Arial" w:cs="Arial"/>
                <w:color w:val="000000" w:themeColor="text1"/>
                <w:sz w:val="20"/>
                <w:szCs w:val="20"/>
              </w:rPr>
              <w:t>Se informa</w:t>
            </w:r>
            <w:r w:rsidRPr="00733AC7">
              <w:rPr>
                <w:rFonts w:ascii="Arial" w:eastAsia="Times New Roman" w:hAnsi="Arial" w:cs="Arial"/>
                <w:color w:val="000000" w:themeColor="text1"/>
                <w:sz w:val="20"/>
                <w:szCs w:val="20"/>
                <w:lang w:eastAsia="es-MX"/>
              </w:rPr>
              <w:t xml:space="preserve"> que, por cuestiones del tipo de información, esta únicamente se proporcionará al licitante ganador.</w:t>
            </w:r>
          </w:p>
          <w:p w14:paraId="1188F9C9" w14:textId="77777777" w:rsidR="00AF6763" w:rsidRPr="00733AC7" w:rsidRDefault="00AF6763" w:rsidP="00AF6763">
            <w:pPr>
              <w:pStyle w:val="Prrafodelista"/>
              <w:rPr>
                <w:rFonts w:ascii="Arial" w:hAnsi="Arial" w:cs="Arial"/>
                <w:color w:val="000000" w:themeColor="text1"/>
                <w:kern w:val="2"/>
                <w:sz w:val="20"/>
                <w:szCs w:val="20"/>
                <w14:ligatures w14:val="standardContextual"/>
              </w:rPr>
            </w:pPr>
          </w:p>
          <w:p w14:paraId="041A5832" w14:textId="77777777" w:rsidR="00AF6763" w:rsidRPr="00733AC7" w:rsidRDefault="00AF6763" w:rsidP="00AF6763">
            <w:pPr>
              <w:pStyle w:val="Prrafodelista"/>
              <w:rPr>
                <w:rFonts w:ascii="Arial" w:hAnsi="Arial" w:cs="Arial"/>
                <w:color w:val="000000" w:themeColor="text1"/>
                <w:kern w:val="2"/>
                <w:sz w:val="20"/>
                <w:szCs w:val="20"/>
                <w14:ligatures w14:val="standardContextual"/>
              </w:rPr>
            </w:pPr>
          </w:p>
          <w:p w14:paraId="2A184BBC" w14:textId="43FDEF09" w:rsidR="003972B5" w:rsidRPr="00733AC7" w:rsidRDefault="003972B5" w:rsidP="005D125A">
            <w:pPr>
              <w:widowControl w:val="0"/>
              <w:snapToGrid w:val="0"/>
              <w:spacing w:after="0" w:line="240" w:lineRule="auto"/>
              <w:ind w:left="720"/>
              <w:contextualSpacing/>
              <w:jc w:val="both"/>
              <w:rPr>
                <w:rFonts w:ascii="Arial" w:eastAsia="Arial" w:hAnsi="Arial" w:cs="Arial"/>
                <w:color w:val="000000" w:themeColor="text1"/>
                <w:sz w:val="20"/>
                <w:szCs w:val="20"/>
              </w:rPr>
            </w:pPr>
          </w:p>
        </w:tc>
        <w:tc>
          <w:tcPr>
            <w:tcW w:w="1661" w:type="dxa"/>
            <w:tcBorders>
              <w:top w:val="single" w:sz="4" w:space="0" w:color="00000A"/>
              <w:left w:val="single" w:sz="4" w:space="0" w:color="00000A"/>
              <w:bottom w:val="single" w:sz="4" w:space="0" w:color="00000A"/>
              <w:right w:val="single" w:sz="4" w:space="0" w:color="00000A"/>
            </w:tcBorders>
            <w:vAlign w:val="center"/>
          </w:tcPr>
          <w:p w14:paraId="011E315C" w14:textId="111E09D4" w:rsidR="003972B5" w:rsidRPr="00733AC7" w:rsidRDefault="004F3371" w:rsidP="003972B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3153C5" w:rsidRPr="00733AC7" w14:paraId="4803412B" w14:textId="77777777" w:rsidTr="00A34BC0">
        <w:trPr>
          <w:trHeight w:val="717"/>
        </w:trPr>
        <w:tc>
          <w:tcPr>
            <w:tcW w:w="878" w:type="dxa"/>
            <w:tcBorders>
              <w:top w:val="single" w:sz="4" w:space="0" w:color="00000A"/>
              <w:left w:val="single" w:sz="4" w:space="0" w:color="00000A"/>
              <w:bottom w:val="single" w:sz="4" w:space="0" w:color="00000A"/>
              <w:right w:val="single" w:sz="4" w:space="0" w:color="00000A"/>
            </w:tcBorders>
            <w:vAlign w:val="center"/>
          </w:tcPr>
          <w:p w14:paraId="7D316C46" w14:textId="4D62433B" w:rsidR="003972B5" w:rsidRPr="00733AC7" w:rsidRDefault="003972B5" w:rsidP="003972B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lastRenderedPageBreak/>
              <w:t>19.</w:t>
            </w:r>
          </w:p>
        </w:tc>
        <w:tc>
          <w:tcPr>
            <w:tcW w:w="1214" w:type="dxa"/>
            <w:tcBorders>
              <w:top w:val="single" w:sz="4" w:space="0" w:color="00000A"/>
              <w:left w:val="single" w:sz="4" w:space="0" w:color="00000A"/>
              <w:bottom w:val="single" w:sz="4" w:space="0" w:color="00000A"/>
              <w:right w:val="single" w:sz="4" w:space="0" w:color="00000A"/>
            </w:tcBorders>
          </w:tcPr>
          <w:p w14:paraId="45E32289" w14:textId="77777777" w:rsidR="003972B5" w:rsidRPr="00733AC7" w:rsidRDefault="003972B5" w:rsidP="003972B5">
            <w:pPr>
              <w:jc w:val="center"/>
              <w:rPr>
                <w:rFonts w:ascii="Arial" w:hAnsi="Arial" w:cs="Arial"/>
                <w:color w:val="000000" w:themeColor="text1"/>
                <w:sz w:val="20"/>
                <w:szCs w:val="20"/>
              </w:rPr>
            </w:pPr>
          </w:p>
          <w:p w14:paraId="6C13B522" w14:textId="35B0C43A" w:rsidR="003972B5" w:rsidRPr="00733AC7" w:rsidRDefault="003972B5" w:rsidP="003972B5">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rPr>
              <w:t>31</w:t>
            </w:r>
          </w:p>
        </w:tc>
        <w:tc>
          <w:tcPr>
            <w:tcW w:w="1425" w:type="dxa"/>
            <w:tcBorders>
              <w:top w:val="single" w:sz="4" w:space="0" w:color="00000A"/>
              <w:left w:val="single" w:sz="4" w:space="0" w:color="00000A"/>
              <w:bottom w:val="single" w:sz="4" w:space="0" w:color="00000A"/>
              <w:right w:val="single" w:sz="4" w:space="0" w:color="00000A"/>
            </w:tcBorders>
          </w:tcPr>
          <w:p w14:paraId="5964B278" w14:textId="77777777" w:rsidR="003972B5" w:rsidRPr="00733AC7" w:rsidRDefault="003972B5" w:rsidP="003972B5">
            <w:pPr>
              <w:jc w:val="center"/>
              <w:rPr>
                <w:rFonts w:ascii="Arial" w:hAnsi="Arial" w:cs="Arial"/>
                <w:color w:val="000000" w:themeColor="text1"/>
                <w:sz w:val="20"/>
                <w:szCs w:val="20"/>
              </w:rPr>
            </w:pPr>
            <w:r w:rsidRPr="00733AC7">
              <w:rPr>
                <w:rFonts w:ascii="Arial" w:hAnsi="Arial" w:cs="Arial"/>
                <w:color w:val="000000" w:themeColor="text1"/>
                <w:sz w:val="20"/>
                <w:szCs w:val="20"/>
              </w:rPr>
              <w:t xml:space="preserve">Numeral 8. Penas convencionales, Apartado Suscripción, Numeral 2 </w:t>
            </w:r>
            <w:r w:rsidRPr="00733AC7">
              <w:rPr>
                <w:rFonts w:ascii="Arial" w:hAnsi="Arial" w:cs="Arial"/>
                <w:color w:val="000000" w:themeColor="text1"/>
                <w:sz w:val="20"/>
                <w:szCs w:val="20"/>
              </w:rPr>
              <w:lastRenderedPageBreak/>
              <w:t xml:space="preserve">Emisión de pólizas de cada vigencia </w:t>
            </w:r>
          </w:p>
          <w:p w14:paraId="071F97CA" w14:textId="77777777" w:rsidR="003972B5" w:rsidRPr="00733AC7" w:rsidRDefault="003972B5" w:rsidP="003972B5">
            <w:pPr>
              <w:rPr>
                <w:rFonts w:ascii="Arial" w:hAnsi="Arial" w:cs="Arial"/>
                <w:color w:val="000000" w:themeColor="text1"/>
                <w:sz w:val="20"/>
                <w:szCs w:val="20"/>
              </w:rPr>
            </w:pPr>
          </w:p>
          <w:p w14:paraId="4B18D55C" w14:textId="620ECCF7" w:rsidR="003972B5" w:rsidRPr="00733AC7" w:rsidRDefault="003972B5" w:rsidP="003972B5">
            <w:pPr>
              <w:jc w:val="both"/>
              <w:rPr>
                <w:rFonts w:ascii="Arial" w:hAnsi="Arial" w:cs="Arial"/>
                <w:color w:val="000000" w:themeColor="text1"/>
                <w:sz w:val="20"/>
                <w:szCs w:val="20"/>
              </w:rPr>
            </w:pPr>
            <w:r w:rsidRPr="00733AC7">
              <w:rPr>
                <w:rFonts w:ascii="Arial" w:hAnsi="Arial" w:cs="Arial"/>
                <w:color w:val="000000" w:themeColor="text1"/>
                <w:sz w:val="20"/>
                <w:szCs w:val="20"/>
              </w:rPr>
              <w:t xml:space="preserve">y demás apartados donde se mencione </w:t>
            </w:r>
          </w:p>
        </w:tc>
        <w:tc>
          <w:tcPr>
            <w:tcW w:w="2046" w:type="dxa"/>
            <w:tcBorders>
              <w:top w:val="single" w:sz="4" w:space="0" w:color="00000A"/>
              <w:left w:val="single" w:sz="4" w:space="0" w:color="00000A"/>
              <w:bottom w:val="single" w:sz="4" w:space="0" w:color="00000A"/>
              <w:right w:val="single" w:sz="4" w:space="0" w:color="00000A"/>
            </w:tcBorders>
          </w:tcPr>
          <w:p w14:paraId="12BDF594" w14:textId="6CD9FC7D" w:rsidR="003972B5" w:rsidRPr="00733AC7" w:rsidRDefault="003972B5" w:rsidP="003972B5">
            <w:pPr>
              <w:tabs>
                <w:tab w:val="left" w:pos="1194"/>
              </w:tabs>
              <w:jc w:val="both"/>
              <w:rPr>
                <w:rFonts w:ascii="Arial" w:eastAsia="Times New Roman" w:hAnsi="Arial" w:cs="Arial"/>
                <w:color w:val="000000" w:themeColor="text1"/>
                <w:sz w:val="20"/>
                <w:szCs w:val="20"/>
                <w:lang w:eastAsia="es-MX"/>
              </w:rPr>
            </w:pPr>
            <w:r w:rsidRPr="00733AC7">
              <w:rPr>
                <w:rFonts w:ascii="Arial" w:hAnsi="Arial" w:cs="Arial"/>
                <w:color w:val="000000" w:themeColor="text1"/>
                <w:sz w:val="20"/>
                <w:szCs w:val="20"/>
              </w:rPr>
              <w:lastRenderedPageBreak/>
              <w:t xml:space="preserve">De conformidad con lo dispuesto en el artículo 492 de la Ley de Instituciones de Seguros y de Fianzas, previo a la </w:t>
            </w:r>
            <w:r w:rsidRPr="00733AC7">
              <w:rPr>
                <w:rFonts w:ascii="Arial" w:hAnsi="Arial" w:cs="Arial"/>
                <w:color w:val="000000" w:themeColor="text1"/>
                <w:sz w:val="20"/>
                <w:szCs w:val="20"/>
              </w:rPr>
              <w:lastRenderedPageBreak/>
              <w:t xml:space="preserve">celebración de contratos de cualquier tipo, las aseguradoras debemos integrar un expediente de “Identificación del cliente” que contenga información y documentación de la contratante prevista en dicha resolución, por ello, y con la intención de dar cumplimiento a dicha normativa, agradeceremos a la Convocante nos confirme que, en caso de resultar adjudicados, al día siguiente del fallo se nos proporcionará la información respectiva y el funcionario público </w:t>
            </w:r>
            <w:r w:rsidRPr="00733AC7">
              <w:rPr>
                <w:rFonts w:ascii="Arial" w:hAnsi="Arial" w:cs="Arial"/>
                <w:color w:val="000000" w:themeColor="text1"/>
                <w:sz w:val="20"/>
                <w:szCs w:val="20"/>
              </w:rPr>
              <w:lastRenderedPageBreak/>
              <w:t xml:space="preserve">facultado por esa dependencia/entidad firmará el formato de “Identificación del cliente gobierno” mismo que contiene la información mínima necesaria para dar cumplimiento ambas partes a la ley aplicable. </w:t>
            </w:r>
            <w:r w:rsidRPr="00733AC7">
              <w:rPr>
                <w:rFonts w:ascii="Arial" w:hAnsi="Arial" w:cs="Arial"/>
                <w:b/>
                <w:bCs/>
                <w:color w:val="000000" w:themeColor="text1"/>
                <w:sz w:val="20"/>
                <w:szCs w:val="20"/>
              </w:rPr>
              <w:t>Favor de pronunciarse al respecto.</w:t>
            </w:r>
          </w:p>
        </w:tc>
        <w:tc>
          <w:tcPr>
            <w:tcW w:w="5772" w:type="dxa"/>
            <w:tcBorders>
              <w:top w:val="single" w:sz="4" w:space="0" w:color="00000A"/>
              <w:left w:val="single" w:sz="4" w:space="0" w:color="00000A"/>
              <w:bottom w:val="single" w:sz="4" w:space="0" w:color="00000A"/>
              <w:right w:val="single" w:sz="4" w:space="0" w:color="00000A"/>
            </w:tcBorders>
            <w:vAlign w:val="center"/>
          </w:tcPr>
          <w:p w14:paraId="1A12FD62" w14:textId="49434073" w:rsidR="005D125A" w:rsidRPr="00733AC7" w:rsidRDefault="005D125A" w:rsidP="005D125A">
            <w:pPr>
              <w:jc w:val="both"/>
              <w:rPr>
                <w:rFonts w:ascii="Arial" w:hAnsi="Arial" w:cs="Arial"/>
                <w:color w:val="000000" w:themeColor="text1"/>
                <w:sz w:val="20"/>
                <w:szCs w:val="20"/>
              </w:rPr>
            </w:pPr>
            <w:r w:rsidRPr="00733AC7">
              <w:rPr>
                <w:rFonts w:ascii="Arial" w:hAnsi="Arial" w:cs="Arial"/>
                <w:color w:val="000000" w:themeColor="text1"/>
                <w:sz w:val="20"/>
                <w:szCs w:val="20"/>
              </w:rPr>
              <w:lastRenderedPageBreak/>
              <w:t>Se informa</w:t>
            </w:r>
            <w:r w:rsidRPr="00733AC7">
              <w:rPr>
                <w:rFonts w:ascii="Arial" w:eastAsia="Times New Roman" w:hAnsi="Arial" w:cs="Arial"/>
                <w:color w:val="000000" w:themeColor="text1"/>
                <w:sz w:val="20"/>
                <w:szCs w:val="20"/>
                <w:lang w:eastAsia="es-MX"/>
              </w:rPr>
              <w:t xml:space="preserve"> que, por cuestiones del tipo de información, esta únicamente se proporcionará al licitante ganador.</w:t>
            </w:r>
          </w:p>
          <w:p w14:paraId="1C82E95D" w14:textId="4A946B09" w:rsidR="003972B5" w:rsidRPr="00733AC7" w:rsidRDefault="003972B5" w:rsidP="005D125A">
            <w:pPr>
              <w:widowControl w:val="0"/>
              <w:snapToGrid w:val="0"/>
              <w:spacing w:after="0" w:line="240" w:lineRule="auto"/>
              <w:contextualSpacing/>
              <w:jc w:val="both"/>
              <w:rPr>
                <w:rFonts w:ascii="Arial" w:hAnsi="Arial" w:cs="Arial"/>
                <w:sz w:val="20"/>
                <w:szCs w:val="20"/>
              </w:rPr>
            </w:pPr>
          </w:p>
        </w:tc>
        <w:tc>
          <w:tcPr>
            <w:tcW w:w="1661" w:type="dxa"/>
            <w:tcBorders>
              <w:top w:val="single" w:sz="4" w:space="0" w:color="00000A"/>
              <w:left w:val="single" w:sz="4" w:space="0" w:color="00000A"/>
              <w:bottom w:val="single" w:sz="4" w:space="0" w:color="00000A"/>
              <w:right w:val="single" w:sz="4" w:space="0" w:color="00000A"/>
            </w:tcBorders>
            <w:vAlign w:val="center"/>
          </w:tcPr>
          <w:p w14:paraId="653F49E8" w14:textId="0CE72C25" w:rsidR="003972B5" w:rsidRPr="00733AC7" w:rsidRDefault="00153B0A" w:rsidP="003972B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3153C5" w:rsidRPr="00733AC7" w14:paraId="36000773" w14:textId="77777777" w:rsidTr="00A34BC0">
        <w:trPr>
          <w:trHeight w:val="717"/>
        </w:trPr>
        <w:tc>
          <w:tcPr>
            <w:tcW w:w="878" w:type="dxa"/>
            <w:tcBorders>
              <w:top w:val="single" w:sz="4" w:space="0" w:color="00000A"/>
              <w:left w:val="single" w:sz="4" w:space="0" w:color="00000A"/>
              <w:bottom w:val="single" w:sz="4" w:space="0" w:color="00000A"/>
              <w:right w:val="single" w:sz="4" w:space="0" w:color="00000A"/>
            </w:tcBorders>
            <w:vAlign w:val="center"/>
          </w:tcPr>
          <w:p w14:paraId="262E0A65" w14:textId="68E7EB38" w:rsidR="003972B5" w:rsidRPr="00733AC7" w:rsidRDefault="003972B5" w:rsidP="003972B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lastRenderedPageBreak/>
              <w:t>20.</w:t>
            </w:r>
          </w:p>
        </w:tc>
        <w:tc>
          <w:tcPr>
            <w:tcW w:w="1214" w:type="dxa"/>
            <w:tcBorders>
              <w:top w:val="single" w:sz="4" w:space="0" w:color="00000A"/>
              <w:left w:val="single" w:sz="4" w:space="0" w:color="00000A"/>
              <w:bottom w:val="single" w:sz="4" w:space="0" w:color="00000A"/>
              <w:right w:val="single" w:sz="4" w:space="0" w:color="00000A"/>
            </w:tcBorders>
          </w:tcPr>
          <w:p w14:paraId="290C23E6" w14:textId="77777777" w:rsidR="003972B5" w:rsidRPr="00733AC7" w:rsidRDefault="003972B5" w:rsidP="003972B5">
            <w:pPr>
              <w:jc w:val="center"/>
              <w:rPr>
                <w:rFonts w:ascii="Arial" w:hAnsi="Arial" w:cs="Arial"/>
                <w:color w:val="000000" w:themeColor="text1"/>
                <w:sz w:val="20"/>
                <w:szCs w:val="20"/>
              </w:rPr>
            </w:pPr>
          </w:p>
          <w:p w14:paraId="4F519D42" w14:textId="51C9F669" w:rsidR="003972B5" w:rsidRPr="00733AC7" w:rsidRDefault="003972B5" w:rsidP="003972B5">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rPr>
              <w:t>31</w:t>
            </w:r>
          </w:p>
        </w:tc>
        <w:tc>
          <w:tcPr>
            <w:tcW w:w="1425" w:type="dxa"/>
            <w:tcBorders>
              <w:top w:val="single" w:sz="4" w:space="0" w:color="00000A"/>
              <w:left w:val="single" w:sz="4" w:space="0" w:color="00000A"/>
              <w:bottom w:val="single" w:sz="4" w:space="0" w:color="00000A"/>
              <w:right w:val="single" w:sz="4" w:space="0" w:color="00000A"/>
            </w:tcBorders>
          </w:tcPr>
          <w:p w14:paraId="4BFEFB67" w14:textId="77777777" w:rsidR="003972B5" w:rsidRPr="00733AC7" w:rsidRDefault="003972B5" w:rsidP="003972B5">
            <w:pPr>
              <w:jc w:val="center"/>
              <w:rPr>
                <w:rFonts w:ascii="Arial" w:hAnsi="Arial" w:cs="Arial"/>
                <w:color w:val="000000" w:themeColor="text1"/>
                <w:sz w:val="20"/>
                <w:szCs w:val="20"/>
              </w:rPr>
            </w:pPr>
            <w:r w:rsidRPr="00733AC7">
              <w:rPr>
                <w:rFonts w:ascii="Arial" w:hAnsi="Arial" w:cs="Arial"/>
                <w:color w:val="000000" w:themeColor="text1"/>
                <w:sz w:val="20"/>
                <w:szCs w:val="20"/>
              </w:rPr>
              <w:t xml:space="preserve">Numeral 8. Penas convencionales, Apartado Suscripción, Numeral 2 Emisión de pólizas de cada vigencia  </w:t>
            </w:r>
          </w:p>
          <w:p w14:paraId="0FFF6F6B" w14:textId="77777777" w:rsidR="003972B5" w:rsidRPr="00733AC7" w:rsidRDefault="003972B5" w:rsidP="003972B5">
            <w:pPr>
              <w:rPr>
                <w:rFonts w:ascii="Arial" w:hAnsi="Arial" w:cs="Arial"/>
                <w:color w:val="000000" w:themeColor="text1"/>
                <w:sz w:val="20"/>
                <w:szCs w:val="20"/>
              </w:rPr>
            </w:pPr>
          </w:p>
          <w:p w14:paraId="090ABB48" w14:textId="55621CE8" w:rsidR="003972B5" w:rsidRPr="00733AC7" w:rsidRDefault="003972B5" w:rsidP="003972B5">
            <w:pPr>
              <w:jc w:val="both"/>
              <w:rPr>
                <w:rFonts w:ascii="Arial" w:hAnsi="Arial" w:cs="Arial"/>
                <w:color w:val="000000" w:themeColor="text1"/>
                <w:sz w:val="20"/>
                <w:szCs w:val="20"/>
              </w:rPr>
            </w:pPr>
            <w:r w:rsidRPr="00733AC7">
              <w:rPr>
                <w:rFonts w:ascii="Arial" w:hAnsi="Arial" w:cs="Arial"/>
                <w:color w:val="000000" w:themeColor="text1"/>
                <w:sz w:val="20"/>
                <w:szCs w:val="20"/>
              </w:rPr>
              <w:lastRenderedPageBreak/>
              <w:t>y demás apartados donde se mencione</w:t>
            </w:r>
          </w:p>
        </w:tc>
        <w:tc>
          <w:tcPr>
            <w:tcW w:w="2046" w:type="dxa"/>
            <w:tcBorders>
              <w:top w:val="single" w:sz="4" w:space="0" w:color="00000A"/>
              <w:left w:val="single" w:sz="4" w:space="0" w:color="00000A"/>
              <w:bottom w:val="single" w:sz="4" w:space="0" w:color="00000A"/>
              <w:right w:val="single" w:sz="4" w:space="0" w:color="00000A"/>
            </w:tcBorders>
          </w:tcPr>
          <w:p w14:paraId="7BBF6583" w14:textId="2FFBE399" w:rsidR="003972B5" w:rsidRPr="00733AC7" w:rsidRDefault="003972B5" w:rsidP="003972B5">
            <w:pPr>
              <w:tabs>
                <w:tab w:val="left" w:pos="1194"/>
              </w:tabs>
              <w:jc w:val="both"/>
              <w:rPr>
                <w:rFonts w:ascii="Arial" w:eastAsia="Times New Roman" w:hAnsi="Arial" w:cs="Arial"/>
                <w:color w:val="000000" w:themeColor="text1"/>
                <w:sz w:val="20"/>
                <w:szCs w:val="20"/>
                <w:lang w:eastAsia="es-MX"/>
              </w:rPr>
            </w:pPr>
            <w:r w:rsidRPr="00733AC7">
              <w:rPr>
                <w:rFonts w:ascii="Arial" w:hAnsi="Arial" w:cs="Arial"/>
                <w:color w:val="000000" w:themeColor="text1"/>
                <w:sz w:val="20"/>
                <w:szCs w:val="20"/>
              </w:rPr>
              <w:lastRenderedPageBreak/>
              <w:t xml:space="preserve">En caso de resultar negativa la respuesta a mi pregunta anterior, favor de reconsiderar la misma, toda vez que lo solicitado es aplicable a todas las compañías de seguros y se encuentra plasmado en una ley de </w:t>
            </w:r>
            <w:r w:rsidRPr="00733AC7">
              <w:rPr>
                <w:rFonts w:ascii="Arial" w:hAnsi="Arial" w:cs="Arial"/>
                <w:color w:val="000000" w:themeColor="text1"/>
                <w:sz w:val="20"/>
                <w:szCs w:val="20"/>
              </w:rPr>
              <w:lastRenderedPageBreak/>
              <w:t xml:space="preserve">carácter público, es instruido y supervisado por la Secretaría de Hacienda y Crédito Público y regulado a través de la Comisión Nacional de Seguros y Fianzas, quien tiene las facultades para sancionar a los infractores por su inobservancia o desapego. </w:t>
            </w:r>
            <w:r w:rsidRPr="00733AC7">
              <w:rPr>
                <w:rFonts w:ascii="Arial" w:hAnsi="Arial" w:cs="Arial"/>
                <w:b/>
                <w:bCs/>
                <w:color w:val="000000" w:themeColor="text1"/>
                <w:sz w:val="20"/>
                <w:szCs w:val="20"/>
              </w:rPr>
              <w:t>Favor de pronunciarse al respecto.</w:t>
            </w:r>
          </w:p>
        </w:tc>
        <w:tc>
          <w:tcPr>
            <w:tcW w:w="5772" w:type="dxa"/>
            <w:tcBorders>
              <w:top w:val="single" w:sz="4" w:space="0" w:color="00000A"/>
              <w:left w:val="single" w:sz="4" w:space="0" w:color="00000A"/>
              <w:bottom w:val="single" w:sz="4" w:space="0" w:color="00000A"/>
              <w:right w:val="single" w:sz="4" w:space="0" w:color="00000A"/>
            </w:tcBorders>
            <w:vAlign w:val="center"/>
          </w:tcPr>
          <w:p w14:paraId="7203F592" w14:textId="5C6CC100" w:rsidR="00AA634B" w:rsidRPr="00733AC7" w:rsidRDefault="00AA634B" w:rsidP="00AA634B">
            <w:pPr>
              <w:jc w:val="both"/>
              <w:rPr>
                <w:rFonts w:ascii="Arial" w:hAnsi="Arial" w:cs="Arial"/>
                <w:color w:val="000000" w:themeColor="text1"/>
                <w:sz w:val="20"/>
                <w:szCs w:val="20"/>
              </w:rPr>
            </w:pPr>
            <w:r w:rsidRPr="00733AC7">
              <w:rPr>
                <w:rFonts w:ascii="Arial" w:hAnsi="Arial" w:cs="Arial"/>
                <w:color w:val="000000" w:themeColor="text1"/>
                <w:sz w:val="20"/>
                <w:szCs w:val="20"/>
              </w:rPr>
              <w:lastRenderedPageBreak/>
              <w:t>Se informa</w:t>
            </w:r>
            <w:r w:rsidRPr="00733AC7">
              <w:rPr>
                <w:rFonts w:ascii="Arial" w:eastAsia="Times New Roman" w:hAnsi="Arial" w:cs="Arial"/>
                <w:color w:val="000000" w:themeColor="text1"/>
                <w:sz w:val="20"/>
                <w:szCs w:val="20"/>
                <w:lang w:eastAsia="es-MX"/>
              </w:rPr>
              <w:t xml:space="preserve"> que, por cuestiones del tipo de información, esta únicamente se proporcionará al licitante ganador.</w:t>
            </w:r>
          </w:p>
          <w:p w14:paraId="78A640CE" w14:textId="773DDB04" w:rsidR="003972B5" w:rsidRPr="00733AC7" w:rsidRDefault="003972B5" w:rsidP="00AA634B">
            <w:pPr>
              <w:widowControl w:val="0"/>
              <w:snapToGrid w:val="0"/>
              <w:spacing w:after="0" w:line="240" w:lineRule="auto"/>
              <w:contextualSpacing/>
              <w:jc w:val="both"/>
              <w:rPr>
                <w:rFonts w:ascii="Arial" w:hAnsi="Arial" w:cs="Arial"/>
                <w:color w:val="000000" w:themeColor="text1"/>
                <w:sz w:val="20"/>
                <w:szCs w:val="20"/>
              </w:rPr>
            </w:pPr>
          </w:p>
        </w:tc>
        <w:tc>
          <w:tcPr>
            <w:tcW w:w="1661" w:type="dxa"/>
            <w:tcBorders>
              <w:top w:val="single" w:sz="4" w:space="0" w:color="00000A"/>
              <w:left w:val="single" w:sz="4" w:space="0" w:color="00000A"/>
              <w:bottom w:val="single" w:sz="4" w:space="0" w:color="00000A"/>
              <w:right w:val="single" w:sz="4" w:space="0" w:color="00000A"/>
            </w:tcBorders>
            <w:vAlign w:val="center"/>
          </w:tcPr>
          <w:p w14:paraId="1D112689" w14:textId="4DC74E32" w:rsidR="003972B5" w:rsidRPr="00733AC7" w:rsidRDefault="00D86789" w:rsidP="003972B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3153C5" w:rsidRPr="00733AC7" w14:paraId="6345C09A" w14:textId="77777777" w:rsidTr="00A34BC0">
        <w:trPr>
          <w:trHeight w:val="717"/>
        </w:trPr>
        <w:tc>
          <w:tcPr>
            <w:tcW w:w="878" w:type="dxa"/>
            <w:tcBorders>
              <w:top w:val="single" w:sz="4" w:space="0" w:color="00000A"/>
              <w:left w:val="single" w:sz="4" w:space="0" w:color="00000A"/>
              <w:bottom w:val="single" w:sz="4" w:space="0" w:color="00000A"/>
              <w:right w:val="single" w:sz="4" w:space="0" w:color="00000A"/>
            </w:tcBorders>
            <w:vAlign w:val="center"/>
          </w:tcPr>
          <w:p w14:paraId="77D32A6B" w14:textId="551EB457" w:rsidR="003972B5" w:rsidRPr="00733AC7" w:rsidRDefault="003972B5" w:rsidP="003972B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21.</w:t>
            </w:r>
          </w:p>
        </w:tc>
        <w:tc>
          <w:tcPr>
            <w:tcW w:w="1214" w:type="dxa"/>
            <w:tcBorders>
              <w:top w:val="single" w:sz="4" w:space="0" w:color="00000A"/>
              <w:left w:val="single" w:sz="4" w:space="0" w:color="00000A"/>
              <w:bottom w:val="single" w:sz="4" w:space="0" w:color="00000A"/>
              <w:right w:val="single" w:sz="4" w:space="0" w:color="00000A"/>
            </w:tcBorders>
          </w:tcPr>
          <w:p w14:paraId="3BA651B8" w14:textId="77777777" w:rsidR="003972B5" w:rsidRPr="00733AC7" w:rsidRDefault="003972B5" w:rsidP="003972B5">
            <w:pPr>
              <w:jc w:val="center"/>
              <w:rPr>
                <w:rFonts w:ascii="Arial" w:hAnsi="Arial" w:cs="Arial"/>
                <w:color w:val="000000" w:themeColor="text1"/>
                <w:sz w:val="20"/>
                <w:szCs w:val="20"/>
              </w:rPr>
            </w:pPr>
          </w:p>
          <w:p w14:paraId="7B0F31E5" w14:textId="7699DBB4" w:rsidR="003972B5" w:rsidRPr="00733AC7" w:rsidRDefault="003972B5" w:rsidP="003972B5">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rPr>
              <w:t>31</w:t>
            </w:r>
          </w:p>
        </w:tc>
        <w:tc>
          <w:tcPr>
            <w:tcW w:w="1425" w:type="dxa"/>
            <w:tcBorders>
              <w:top w:val="single" w:sz="4" w:space="0" w:color="00000A"/>
              <w:left w:val="single" w:sz="4" w:space="0" w:color="00000A"/>
              <w:bottom w:val="single" w:sz="4" w:space="0" w:color="00000A"/>
              <w:right w:val="single" w:sz="4" w:space="0" w:color="00000A"/>
            </w:tcBorders>
          </w:tcPr>
          <w:p w14:paraId="078E7CC2" w14:textId="77777777" w:rsidR="003972B5" w:rsidRPr="00733AC7" w:rsidRDefault="003972B5" w:rsidP="003972B5">
            <w:pPr>
              <w:jc w:val="center"/>
              <w:rPr>
                <w:rFonts w:ascii="Arial" w:hAnsi="Arial" w:cs="Arial"/>
                <w:color w:val="000000" w:themeColor="text1"/>
                <w:sz w:val="20"/>
                <w:szCs w:val="20"/>
              </w:rPr>
            </w:pPr>
            <w:r w:rsidRPr="00733AC7">
              <w:rPr>
                <w:rFonts w:ascii="Arial" w:hAnsi="Arial" w:cs="Arial"/>
                <w:color w:val="000000" w:themeColor="text1"/>
                <w:sz w:val="20"/>
                <w:szCs w:val="20"/>
              </w:rPr>
              <w:t>Numeral 8. Penas convencionales, Apartado Suscripción, Numeral 2 Emisión de pólizas de cada vigencia</w:t>
            </w:r>
          </w:p>
          <w:p w14:paraId="0054D567" w14:textId="77777777" w:rsidR="003972B5" w:rsidRPr="00733AC7" w:rsidRDefault="003972B5" w:rsidP="003972B5">
            <w:pPr>
              <w:rPr>
                <w:rFonts w:ascii="Arial" w:hAnsi="Arial" w:cs="Arial"/>
                <w:color w:val="000000" w:themeColor="text1"/>
                <w:sz w:val="20"/>
                <w:szCs w:val="20"/>
              </w:rPr>
            </w:pPr>
          </w:p>
          <w:p w14:paraId="10FA151B" w14:textId="518B895D" w:rsidR="003972B5" w:rsidRPr="00733AC7" w:rsidRDefault="003972B5" w:rsidP="003972B5">
            <w:pPr>
              <w:jc w:val="both"/>
              <w:rPr>
                <w:rFonts w:ascii="Arial" w:hAnsi="Arial" w:cs="Arial"/>
                <w:color w:val="000000" w:themeColor="text1"/>
                <w:sz w:val="20"/>
                <w:szCs w:val="20"/>
              </w:rPr>
            </w:pPr>
            <w:r w:rsidRPr="00733AC7">
              <w:rPr>
                <w:rFonts w:ascii="Arial" w:hAnsi="Arial" w:cs="Arial"/>
                <w:color w:val="000000" w:themeColor="text1"/>
                <w:sz w:val="20"/>
                <w:szCs w:val="20"/>
              </w:rPr>
              <w:t xml:space="preserve">y demás apartados donde se mencione  </w:t>
            </w:r>
          </w:p>
        </w:tc>
        <w:tc>
          <w:tcPr>
            <w:tcW w:w="2046" w:type="dxa"/>
            <w:tcBorders>
              <w:top w:val="single" w:sz="4" w:space="0" w:color="00000A"/>
              <w:left w:val="single" w:sz="4" w:space="0" w:color="00000A"/>
              <w:bottom w:val="single" w:sz="4" w:space="0" w:color="00000A"/>
              <w:right w:val="single" w:sz="4" w:space="0" w:color="00000A"/>
            </w:tcBorders>
          </w:tcPr>
          <w:p w14:paraId="65086A79" w14:textId="7121906C" w:rsidR="003972B5" w:rsidRPr="00733AC7" w:rsidRDefault="003972B5" w:rsidP="003972B5">
            <w:pPr>
              <w:tabs>
                <w:tab w:val="left" w:pos="1194"/>
              </w:tabs>
              <w:jc w:val="both"/>
              <w:rPr>
                <w:rFonts w:ascii="Arial" w:eastAsia="Times New Roman" w:hAnsi="Arial" w:cs="Arial"/>
                <w:color w:val="000000" w:themeColor="text1"/>
                <w:sz w:val="20"/>
                <w:szCs w:val="20"/>
                <w:lang w:eastAsia="es-MX"/>
              </w:rPr>
            </w:pPr>
            <w:r w:rsidRPr="00733AC7">
              <w:rPr>
                <w:rFonts w:ascii="Arial" w:hAnsi="Arial" w:cs="Arial"/>
                <w:color w:val="000000" w:themeColor="text1"/>
                <w:sz w:val="20"/>
                <w:szCs w:val="20"/>
              </w:rPr>
              <w:lastRenderedPageBreak/>
              <w:t xml:space="preserve">En caso de responder nuevamente en sentido negativo a mi pregunta anterior, favor de fundamentar y motivar su respuesta, pudiendo la aseguradora adjudicada en caso </w:t>
            </w:r>
            <w:r w:rsidRPr="00733AC7">
              <w:rPr>
                <w:rFonts w:ascii="Arial" w:hAnsi="Arial" w:cs="Arial"/>
                <w:color w:val="000000" w:themeColor="text1"/>
                <w:sz w:val="20"/>
                <w:szCs w:val="20"/>
              </w:rPr>
              <w:lastRenderedPageBreak/>
              <w:t xml:space="preserve">de tener un procedimiento de auditoria o de sanción por incumplimiento a lo dispuesto en el artículo 492 de la Ley de Instituciones de Seguros y de Fianzas, exhibir sus respuestas ante la autoridad competente, además de poder presentar dichas pruebas ante la Secretaria Anticorrupción y Buen Gobierno, lo que pudiera derivar incluso en una responsabilidad administrativa para los servidores públicos que se nieguen a brindar la información </w:t>
            </w:r>
            <w:r w:rsidRPr="00733AC7">
              <w:rPr>
                <w:rFonts w:ascii="Arial" w:hAnsi="Arial" w:cs="Arial"/>
                <w:color w:val="000000" w:themeColor="text1"/>
                <w:sz w:val="20"/>
                <w:szCs w:val="20"/>
              </w:rPr>
              <w:lastRenderedPageBreak/>
              <w:t xml:space="preserve">requerida. </w:t>
            </w:r>
            <w:r w:rsidRPr="00733AC7">
              <w:rPr>
                <w:rFonts w:ascii="Arial" w:hAnsi="Arial" w:cs="Arial"/>
                <w:b/>
                <w:bCs/>
                <w:color w:val="000000" w:themeColor="text1"/>
                <w:sz w:val="20"/>
                <w:szCs w:val="20"/>
              </w:rPr>
              <w:t>Favor de pronunciarse al respecto.</w:t>
            </w:r>
          </w:p>
        </w:tc>
        <w:tc>
          <w:tcPr>
            <w:tcW w:w="5772" w:type="dxa"/>
            <w:tcBorders>
              <w:top w:val="single" w:sz="4" w:space="0" w:color="00000A"/>
              <w:left w:val="single" w:sz="4" w:space="0" w:color="00000A"/>
              <w:bottom w:val="single" w:sz="4" w:space="0" w:color="00000A"/>
              <w:right w:val="single" w:sz="4" w:space="0" w:color="00000A"/>
            </w:tcBorders>
            <w:vAlign w:val="center"/>
          </w:tcPr>
          <w:p w14:paraId="63A9BFD8" w14:textId="766E6E5E" w:rsidR="004F3371" w:rsidRPr="00733AC7" w:rsidRDefault="00BB4784" w:rsidP="004F3371">
            <w:pPr>
              <w:jc w:val="both"/>
              <w:rPr>
                <w:rFonts w:ascii="Arial" w:hAnsi="Arial" w:cs="Arial"/>
                <w:color w:val="000000" w:themeColor="text1"/>
                <w:sz w:val="20"/>
                <w:szCs w:val="20"/>
              </w:rPr>
            </w:pPr>
            <w:r w:rsidRPr="00733AC7">
              <w:rPr>
                <w:rFonts w:ascii="Arial" w:hAnsi="Arial" w:cs="Arial"/>
                <w:color w:val="000000" w:themeColor="text1"/>
                <w:sz w:val="20"/>
                <w:szCs w:val="20"/>
              </w:rPr>
              <w:lastRenderedPageBreak/>
              <w:t>Se informa</w:t>
            </w:r>
            <w:r w:rsidR="004F3371" w:rsidRPr="00733AC7">
              <w:rPr>
                <w:rFonts w:ascii="Arial" w:eastAsia="Times New Roman" w:hAnsi="Arial" w:cs="Arial"/>
                <w:color w:val="000000" w:themeColor="text1"/>
                <w:sz w:val="20"/>
                <w:szCs w:val="20"/>
                <w:lang w:eastAsia="es-MX"/>
              </w:rPr>
              <w:t xml:space="preserve"> que, por cuestiones del tipo de información, esta únicamente se proporcionar</w:t>
            </w:r>
            <w:r w:rsidR="00AA634B" w:rsidRPr="00733AC7">
              <w:rPr>
                <w:rFonts w:ascii="Arial" w:eastAsia="Times New Roman" w:hAnsi="Arial" w:cs="Arial"/>
                <w:color w:val="000000" w:themeColor="text1"/>
                <w:sz w:val="20"/>
                <w:szCs w:val="20"/>
                <w:lang w:eastAsia="es-MX"/>
              </w:rPr>
              <w:t>á</w:t>
            </w:r>
            <w:r w:rsidR="004F3371" w:rsidRPr="00733AC7">
              <w:rPr>
                <w:rFonts w:ascii="Arial" w:eastAsia="Times New Roman" w:hAnsi="Arial" w:cs="Arial"/>
                <w:color w:val="000000" w:themeColor="text1"/>
                <w:sz w:val="20"/>
                <w:szCs w:val="20"/>
                <w:lang w:eastAsia="es-MX"/>
              </w:rPr>
              <w:t xml:space="preserve"> al licitante ganador.</w:t>
            </w:r>
          </w:p>
          <w:p w14:paraId="0EE9909B" w14:textId="46D71CF6" w:rsidR="00275D65" w:rsidRPr="00733AC7" w:rsidRDefault="00275D65" w:rsidP="004F3371">
            <w:pPr>
              <w:jc w:val="both"/>
              <w:rPr>
                <w:rFonts w:ascii="Arial" w:hAnsi="Arial" w:cs="Arial"/>
                <w:color w:val="000000" w:themeColor="text1"/>
                <w:sz w:val="20"/>
                <w:szCs w:val="20"/>
              </w:rPr>
            </w:pPr>
          </w:p>
        </w:tc>
        <w:tc>
          <w:tcPr>
            <w:tcW w:w="1661" w:type="dxa"/>
            <w:tcBorders>
              <w:top w:val="single" w:sz="4" w:space="0" w:color="00000A"/>
              <w:left w:val="single" w:sz="4" w:space="0" w:color="00000A"/>
              <w:bottom w:val="single" w:sz="4" w:space="0" w:color="00000A"/>
              <w:right w:val="single" w:sz="4" w:space="0" w:color="00000A"/>
            </w:tcBorders>
            <w:vAlign w:val="center"/>
          </w:tcPr>
          <w:p w14:paraId="315D4C52" w14:textId="77BADFEB" w:rsidR="003972B5" w:rsidRPr="00733AC7" w:rsidRDefault="003972B5" w:rsidP="003972B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DRMS</w:t>
            </w:r>
          </w:p>
        </w:tc>
      </w:tr>
      <w:tr w:rsidR="003153C5" w:rsidRPr="00733AC7" w14:paraId="62CEF7C5" w14:textId="77777777" w:rsidTr="00A34BC0">
        <w:trPr>
          <w:trHeight w:val="717"/>
        </w:trPr>
        <w:tc>
          <w:tcPr>
            <w:tcW w:w="878" w:type="dxa"/>
            <w:tcBorders>
              <w:top w:val="single" w:sz="4" w:space="0" w:color="00000A"/>
              <w:left w:val="single" w:sz="4" w:space="0" w:color="00000A"/>
              <w:bottom w:val="single" w:sz="4" w:space="0" w:color="00000A"/>
              <w:right w:val="single" w:sz="4" w:space="0" w:color="00000A"/>
            </w:tcBorders>
            <w:vAlign w:val="center"/>
          </w:tcPr>
          <w:p w14:paraId="5FACF693" w14:textId="74962969" w:rsidR="003972B5" w:rsidRPr="00733AC7" w:rsidRDefault="003972B5" w:rsidP="003972B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lastRenderedPageBreak/>
              <w:t>22.</w:t>
            </w:r>
          </w:p>
        </w:tc>
        <w:tc>
          <w:tcPr>
            <w:tcW w:w="1214" w:type="dxa"/>
            <w:tcBorders>
              <w:top w:val="single" w:sz="4" w:space="0" w:color="00000A"/>
              <w:left w:val="single" w:sz="4" w:space="0" w:color="00000A"/>
              <w:bottom w:val="single" w:sz="4" w:space="0" w:color="00000A"/>
              <w:right w:val="single" w:sz="4" w:space="0" w:color="00000A"/>
            </w:tcBorders>
          </w:tcPr>
          <w:p w14:paraId="75225A1D" w14:textId="77777777" w:rsidR="003972B5" w:rsidRPr="00733AC7" w:rsidRDefault="003972B5" w:rsidP="003972B5">
            <w:pPr>
              <w:rPr>
                <w:rFonts w:ascii="Arial" w:hAnsi="Arial" w:cs="Arial"/>
                <w:color w:val="000000" w:themeColor="text1"/>
                <w:sz w:val="20"/>
                <w:szCs w:val="20"/>
              </w:rPr>
            </w:pPr>
          </w:p>
          <w:p w14:paraId="097C5D84" w14:textId="41E7F888" w:rsidR="003972B5" w:rsidRPr="00733AC7" w:rsidRDefault="003972B5" w:rsidP="003972B5">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rPr>
              <w:t>39</w:t>
            </w:r>
          </w:p>
        </w:tc>
        <w:tc>
          <w:tcPr>
            <w:tcW w:w="1425" w:type="dxa"/>
            <w:tcBorders>
              <w:top w:val="single" w:sz="4" w:space="0" w:color="00000A"/>
              <w:left w:val="single" w:sz="4" w:space="0" w:color="00000A"/>
              <w:bottom w:val="single" w:sz="4" w:space="0" w:color="00000A"/>
              <w:right w:val="single" w:sz="4" w:space="0" w:color="00000A"/>
            </w:tcBorders>
          </w:tcPr>
          <w:p w14:paraId="7B3645C1" w14:textId="77777777" w:rsidR="003972B5" w:rsidRPr="00733AC7" w:rsidRDefault="003972B5" w:rsidP="003972B5">
            <w:pPr>
              <w:jc w:val="center"/>
              <w:rPr>
                <w:rFonts w:ascii="Arial" w:hAnsi="Arial" w:cs="Arial"/>
                <w:color w:val="000000" w:themeColor="text1"/>
                <w:sz w:val="20"/>
                <w:szCs w:val="20"/>
              </w:rPr>
            </w:pPr>
            <w:r w:rsidRPr="00733AC7">
              <w:rPr>
                <w:rFonts w:ascii="Arial" w:hAnsi="Arial" w:cs="Arial"/>
                <w:color w:val="000000" w:themeColor="text1"/>
                <w:sz w:val="20"/>
                <w:szCs w:val="20"/>
              </w:rPr>
              <w:t xml:space="preserve">Anexo 1 Especificaciones Técnicas, apartado Requisitos, inciso h) </w:t>
            </w:r>
          </w:p>
          <w:p w14:paraId="6C1F00D6" w14:textId="77777777" w:rsidR="003972B5" w:rsidRPr="00733AC7" w:rsidRDefault="003972B5" w:rsidP="003972B5">
            <w:pPr>
              <w:jc w:val="center"/>
              <w:rPr>
                <w:rFonts w:ascii="Arial" w:hAnsi="Arial" w:cs="Arial"/>
                <w:color w:val="000000" w:themeColor="text1"/>
                <w:sz w:val="20"/>
                <w:szCs w:val="20"/>
              </w:rPr>
            </w:pPr>
          </w:p>
          <w:p w14:paraId="031C4AF4" w14:textId="77777777" w:rsidR="003972B5" w:rsidRPr="00733AC7" w:rsidRDefault="003972B5" w:rsidP="003972B5">
            <w:pPr>
              <w:jc w:val="both"/>
              <w:rPr>
                <w:rFonts w:ascii="Arial" w:hAnsi="Arial" w:cs="Arial"/>
                <w:color w:val="000000" w:themeColor="text1"/>
                <w:sz w:val="20"/>
                <w:szCs w:val="20"/>
              </w:rPr>
            </w:pPr>
          </w:p>
        </w:tc>
        <w:tc>
          <w:tcPr>
            <w:tcW w:w="2046" w:type="dxa"/>
            <w:tcBorders>
              <w:top w:val="single" w:sz="4" w:space="0" w:color="00000A"/>
              <w:left w:val="single" w:sz="4" w:space="0" w:color="00000A"/>
              <w:bottom w:val="single" w:sz="4" w:space="0" w:color="00000A"/>
              <w:right w:val="single" w:sz="4" w:space="0" w:color="00000A"/>
            </w:tcBorders>
          </w:tcPr>
          <w:p w14:paraId="7C6FF82A" w14:textId="77777777" w:rsidR="003972B5" w:rsidRPr="00733AC7" w:rsidRDefault="003972B5" w:rsidP="003972B5">
            <w:pPr>
              <w:jc w:val="both"/>
              <w:rPr>
                <w:rFonts w:ascii="Arial" w:hAnsi="Arial" w:cs="Arial"/>
                <w:b/>
                <w:bCs/>
                <w:color w:val="000000" w:themeColor="text1"/>
                <w:sz w:val="20"/>
                <w:szCs w:val="20"/>
              </w:rPr>
            </w:pPr>
            <w:r w:rsidRPr="00733AC7">
              <w:rPr>
                <w:rFonts w:ascii="Arial" w:hAnsi="Arial" w:cs="Arial"/>
                <w:color w:val="000000" w:themeColor="text1"/>
                <w:sz w:val="20"/>
                <w:szCs w:val="20"/>
              </w:rPr>
              <w:t xml:space="preserve">Se solicita amablemente a la Convocante confirmar que, en el caso de que mi representada no le aplique el supuesto de compromisos vigentes en mora con las Dependencias y Entidades de la Administración Pública Federal o con Empresas de la Iniciativa Privada, para acreditar el presente requisito bastará con presentar escrito libre en papel membretado y firmado por el representante legal </w:t>
            </w:r>
            <w:r w:rsidRPr="00733AC7">
              <w:rPr>
                <w:rFonts w:ascii="Arial" w:hAnsi="Arial" w:cs="Arial"/>
                <w:color w:val="000000" w:themeColor="text1"/>
                <w:sz w:val="20"/>
                <w:szCs w:val="20"/>
              </w:rPr>
              <w:lastRenderedPageBreak/>
              <w:t xml:space="preserve">que firma las propuestas en el que manifieste lo anterior. </w:t>
            </w:r>
            <w:r w:rsidRPr="00733AC7">
              <w:rPr>
                <w:rFonts w:ascii="Arial" w:hAnsi="Arial" w:cs="Arial"/>
                <w:b/>
                <w:bCs/>
                <w:color w:val="000000" w:themeColor="text1"/>
                <w:sz w:val="20"/>
                <w:szCs w:val="20"/>
              </w:rPr>
              <w:t>Favor de pronunciarse al respecto.</w:t>
            </w:r>
          </w:p>
          <w:p w14:paraId="6F741661" w14:textId="77777777" w:rsidR="003972B5" w:rsidRPr="00733AC7" w:rsidRDefault="003972B5" w:rsidP="003972B5">
            <w:pPr>
              <w:tabs>
                <w:tab w:val="left" w:pos="1194"/>
              </w:tabs>
              <w:jc w:val="both"/>
              <w:rPr>
                <w:rFonts w:ascii="Arial" w:eastAsia="Times New Roman" w:hAnsi="Arial" w:cs="Arial"/>
                <w:color w:val="000000" w:themeColor="text1"/>
                <w:sz w:val="20"/>
                <w:szCs w:val="20"/>
                <w:lang w:eastAsia="es-MX"/>
              </w:rPr>
            </w:pPr>
          </w:p>
        </w:tc>
        <w:tc>
          <w:tcPr>
            <w:tcW w:w="5772" w:type="dxa"/>
            <w:tcBorders>
              <w:top w:val="single" w:sz="4" w:space="0" w:color="00000A"/>
              <w:left w:val="single" w:sz="4" w:space="0" w:color="00000A"/>
              <w:bottom w:val="single" w:sz="4" w:space="0" w:color="00000A"/>
              <w:right w:val="single" w:sz="4" w:space="0" w:color="00000A"/>
            </w:tcBorders>
            <w:vAlign w:val="center"/>
          </w:tcPr>
          <w:p w14:paraId="538B79BB" w14:textId="7A7DE9FB" w:rsidR="003972B5" w:rsidRPr="00733AC7" w:rsidRDefault="006C11B1" w:rsidP="004E18F0">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lastRenderedPageBreak/>
              <w:t>S</w:t>
            </w:r>
            <w:r w:rsidR="00B71B15" w:rsidRPr="00733AC7">
              <w:rPr>
                <w:rFonts w:ascii="Arial" w:eastAsia="Arial" w:hAnsi="Arial" w:cs="Arial"/>
                <w:color w:val="000000" w:themeColor="text1"/>
                <w:sz w:val="20"/>
                <w:szCs w:val="20"/>
              </w:rPr>
              <w:t>e confirma su apreciación.</w:t>
            </w:r>
          </w:p>
        </w:tc>
        <w:tc>
          <w:tcPr>
            <w:tcW w:w="1661" w:type="dxa"/>
            <w:tcBorders>
              <w:top w:val="single" w:sz="4" w:space="0" w:color="00000A"/>
              <w:left w:val="single" w:sz="4" w:space="0" w:color="00000A"/>
              <w:bottom w:val="single" w:sz="4" w:space="0" w:color="00000A"/>
              <w:right w:val="single" w:sz="4" w:space="0" w:color="00000A"/>
            </w:tcBorders>
            <w:vAlign w:val="center"/>
          </w:tcPr>
          <w:p w14:paraId="28C9DA78" w14:textId="70C4C097" w:rsidR="003972B5" w:rsidRPr="00733AC7" w:rsidRDefault="00E115BD" w:rsidP="003972B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3153C5" w:rsidRPr="00733AC7" w14:paraId="3E5BCE9E" w14:textId="77777777" w:rsidTr="00A34BC0">
        <w:trPr>
          <w:trHeight w:val="717"/>
        </w:trPr>
        <w:tc>
          <w:tcPr>
            <w:tcW w:w="878" w:type="dxa"/>
            <w:tcBorders>
              <w:top w:val="single" w:sz="4" w:space="0" w:color="00000A"/>
              <w:left w:val="single" w:sz="4" w:space="0" w:color="00000A"/>
              <w:bottom w:val="single" w:sz="4" w:space="0" w:color="00000A"/>
              <w:right w:val="single" w:sz="4" w:space="0" w:color="00000A"/>
            </w:tcBorders>
            <w:vAlign w:val="center"/>
          </w:tcPr>
          <w:p w14:paraId="3AC14519" w14:textId="07E9E9FE" w:rsidR="003972B5" w:rsidRPr="00733AC7" w:rsidRDefault="003972B5" w:rsidP="003972B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23.</w:t>
            </w:r>
          </w:p>
        </w:tc>
        <w:tc>
          <w:tcPr>
            <w:tcW w:w="1214" w:type="dxa"/>
            <w:tcBorders>
              <w:top w:val="single" w:sz="4" w:space="0" w:color="00000A"/>
              <w:left w:val="single" w:sz="4" w:space="0" w:color="00000A"/>
              <w:bottom w:val="single" w:sz="4" w:space="0" w:color="00000A"/>
              <w:right w:val="single" w:sz="4" w:space="0" w:color="00000A"/>
            </w:tcBorders>
          </w:tcPr>
          <w:p w14:paraId="5149A0F0" w14:textId="77777777" w:rsidR="003972B5" w:rsidRPr="00733AC7" w:rsidRDefault="003972B5" w:rsidP="003972B5">
            <w:pPr>
              <w:rPr>
                <w:rFonts w:ascii="Arial" w:hAnsi="Arial" w:cs="Arial"/>
                <w:color w:val="000000" w:themeColor="text1"/>
                <w:sz w:val="20"/>
                <w:szCs w:val="20"/>
              </w:rPr>
            </w:pPr>
          </w:p>
          <w:p w14:paraId="2384AB6C" w14:textId="10AFE56A" w:rsidR="003972B5" w:rsidRPr="00733AC7" w:rsidRDefault="003972B5" w:rsidP="003972B5">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rPr>
              <w:t>39</w:t>
            </w:r>
          </w:p>
        </w:tc>
        <w:tc>
          <w:tcPr>
            <w:tcW w:w="1425" w:type="dxa"/>
            <w:tcBorders>
              <w:top w:val="single" w:sz="4" w:space="0" w:color="00000A"/>
              <w:left w:val="single" w:sz="4" w:space="0" w:color="00000A"/>
              <w:bottom w:val="single" w:sz="4" w:space="0" w:color="00000A"/>
              <w:right w:val="single" w:sz="4" w:space="0" w:color="00000A"/>
            </w:tcBorders>
          </w:tcPr>
          <w:p w14:paraId="4700DF43" w14:textId="77777777" w:rsidR="003972B5" w:rsidRPr="00733AC7" w:rsidRDefault="003972B5" w:rsidP="003972B5">
            <w:pPr>
              <w:jc w:val="center"/>
              <w:rPr>
                <w:rFonts w:ascii="Arial" w:hAnsi="Arial" w:cs="Arial"/>
                <w:color w:val="000000" w:themeColor="text1"/>
                <w:sz w:val="20"/>
                <w:szCs w:val="20"/>
              </w:rPr>
            </w:pPr>
            <w:r w:rsidRPr="00733AC7">
              <w:rPr>
                <w:rFonts w:ascii="Arial" w:hAnsi="Arial" w:cs="Arial"/>
                <w:color w:val="000000" w:themeColor="text1"/>
                <w:sz w:val="20"/>
                <w:szCs w:val="20"/>
              </w:rPr>
              <w:t xml:space="preserve">Anexo 1 Especificaciones Técnicas, apartado Requisitos, inciso j), punto e.  </w:t>
            </w:r>
          </w:p>
          <w:p w14:paraId="0781D952" w14:textId="77777777" w:rsidR="003972B5" w:rsidRPr="00733AC7" w:rsidRDefault="003972B5" w:rsidP="003972B5">
            <w:pPr>
              <w:jc w:val="center"/>
              <w:rPr>
                <w:rFonts w:ascii="Arial" w:hAnsi="Arial" w:cs="Arial"/>
                <w:color w:val="000000" w:themeColor="text1"/>
                <w:sz w:val="20"/>
                <w:szCs w:val="20"/>
              </w:rPr>
            </w:pPr>
          </w:p>
          <w:p w14:paraId="33B111D2" w14:textId="77777777" w:rsidR="003972B5" w:rsidRPr="00733AC7" w:rsidRDefault="003972B5" w:rsidP="003972B5">
            <w:pPr>
              <w:jc w:val="both"/>
              <w:rPr>
                <w:rFonts w:ascii="Arial" w:hAnsi="Arial" w:cs="Arial"/>
                <w:color w:val="000000" w:themeColor="text1"/>
                <w:sz w:val="20"/>
                <w:szCs w:val="20"/>
              </w:rPr>
            </w:pPr>
          </w:p>
        </w:tc>
        <w:tc>
          <w:tcPr>
            <w:tcW w:w="2046" w:type="dxa"/>
            <w:tcBorders>
              <w:top w:val="single" w:sz="4" w:space="0" w:color="00000A"/>
              <w:left w:val="single" w:sz="4" w:space="0" w:color="00000A"/>
              <w:bottom w:val="single" w:sz="4" w:space="0" w:color="00000A"/>
              <w:right w:val="single" w:sz="4" w:space="0" w:color="00000A"/>
            </w:tcBorders>
          </w:tcPr>
          <w:p w14:paraId="1B7AD950" w14:textId="77777777" w:rsidR="003972B5" w:rsidRPr="00733AC7" w:rsidRDefault="003972B5" w:rsidP="003972B5">
            <w:pPr>
              <w:jc w:val="both"/>
              <w:rPr>
                <w:rFonts w:ascii="Arial" w:hAnsi="Arial" w:cs="Arial"/>
                <w:color w:val="000000" w:themeColor="text1"/>
                <w:sz w:val="20"/>
                <w:szCs w:val="20"/>
              </w:rPr>
            </w:pPr>
            <w:r w:rsidRPr="00733AC7">
              <w:rPr>
                <w:rFonts w:ascii="Arial" w:hAnsi="Arial" w:cs="Arial"/>
                <w:color w:val="000000" w:themeColor="text1"/>
                <w:sz w:val="20"/>
                <w:szCs w:val="20"/>
              </w:rPr>
              <w:t xml:space="preserve">Se solicita amablemente a la Convocante confirmar que, en el caso de que mi representada para la elaboración de su oferta recurra al mercado reasegurador, para acreditar el presente requisito deberá presentar escrito libre dirigido al Instituto Nacional Electoral en papel membretado del intermediario de reaseguro y firmado </w:t>
            </w:r>
            <w:r w:rsidRPr="00733AC7">
              <w:rPr>
                <w:rFonts w:ascii="Arial" w:hAnsi="Arial" w:cs="Arial"/>
                <w:color w:val="000000" w:themeColor="text1"/>
                <w:sz w:val="20"/>
                <w:szCs w:val="20"/>
              </w:rPr>
              <w:lastRenderedPageBreak/>
              <w:t xml:space="preserve">por el representante legal de este, en el que manifieste bajo protesta de decir verdad que, para la colocación del riesgo objeto de la presente Licitación, el(los) respectivo(s) corredor(es) de reaseguro en la República Mexicana, garantizan el servicio con carácter nacional y será prestado por personas de nacionalidad y capital mexicano. Acompañando a dicho escrito, copia simple en papel membretado de la identificación oficial vigente con fotografía (por ambos lados) de dicho representante y </w:t>
            </w:r>
            <w:r w:rsidRPr="00733AC7">
              <w:rPr>
                <w:rFonts w:ascii="Arial" w:hAnsi="Arial" w:cs="Arial"/>
                <w:color w:val="000000" w:themeColor="text1"/>
                <w:sz w:val="20"/>
                <w:szCs w:val="20"/>
              </w:rPr>
              <w:lastRenderedPageBreak/>
              <w:t xml:space="preserve">copia simple de autorización vigente otorgada por la S.H.C.P. a través de la C.N.S.F. para realizar las actividades como intermediario de reaseguro. </w:t>
            </w:r>
            <w:r w:rsidRPr="00733AC7">
              <w:rPr>
                <w:rFonts w:ascii="Arial" w:hAnsi="Arial" w:cs="Arial"/>
                <w:b/>
                <w:bCs/>
                <w:color w:val="000000" w:themeColor="text1"/>
                <w:sz w:val="20"/>
                <w:szCs w:val="20"/>
              </w:rPr>
              <w:t>Favor de pronunciarse al respecto.</w:t>
            </w:r>
          </w:p>
          <w:p w14:paraId="2B0578FC" w14:textId="77777777" w:rsidR="003972B5" w:rsidRPr="00733AC7" w:rsidRDefault="003972B5" w:rsidP="003972B5">
            <w:pPr>
              <w:tabs>
                <w:tab w:val="left" w:pos="1194"/>
              </w:tabs>
              <w:jc w:val="both"/>
              <w:rPr>
                <w:rFonts w:ascii="Arial" w:eastAsia="Times New Roman" w:hAnsi="Arial" w:cs="Arial"/>
                <w:color w:val="000000" w:themeColor="text1"/>
                <w:sz w:val="20"/>
                <w:szCs w:val="20"/>
                <w:lang w:eastAsia="es-MX"/>
              </w:rPr>
            </w:pPr>
          </w:p>
        </w:tc>
        <w:tc>
          <w:tcPr>
            <w:tcW w:w="5772" w:type="dxa"/>
            <w:tcBorders>
              <w:top w:val="single" w:sz="4" w:space="0" w:color="00000A"/>
              <w:left w:val="single" w:sz="4" w:space="0" w:color="00000A"/>
              <w:bottom w:val="single" w:sz="4" w:space="0" w:color="00000A"/>
              <w:right w:val="single" w:sz="4" w:space="0" w:color="00000A"/>
            </w:tcBorders>
            <w:vAlign w:val="center"/>
          </w:tcPr>
          <w:p w14:paraId="358BF8A0" w14:textId="657BF038" w:rsidR="004E18F0" w:rsidRPr="00733AC7" w:rsidRDefault="0060333A" w:rsidP="004E18F0">
            <w:pPr>
              <w:jc w:val="both"/>
              <w:rPr>
                <w:rFonts w:ascii="Arial" w:hAnsi="Arial" w:cs="Arial"/>
                <w:color w:val="000000" w:themeColor="text1"/>
                <w:sz w:val="20"/>
                <w:szCs w:val="20"/>
              </w:rPr>
            </w:pPr>
            <w:r w:rsidRPr="00733AC7">
              <w:rPr>
                <w:rFonts w:ascii="Arial" w:hAnsi="Arial" w:cs="Arial"/>
                <w:color w:val="000000" w:themeColor="text1"/>
                <w:sz w:val="20"/>
                <w:szCs w:val="20"/>
              </w:rPr>
              <w:lastRenderedPageBreak/>
              <w:t>N</w:t>
            </w:r>
            <w:r w:rsidR="00B71B15" w:rsidRPr="00733AC7">
              <w:rPr>
                <w:rFonts w:ascii="Arial" w:hAnsi="Arial" w:cs="Arial"/>
                <w:color w:val="000000" w:themeColor="text1"/>
                <w:sz w:val="20"/>
                <w:szCs w:val="20"/>
              </w:rPr>
              <w:t>o es correcta su apreciación, en caso de aplicar colocación en reaseguro, deberá presentar escrito original en el que manifieste y acredite dentro de la propuesta técnica (mediante acta constitutiva, última modificación, y estados financieros) que el(los) respectivo(s) corredor(es) de reaseguro en la república mexicana garantizan el servicio con carácter nacional y será prestado por personas de nacionalidad y capital mexicano. adjuntando copia de la autorización otorgada por la</w:t>
            </w:r>
            <w:r w:rsidR="00CD491D" w:rsidRPr="00733AC7">
              <w:rPr>
                <w:rFonts w:ascii="Arial" w:hAnsi="Arial" w:cs="Arial"/>
                <w:color w:val="000000" w:themeColor="text1"/>
                <w:sz w:val="20"/>
                <w:szCs w:val="20"/>
              </w:rPr>
              <w:t xml:space="preserve"> SHCP </w:t>
            </w:r>
            <w:r w:rsidR="00B71B15" w:rsidRPr="00733AC7">
              <w:rPr>
                <w:rFonts w:ascii="Arial" w:hAnsi="Arial" w:cs="Arial"/>
                <w:color w:val="000000" w:themeColor="text1"/>
                <w:sz w:val="20"/>
                <w:szCs w:val="20"/>
              </w:rPr>
              <w:t xml:space="preserve">a través de la </w:t>
            </w:r>
            <w:r w:rsidR="00CD491D" w:rsidRPr="00733AC7">
              <w:rPr>
                <w:rFonts w:ascii="Arial" w:hAnsi="Arial" w:cs="Arial"/>
                <w:color w:val="000000" w:themeColor="text1"/>
                <w:sz w:val="20"/>
                <w:szCs w:val="20"/>
              </w:rPr>
              <w:t>CNSF</w:t>
            </w:r>
            <w:r w:rsidR="00B71B15" w:rsidRPr="00733AC7">
              <w:rPr>
                <w:rFonts w:ascii="Arial" w:hAnsi="Arial" w:cs="Arial"/>
                <w:color w:val="000000" w:themeColor="text1"/>
                <w:sz w:val="20"/>
                <w:szCs w:val="20"/>
              </w:rPr>
              <w:t xml:space="preserve"> para realizar las actividades de intermediario de reaseguro.</w:t>
            </w:r>
          </w:p>
          <w:p w14:paraId="27E7F1BD" w14:textId="7295F4A7" w:rsidR="004E18F0" w:rsidRPr="00733AC7" w:rsidRDefault="0060333A" w:rsidP="004E18F0">
            <w:pPr>
              <w:jc w:val="both"/>
              <w:rPr>
                <w:rFonts w:ascii="Arial" w:hAnsi="Arial" w:cs="Arial"/>
                <w:color w:val="000000" w:themeColor="text1"/>
                <w:sz w:val="20"/>
                <w:szCs w:val="20"/>
              </w:rPr>
            </w:pPr>
            <w:r w:rsidRPr="00733AC7">
              <w:rPr>
                <w:rFonts w:ascii="Arial" w:hAnsi="Arial" w:cs="Arial"/>
                <w:color w:val="000000" w:themeColor="text1"/>
                <w:sz w:val="20"/>
                <w:szCs w:val="20"/>
              </w:rPr>
              <w:t>L</w:t>
            </w:r>
            <w:r w:rsidR="00B71B15" w:rsidRPr="00733AC7">
              <w:rPr>
                <w:rFonts w:ascii="Arial" w:hAnsi="Arial" w:cs="Arial"/>
                <w:color w:val="000000" w:themeColor="text1"/>
                <w:sz w:val="20"/>
                <w:szCs w:val="20"/>
              </w:rPr>
              <w:t>o anterior, de conformidad con el apartado requisitos: documentación que el licitante deberá presentar</w:t>
            </w:r>
            <w:r w:rsidR="00B71B15" w:rsidRPr="00733AC7">
              <w:rPr>
                <w:rFonts w:ascii="Arial" w:eastAsia="Arial" w:hAnsi="Arial" w:cs="Arial"/>
                <w:color w:val="000000" w:themeColor="text1"/>
                <w:sz w:val="20"/>
                <w:szCs w:val="20"/>
              </w:rPr>
              <w:t xml:space="preserve"> como parte de su oferta técnica, (todos y cada uno de los siguientes escritos), </w:t>
            </w:r>
            <w:r w:rsidR="00B71B15" w:rsidRPr="00733AC7">
              <w:rPr>
                <w:rFonts w:ascii="Arial" w:hAnsi="Arial" w:cs="Arial"/>
                <w:color w:val="000000" w:themeColor="text1"/>
                <w:sz w:val="20"/>
                <w:szCs w:val="20"/>
              </w:rPr>
              <w:t xml:space="preserve">inciso j), punto e. del </w:t>
            </w:r>
            <w:r w:rsidR="00CD491D" w:rsidRPr="00733AC7">
              <w:rPr>
                <w:rFonts w:ascii="Arial" w:hAnsi="Arial" w:cs="Arial"/>
                <w:color w:val="000000" w:themeColor="text1"/>
                <w:sz w:val="20"/>
                <w:szCs w:val="20"/>
              </w:rPr>
              <w:t>A</w:t>
            </w:r>
            <w:r w:rsidR="00B71B15" w:rsidRPr="00733AC7">
              <w:rPr>
                <w:rFonts w:ascii="Arial" w:hAnsi="Arial" w:cs="Arial"/>
                <w:color w:val="000000" w:themeColor="text1"/>
                <w:sz w:val="20"/>
                <w:szCs w:val="20"/>
              </w:rPr>
              <w:t>nexo 1 “</w:t>
            </w:r>
            <w:r w:rsidR="00CD491D" w:rsidRPr="00733AC7">
              <w:rPr>
                <w:rFonts w:ascii="Arial" w:hAnsi="Arial" w:cs="Arial"/>
                <w:color w:val="000000" w:themeColor="text1"/>
                <w:sz w:val="20"/>
                <w:szCs w:val="20"/>
              </w:rPr>
              <w:t>E</w:t>
            </w:r>
            <w:r w:rsidR="00B71B15" w:rsidRPr="00733AC7">
              <w:rPr>
                <w:rFonts w:ascii="Arial" w:hAnsi="Arial" w:cs="Arial"/>
                <w:color w:val="000000" w:themeColor="text1"/>
                <w:sz w:val="20"/>
                <w:szCs w:val="20"/>
              </w:rPr>
              <w:t xml:space="preserve">specificaciones </w:t>
            </w:r>
            <w:r w:rsidR="00CD491D" w:rsidRPr="00733AC7">
              <w:rPr>
                <w:rFonts w:ascii="Arial" w:hAnsi="Arial" w:cs="Arial"/>
                <w:color w:val="000000" w:themeColor="text1"/>
                <w:sz w:val="20"/>
                <w:szCs w:val="20"/>
              </w:rPr>
              <w:t>T</w:t>
            </w:r>
            <w:r w:rsidR="00B71B15" w:rsidRPr="00733AC7">
              <w:rPr>
                <w:rFonts w:ascii="Arial" w:hAnsi="Arial" w:cs="Arial"/>
                <w:color w:val="000000" w:themeColor="text1"/>
                <w:sz w:val="20"/>
                <w:szCs w:val="20"/>
              </w:rPr>
              <w:t>écnicas” de la convocatoria.</w:t>
            </w:r>
          </w:p>
          <w:p w14:paraId="774DA863" w14:textId="0831A25A" w:rsidR="004E18F0" w:rsidRPr="00733AC7" w:rsidRDefault="004E18F0" w:rsidP="004E18F0">
            <w:pPr>
              <w:jc w:val="both"/>
              <w:rPr>
                <w:rFonts w:ascii="Arial" w:eastAsia="Arial" w:hAnsi="Arial" w:cs="Arial"/>
                <w:color w:val="000000" w:themeColor="text1"/>
                <w:sz w:val="20"/>
                <w:szCs w:val="20"/>
              </w:rPr>
            </w:pPr>
          </w:p>
          <w:p w14:paraId="0BFF3145" w14:textId="55CDF51B" w:rsidR="003972B5" w:rsidRPr="00733AC7" w:rsidRDefault="003972B5" w:rsidP="004E18F0">
            <w:pPr>
              <w:jc w:val="both"/>
              <w:rPr>
                <w:rFonts w:ascii="Arial" w:eastAsia="Arial" w:hAnsi="Arial" w:cs="Arial"/>
                <w:color w:val="000000" w:themeColor="text1"/>
                <w:sz w:val="20"/>
                <w:szCs w:val="20"/>
              </w:rPr>
            </w:pPr>
          </w:p>
        </w:tc>
        <w:tc>
          <w:tcPr>
            <w:tcW w:w="1661" w:type="dxa"/>
            <w:tcBorders>
              <w:top w:val="single" w:sz="4" w:space="0" w:color="00000A"/>
              <w:left w:val="single" w:sz="4" w:space="0" w:color="00000A"/>
              <w:bottom w:val="single" w:sz="4" w:space="0" w:color="00000A"/>
              <w:right w:val="single" w:sz="4" w:space="0" w:color="00000A"/>
            </w:tcBorders>
            <w:vAlign w:val="center"/>
          </w:tcPr>
          <w:p w14:paraId="5811CFC0" w14:textId="655D3321" w:rsidR="003972B5" w:rsidRPr="00733AC7" w:rsidRDefault="004E18F0" w:rsidP="003972B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3153C5" w:rsidRPr="00733AC7" w14:paraId="61C479BC" w14:textId="77777777" w:rsidTr="00A34BC0">
        <w:trPr>
          <w:trHeight w:val="717"/>
        </w:trPr>
        <w:tc>
          <w:tcPr>
            <w:tcW w:w="878" w:type="dxa"/>
            <w:tcBorders>
              <w:top w:val="single" w:sz="4" w:space="0" w:color="00000A"/>
              <w:left w:val="single" w:sz="4" w:space="0" w:color="00000A"/>
              <w:bottom w:val="single" w:sz="4" w:space="0" w:color="00000A"/>
              <w:right w:val="single" w:sz="4" w:space="0" w:color="00000A"/>
            </w:tcBorders>
            <w:vAlign w:val="center"/>
          </w:tcPr>
          <w:p w14:paraId="4A489116" w14:textId="0EB34660" w:rsidR="0042006D" w:rsidRPr="00733AC7" w:rsidRDefault="0042006D" w:rsidP="0042006D">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lastRenderedPageBreak/>
              <w:t>24.</w:t>
            </w:r>
          </w:p>
        </w:tc>
        <w:tc>
          <w:tcPr>
            <w:tcW w:w="1214" w:type="dxa"/>
            <w:tcBorders>
              <w:top w:val="single" w:sz="4" w:space="0" w:color="00000A"/>
              <w:left w:val="single" w:sz="4" w:space="0" w:color="00000A"/>
              <w:bottom w:val="single" w:sz="4" w:space="0" w:color="00000A"/>
              <w:right w:val="single" w:sz="4" w:space="0" w:color="00000A"/>
            </w:tcBorders>
          </w:tcPr>
          <w:p w14:paraId="1EB5B5A1" w14:textId="77777777" w:rsidR="0042006D" w:rsidRPr="00733AC7" w:rsidRDefault="0042006D" w:rsidP="0042006D">
            <w:pPr>
              <w:rPr>
                <w:rFonts w:ascii="Arial" w:hAnsi="Arial" w:cs="Arial"/>
                <w:color w:val="000000" w:themeColor="text1"/>
                <w:sz w:val="20"/>
                <w:szCs w:val="20"/>
              </w:rPr>
            </w:pPr>
          </w:p>
          <w:p w14:paraId="5CF2DCB8" w14:textId="3C0595DD" w:rsidR="0042006D" w:rsidRPr="00733AC7" w:rsidRDefault="0042006D" w:rsidP="0042006D">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rPr>
              <w:t>39</w:t>
            </w:r>
          </w:p>
        </w:tc>
        <w:tc>
          <w:tcPr>
            <w:tcW w:w="1425" w:type="dxa"/>
            <w:tcBorders>
              <w:top w:val="single" w:sz="4" w:space="0" w:color="00000A"/>
              <w:left w:val="single" w:sz="4" w:space="0" w:color="00000A"/>
              <w:bottom w:val="single" w:sz="4" w:space="0" w:color="00000A"/>
              <w:right w:val="single" w:sz="4" w:space="0" w:color="00000A"/>
            </w:tcBorders>
          </w:tcPr>
          <w:p w14:paraId="3D5317DA" w14:textId="77777777" w:rsidR="0042006D" w:rsidRPr="00733AC7" w:rsidRDefault="0042006D" w:rsidP="0042006D">
            <w:pPr>
              <w:jc w:val="center"/>
              <w:rPr>
                <w:rFonts w:ascii="Arial" w:hAnsi="Arial" w:cs="Arial"/>
                <w:color w:val="000000" w:themeColor="text1"/>
                <w:sz w:val="20"/>
                <w:szCs w:val="20"/>
              </w:rPr>
            </w:pPr>
            <w:r w:rsidRPr="00733AC7">
              <w:rPr>
                <w:rFonts w:ascii="Arial" w:hAnsi="Arial" w:cs="Arial"/>
                <w:color w:val="000000" w:themeColor="text1"/>
                <w:sz w:val="20"/>
                <w:szCs w:val="20"/>
              </w:rPr>
              <w:t xml:space="preserve">Anexo 1 Especificaciones Técnicas, apartado Requisitos, inciso j), punto e.  </w:t>
            </w:r>
          </w:p>
          <w:p w14:paraId="37C6D47F" w14:textId="77777777" w:rsidR="0042006D" w:rsidRPr="00733AC7" w:rsidRDefault="0042006D" w:rsidP="0042006D">
            <w:pPr>
              <w:jc w:val="center"/>
              <w:rPr>
                <w:rFonts w:ascii="Arial" w:hAnsi="Arial" w:cs="Arial"/>
                <w:color w:val="000000" w:themeColor="text1"/>
                <w:sz w:val="20"/>
                <w:szCs w:val="20"/>
              </w:rPr>
            </w:pPr>
          </w:p>
          <w:p w14:paraId="6C0A75FA" w14:textId="77777777" w:rsidR="0042006D" w:rsidRPr="00733AC7" w:rsidRDefault="0042006D" w:rsidP="0042006D">
            <w:pPr>
              <w:jc w:val="both"/>
              <w:rPr>
                <w:rFonts w:ascii="Arial" w:hAnsi="Arial" w:cs="Arial"/>
                <w:color w:val="000000" w:themeColor="text1"/>
                <w:sz w:val="20"/>
                <w:szCs w:val="20"/>
              </w:rPr>
            </w:pPr>
          </w:p>
        </w:tc>
        <w:tc>
          <w:tcPr>
            <w:tcW w:w="2046" w:type="dxa"/>
            <w:tcBorders>
              <w:top w:val="single" w:sz="4" w:space="0" w:color="00000A"/>
              <w:left w:val="single" w:sz="4" w:space="0" w:color="00000A"/>
              <w:bottom w:val="single" w:sz="4" w:space="0" w:color="00000A"/>
              <w:right w:val="single" w:sz="4" w:space="0" w:color="00000A"/>
            </w:tcBorders>
          </w:tcPr>
          <w:p w14:paraId="685CF0AD" w14:textId="61D2DEDB" w:rsidR="0042006D" w:rsidRPr="00733AC7" w:rsidRDefault="0042006D" w:rsidP="0042006D">
            <w:pPr>
              <w:tabs>
                <w:tab w:val="left" w:pos="1194"/>
              </w:tabs>
              <w:jc w:val="both"/>
              <w:rPr>
                <w:rFonts w:ascii="Arial" w:eastAsia="Times New Roman" w:hAnsi="Arial" w:cs="Arial"/>
                <w:color w:val="000000" w:themeColor="text1"/>
                <w:sz w:val="20"/>
                <w:szCs w:val="20"/>
                <w:lang w:eastAsia="es-MX"/>
              </w:rPr>
            </w:pPr>
            <w:r w:rsidRPr="00733AC7">
              <w:rPr>
                <w:rFonts w:ascii="Arial" w:hAnsi="Arial" w:cs="Arial"/>
                <w:color w:val="000000" w:themeColor="text1"/>
                <w:sz w:val="20"/>
                <w:szCs w:val="20"/>
              </w:rPr>
              <w:t xml:space="preserve">En caso de ser negativa la respuesta a nuestra pregunta anterior, se solicita amablemente a la Convocante confirmar que, la documentación a la que se hace referencia en el presente requisito, a saber: acta constitutiva, última </w:t>
            </w:r>
            <w:r w:rsidRPr="00733AC7">
              <w:rPr>
                <w:rFonts w:ascii="Arial" w:hAnsi="Arial" w:cs="Arial"/>
                <w:color w:val="000000" w:themeColor="text1"/>
                <w:sz w:val="20"/>
                <w:szCs w:val="20"/>
              </w:rPr>
              <w:lastRenderedPageBreak/>
              <w:t xml:space="preserve">modificación, estados  financieros y autorización vigente otorgada por la S.H.C.P. a través de la C.N.S.F. para realizar las actividades como intermediario de reaseguro, deberá presentarse en copia simple y deberá ser del intermediario de reaseguro al que mi representada recurra para la colocación el riesgo objeto de la presente Licitación. </w:t>
            </w:r>
            <w:r w:rsidRPr="00733AC7">
              <w:rPr>
                <w:rFonts w:ascii="Arial" w:hAnsi="Arial" w:cs="Arial"/>
                <w:b/>
                <w:bCs/>
                <w:color w:val="000000" w:themeColor="text1"/>
                <w:sz w:val="20"/>
                <w:szCs w:val="20"/>
              </w:rPr>
              <w:t>Favor de pronunciarse al respecto.</w:t>
            </w:r>
          </w:p>
        </w:tc>
        <w:tc>
          <w:tcPr>
            <w:tcW w:w="5772" w:type="dxa"/>
            <w:tcBorders>
              <w:top w:val="single" w:sz="4" w:space="0" w:color="00000A"/>
              <w:left w:val="single" w:sz="4" w:space="0" w:color="00000A"/>
              <w:bottom w:val="single" w:sz="4" w:space="0" w:color="00000A"/>
              <w:right w:val="single" w:sz="4" w:space="0" w:color="00000A"/>
            </w:tcBorders>
            <w:vAlign w:val="center"/>
          </w:tcPr>
          <w:p w14:paraId="37F57574" w14:textId="38BCFAF7" w:rsidR="0042006D" w:rsidRPr="00733AC7" w:rsidRDefault="009D4DD8" w:rsidP="0042006D">
            <w:pPr>
              <w:jc w:val="both"/>
              <w:rPr>
                <w:rFonts w:ascii="Arial" w:hAnsi="Arial" w:cs="Arial"/>
                <w:color w:val="000000" w:themeColor="text1"/>
                <w:sz w:val="20"/>
                <w:szCs w:val="20"/>
              </w:rPr>
            </w:pPr>
            <w:r w:rsidRPr="00733AC7">
              <w:rPr>
                <w:rFonts w:ascii="Arial" w:hAnsi="Arial" w:cs="Arial"/>
                <w:color w:val="000000" w:themeColor="text1"/>
                <w:sz w:val="20"/>
                <w:szCs w:val="20"/>
              </w:rPr>
              <w:lastRenderedPageBreak/>
              <w:t>S</w:t>
            </w:r>
            <w:r w:rsidR="00B71B15" w:rsidRPr="00733AC7">
              <w:rPr>
                <w:rFonts w:ascii="Arial" w:hAnsi="Arial" w:cs="Arial"/>
                <w:color w:val="000000" w:themeColor="text1"/>
                <w:sz w:val="20"/>
                <w:szCs w:val="20"/>
              </w:rPr>
              <w:t>e confirma su apreciación.</w:t>
            </w:r>
          </w:p>
          <w:p w14:paraId="508A1C9A" w14:textId="3A65F7A5" w:rsidR="00127E5C" w:rsidRPr="00733AC7" w:rsidRDefault="0060333A" w:rsidP="0042006D">
            <w:pPr>
              <w:jc w:val="both"/>
              <w:rPr>
                <w:rFonts w:ascii="Arial" w:hAnsi="Arial" w:cs="Arial"/>
                <w:color w:val="000000" w:themeColor="text1"/>
                <w:sz w:val="20"/>
                <w:szCs w:val="20"/>
              </w:rPr>
            </w:pPr>
            <w:r w:rsidRPr="00733AC7">
              <w:rPr>
                <w:rFonts w:ascii="Arial" w:hAnsi="Arial" w:cs="Arial"/>
                <w:color w:val="000000" w:themeColor="text1"/>
                <w:sz w:val="20"/>
                <w:szCs w:val="20"/>
              </w:rPr>
              <w:t>L</w:t>
            </w:r>
            <w:r w:rsidR="00B71B15" w:rsidRPr="00733AC7">
              <w:rPr>
                <w:rFonts w:ascii="Arial" w:hAnsi="Arial" w:cs="Arial"/>
                <w:color w:val="000000" w:themeColor="text1"/>
                <w:sz w:val="20"/>
                <w:szCs w:val="20"/>
              </w:rPr>
              <w:t xml:space="preserve">o anterior, de conformidad con el apartado requisitos: </w:t>
            </w:r>
            <w:r w:rsidR="00651E12" w:rsidRPr="00733AC7">
              <w:rPr>
                <w:rFonts w:ascii="Arial" w:hAnsi="Arial" w:cs="Arial"/>
                <w:color w:val="000000" w:themeColor="text1"/>
                <w:sz w:val="20"/>
                <w:szCs w:val="20"/>
              </w:rPr>
              <w:t>D</w:t>
            </w:r>
            <w:r w:rsidR="00B71B15" w:rsidRPr="00733AC7">
              <w:rPr>
                <w:rFonts w:ascii="Arial" w:hAnsi="Arial" w:cs="Arial"/>
                <w:color w:val="000000" w:themeColor="text1"/>
                <w:sz w:val="20"/>
                <w:szCs w:val="20"/>
              </w:rPr>
              <w:t>ocumentación que el licitante deberá presentar</w:t>
            </w:r>
            <w:r w:rsidR="00B71B15" w:rsidRPr="00733AC7">
              <w:rPr>
                <w:rFonts w:ascii="Arial" w:eastAsia="Arial" w:hAnsi="Arial" w:cs="Arial"/>
                <w:color w:val="000000" w:themeColor="text1"/>
                <w:sz w:val="20"/>
                <w:szCs w:val="20"/>
              </w:rPr>
              <w:t xml:space="preserve"> como parte de su oferta técnica, (todos y cada uno de los siguientes escritos), </w:t>
            </w:r>
            <w:r w:rsidR="00B71B15" w:rsidRPr="00733AC7">
              <w:rPr>
                <w:rFonts w:ascii="Arial" w:hAnsi="Arial" w:cs="Arial"/>
                <w:color w:val="000000" w:themeColor="text1"/>
                <w:sz w:val="20"/>
                <w:szCs w:val="20"/>
              </w:rPr>
              <w:t xml:space="preserve">inciso j), punto e. del </w:t>
            </w:r>
            <w:r w:rsidR="008163B7" w:rsidRPr="00733AC7">
              <w:rPr>
                <w:rFonts w:ascii="Arial" w:hAnsi="Arial" w:cs="Arial"/>
                <w:color w:val="000000" w:themeColor="text1"/>
                <w:sz w:val="20"/>
                <w:szCs w:val="20"/>
              </w:rPr>
              <w:t>A</w:t>
            </w:r>
            <w:r w:rsidR="00B71B15" w:rsidRPr="00733AC7">
              <w:rPr>
                <w:rFonts w:ascii="Arial" w:hAnsi="Arial" w:cs="Arial"/>
                <w:color w:val="000000" w:themeColor="text1"/>
                <w:sz w:val="20"/>
                <w:szCs w:val="20"/>
              </w:rPr>
              <w:t>nexo 1 “</w:t>
            </w:r>
            <w:r w:rsidR="00651E12" w:rsidRPr="00733AC7">
              <w:rPr>
                <w:rFonts w:ascii="Arial" w:hAnsi="Arial" w:cs="Arial"/>
                <w:color w:val="000000" w:themeColor="text1"/>
                <w:sz w:val="20"/>
                <w:szCs w:val="20"/>
              </w:rPr>
              <w:t>E</w:t>
            </w:r>
            <w:r w:rsidR="00B71B15" w:rsidRPr="00733AC7">
              <w:rPr>
                <w:rFonts w:ascii="Arial" w:hAnsi="Arial" w:cs="Arial"/>
                <w:color w:val="000000" w:themeColor="text1"/>
                <w:sz w:val="20"/>
                <w:szCs w:val="20"/>
              </w:rPr>
              <w:t xml:space="preserve">specificaciones </w:t>
            </w:r>
            <w:r w:rsidR="00651E12" w:rsidRPr="00733AC7">
              <w:rPr>
                <w:rFonts w:ascii="Arial" w:hAnsi="Arial" w:cs="Arial"/>
                <w:color w:val="000000" w:themeColor="text1"/>
                <w:sz w:val="20"/>
                <w:szCs w:val="20"/>
              </w:rPr>
              <w:t>T</w:t>
            </w:r>
            <w:r w:rsidR="00B71B15" w:rsidRPr="00733AC7">
              <w:rPr>
                <w:rFonts w:ascii="Arial" w:hAnsi="Arial" w:cs="Arial"/>
                <w:color w:val="000000" w:themeColor="text1"/>
                <w:sz w:val="20"/>
                <w:szCs w:val="20"/>
              </w:rPr>
              <w:t>écnicas” de la convocatoria.</w:t>
            </w:r>
          </w:p>
        </w:tc>
        <w:tc>
          <w:tcPr>
            <w:tcW w:w="1661" w:type="dxa"/>
            <w:tcBorders>
              <w:top w:val="single" w:sz="4" w:space="0" w:color="00000A"/>
              <w:left w:val="single" w:sz="4" w:space="0" w:color="00000A"/>
              <w:bottom w:val="single" w:sz="4" w:space="0" w:color="00000A"/>
              <w:right w:val="single" w:sz="4" w:space="0" w:color="00000A"/>
            </w:tcBorders>
            <w:vAlign w:val="center"/>
          </w:tcPr>
          <w:p w14:paraId="5D780E2B" w14:textId="708E77CA" w:rsidR="0042006D" w:rsidRPr="00733AC7" w:rsidRDefault="00127E5C" w:rsidP="00127E5C">
            <w:pPr>
              <w:jc w:val="center"/>
              <w:rPr>
                <w:rFonts w:ascii="Arial" w:eastAsia="Times New Roman" w:hAnsi="Arial" w:cs="Arial"/>
                <w:color w:val="000000" w:themeColor="text1"/>
                <w:sz w:val="20"/>
                <w:szCs w:val="20"/>
                <w:lang w:eastAsia="es-MX"/>
              </w:rPr>
            </w:pPr>
            <w:r w:rsidRPr="00733AC7">
              <w:rPr>
                <w:rFonts w:ascii="Arial" w:hAnsi="Arial" w:cs="Arial"/>
                <w:color w:val="000000" w:themeColor="text1"/>
                <w:sz w:val="20"/>
                <w:szCs w:val="20"/>
              </w:rPr>
              <w:t>STAR</w:t>
            </w:r>
          </w:p>
        </w:tc>
      </w:tr>
      <w:tr w:rsidR="003153C5" w:rsidRPr="00733AC7" w14:paraId="36570FEA" w14:textId="77777777" w:rsidTr="00A34BC0">
        <w:trPr>
          <w:trHeight w:val="717"/>
        </w:trPr>
        <w:tc>
          <w:tcPr>
            <w:tcW w:w="878" w:type="dxa"/>
            <w:tcBorders>
              <w:top w:val="single" w:sz="4" w:space="0" w:color="00000A"/>
              <w:left w:val="single" w:sz="4" w:space="0" w:color="00000A"/>
              <w:bottom w:val="single" w:sz="4" w:space="0" w:color="00000A"/>
              <w:right w:val="single" w:sz="4" w:space="0" w:color="00000A"/>
            </w:tcBorders>
            <w:vAlign w:val="center"/>
          </w:tcPr>
          <w:p w14:paraId="3DB63FDE" w14:textId="5F01FF4F" w:rsidR="00127E5C" w:rsidRPr="00733AC7" w:rsidRDefault="00127E5C" w:rsidP="00127E5C">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25.</w:t>
            </w:r>
          </w:p>
        </w:tc>
        <w:tc>
          <w:tcPr>
            <w:tcW w:w="1214" w:type="dxa"/>
            <w:tcBorders>
              <w:top w:val="single" w:sz="4" w:space="0" w:color="00000A"/>
              <w:left w:val="single" w:sz="4" w:space="0" w:color="00000A"/>
              <w:bottom w:val="single" w:sz="4" w:space="0" w:color="00000A"/>
              <w:right w:val="single" w:sz="4" w:space="0" w:color="00000A"/>
            </w:tcBorders>
          </w:tcPr>
          <w:p w14:paraId="049C67EE" w14:textId="77777777" w:rsidR="00127E5C" w:rsidRPr="00733AC7" w:rsidRDefault="00127E5C" w:rsidP="00127E5C">
            <w:pPr>
              <w:rPr>
                <w:rFonts w:ascii="Arial" w:hAnsi="Arial" w:cs="Arial"/>
                <w:color w:val="000000" w:themeColor="text1"/>
                <w:sz w:val="20"/>
                <w:szCs w:val="20"/>
              </w:rPr>
            </w:pPr>
          </w:p>
          <w:p w14:paraId="13BD0A1B" w14:textId="7F4BD7D8" w:rsidR="00127E5C" w:rsidRPr="00733AC7" w:rsidRDefault="00127E5C" w:rsidP="00127E5C">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rPr>
              <w:t>39</w:t>
            </w:r>
          </w:p>
        </w:tc>
        <w:tc>
          <w:tcPr>
            <w:tcW w:w="1425" w:type="dxa"/>
            <w:tcBorders>
              <w:top w:val="single" w:sz="4" w:space="0" w:color="00000A"/>
              <w:left w:val="single" w:sz="4" w:space="0" w:color="00000A"/>
              <w:bottom w:val="single" w:sz="4" w:space="0" w:color="00000A"/>
              <w:right w:val="single" w:sz="4" w:space="0" w:color="00000A"/>
            </w:tcBorders>
          </w:tcPr>
          <w:p w14:paraId="1BA47720" w14:textId="77777777" w:rsidR="00127E5C" w:rsidRPr="00733AC7" w:rsidRDefault="00127E5C" w:rsidP="00127E5C">
            <w:pPr>
              <w:jc w:val="center"/>
              <w:rPr>
                <w:rFonts w:ascii="Arial" w:hAnsi="Arial" w:cs="Arial"/>
                <w:color w:val="000000" w:themeColor="text1"/>
                <w:sz w:val="20"/>
                <w:szCs w:val="20"/>
              </w:rPr>
            </w:pPr>
            <w:r w:rsidRPr="00733AC7">
              <w:rPr>
                <w:rFonts w:ascii="Arial" w:hAnsi="Arial" w:cs="Arial"/>
                <w:color w:val="000000" w:themeColor="text1"/>
                <w:sz w:val="20"/>
                <w:szCs w:val="20"/>
              </w:rPr>
              <w:t xml:space="preserve">Anexo 1 Especificaciones Técnicas, apartado Requisitos, </w:t>
            </w:r>
            <w:r w:rsidRPr="00733AC7">
              <w:rPr>
                <w:rFonts w:ascii="Arial" w:hAnsi="Arial" w:cs="Arial"/>
                <w:color w:val="000000" w:themeColor="text1"/>
                <w:sz w:val="20"/>
                <w:szCs w:val="20"/>
              </w:rPr>
              <w:lastRenderedPageBreak/>
              <w:t xml:space="preserve">inciso j), punto e.  </w:t>
            </w:r>
          </w:p>
          <w:p w14:paraId="0F7AD1A2" w14:textId="77777777" w:rsidR="00127E5C" w:rsidRPr="00733AC7" w:rsidRDefault="00127E5C" w:rsidP="00127E5C">
            <w:pPr>
              <w:jc w:val="center"/>
              <w:rPr>
                <w:rFonts w:ascii="Arial" w:hAnsi="Arial" w:cs="Arial"/>
                <w:color w:val="000000" w:themeColor="text1"/>
                <w:sz w:val="20"/>
                <w:szCs w:val="20"/>
              </w:rPr>
            </w:pPr>
          </w:p>
          <w:p w14:paraId="56397B35" w14:textId="77777777" w:rsidR="00127E5C" w:rsidRPr="00733AC7" w:rsidRDefault="00127E5C" w:rsidP="00127E5C">
            <w:pPr>
              <w:jc w:val="both"/>
              <w:rPr>
                <w:rFonts w:ascii="Arial" w:hAnsi="Arial" w:cs="Arial"/>
                <w:color w:val="000000" w:themeColor="text1"/>
                <w:sz w:val="20"/>
                <w:szCs w:val="20"/>
              </w:rPr>
            </w:pPr>
          </w:p>
        </w:tc>
        <w:tc>
          <w:tcPr>
            <w:tcW w:w="2046" w:type="dxa"/>
            <w:tcBorders>
              <w:top w:val="single" w:sz="4" w:space="0" w:color="00000A"/>
              <w:left w:val="single" w:sz="4" w:space="0" w:color="00000A"/>
              <w:bottom w:val="single" w:sz="4" w:space="0" w:color="00000A"/>
              <w:right w:val="single" w:sz="4" w:space="0" w:color="00000A"/>
            </w:tcBorders>
          </w:tcPr>
          <w:p w14:paraId="3659BEF5" w14:textId="4A9BBD23" w:rsidR="00127E5C" w:rsidRPr="00733AC7" w:rsidRDefault="00127E5C" w:rsidP="00127E5C">
            <w:pPr>
              <w:jc w:val="both"/>
              <w:rPr>
                <w:rFonts w:ascii="Arial" w:hAnsi="Arial" w:cs="Arial"/>
                <w:color w:val="000000" w:themeColor="text1"/>
                <w:sz w:val="20"/>
                <w:szCs w:val="20"/>
              </w:rPr>
            </w:pPr>
            <w:r w:rsidRPr="00733AC7">
              <w:rPr>
                <w:rFonts w:ascii="Arial" w:hAnsi="Arial" w:cs="Arial"/>
                <w:color w:val="000000" w:themeColor="text1"/>
                <w:sz w:val="20"/>
                <w:szCs w:val="20"/>
              </w:rPr>
              <w:lastRenderedPageBreak/>
              <w:t xml:space="preserve">De persistir el sentido negativo a nuestras dos preguntas previas, estimaremos de la Convocante </w:t>
            </w:r>
            <w:r w:rsidRPr="00733AC7">
              <w:rPr>
                <w:rFonts w:ascii="Arial" w:hAnsi="Arial" w:cs="Arial"/>
                <w:color w:val="000000" w:themeColor="text1"/>
                <w:sz w:val="20"/>
                <w:szCs w:val="20"/>
              </w:rPr>
              <w:lastRenderedPageBreak/>
              <w:t>confirmar que la documentación que se señala acompañe al escrito solicitado deberá ser conforme a lo siguiente:</w:t>
            </w:r>
          </w:p>
          <w:p w14:paraId="2BFF8DDA" w14:textId="77777777" w:rsidR="00127E5C" w:rsidRPr="00733AC7" w:rsidRDefault="00127E5C">
            <w:pPr>
              <w:pStyle w:val="Prrafodelista"/>
              <w:numPr>
                <w:ilvl w:val="0"/>
                <w:numId w:val="4"/>
              </w:numPr>
              <w:spacing w:after="160" w:line="259" w:lineRule="auto"/>
              <w:ind w:left="493"/>
              <w:contextualSpacing/>
              <w:jc w:val="both"/>
              <w:rPr>
                <w:rFonts w:ascii="Arial" w:hAnsi="Arial" w:cs="Arial"/>
                <w:color w:val="000000" w:themeColor="text1"/>
                <w:sz w:val="20"/>
                <w:szCs w:val="20"/>
              </w:rPr>
            </w:pPr>
            <w:r w:rsidRPr="00733AC7">
              <w:rPr>
                <w:rFonts w:ascii="Arial" w:hAnsi="Arial" w:cs="Arial"/>
                <w:color w:val="000000" w:themeColor="text1"/>
                <w:sz w:val="20"/>
                <w:szCs w:val="20"/>
              </w:rPr>
              <w:t>El acta constitutiva, la última modificación y los estados financieros, a nombre de la licitante que presenta la oferta.</w:t>
            </w:r>
          </w:p>
          <w:p w14:paraId="05F1BDAA" w14:textId="77777777" w:rsidR="00127E5C" w:rsidRPr="00733AC7" w:rsidRDefault="00127E5C">
            <w:pPr>
              <w:pStyle w:val="Prrafodelista"/>
              <w:numPr>
                <w:ilvl w:val="0"/>
                <w:numId w:val="4"/>
              </w:numPr>
              <w:spacing w:after="160" w:line="259" w:lineRule="auto"/>
              <w:ind w:left="493"/>
              <w:contextualSpacing/>
              <w:jc w:val="both"/>
              <w:rPr>
                <w:rFonts w:ascii="Arial" w:hAnsi="Arial" w:cs="Arial"/>
                <w:color w:val="000000" w:themeColor="text1"/>
                <w:sz w:val="20"/>
                <w:szCs w:val="20"/>
              </w:rPr>
            </w:pPr>
            <w:r w:rsidRPr="00733AC7">
              <w:rPr>
                <w:rFonts w:ascii="Arial" w:hAnsi="Arial" w:cs="Arial"/>
                <w:color w:val="000000" w:themeColor="text1"/>
                <w:sz w:val="20"/>
                <w:szCs w:val="20"/>
              </w:rPr>
              <w:t xml:space="preserve">autorización otorgada por la SHCP a través de la CNSF para realizar las actividades de intermediario de reaseguro, del intermediario </w:t>
            </w:r>
            <w:r w:rsidRPr="00733AC7">
              <w:rPr>
                <w:rFonts w:ascii="Arial" w:hAnsi="Arial" w:cs="Arial"/>
                <w:color w:val="000000" w:themeColor="text1"/>
                <w:sz w:val="20"/>
                <w:szCs w:val="20"/>
              </w:rPr>
              <w:lastRenderedPageBreak/>
              <w:t>de reaseguro de nacionalidad y capital mexicanos, a través del que se colocó el riesgo objeto de la presente Licitación.</w:t>
            </w:r>
          </w:p>
          <w:p w14:paraId="76389271" w14:textId="2605D197" w:rsidR="00127E5C" w:rsidRPr="00733AC7" w:rsidRDefault="00127E5C" w:rsidP="00127E5C">
            <w:pPr>
              <w:tabs>
                <w:tab w:val="left" w:pos="1194"/>
              </w:tabs>
              <w:jc w:val="both"/>
              <w:rPr>
                <w:rFonts w:ascii="Arial" w:eastAsia="Times New Roman" w:hAnsi="Arial" w:cs="Arial"/>
                <w:color w:val="000000" w:themeColor="text1"/>
                <w:sz w:val="20"/>
                <w:szCs w:val="20"/>
                <w:lang w:eastAsia="es-MX"/>
              </w:rPr>
            </w:pPr>
            <w:r w:rsidRPr="00733AC7">
              <w:rPr>
                <w:rFonts w:ascii="Arial" w:hAnsi="Arial" w:cs="Arial"/>
                <w:color w:val="000000" w:themeColor="text1"/>
                <w:sz w:val="20"/>
                <w:szCs w:val="20"/>
              </w:rPr>
              <w:t xml:space="preserve">Asimismo, que el escrito solicitado deberá ser en formato libre y en papel membretado de mi representada, firmado por el representante legal que firma las propuestas, en el que manifieste que el(los) respectivo(s) corredor(es) de reaseguro en la República Mexicana garantizan el servicio con carácter nacional </w:t>
            </w:r>
            <w:r w:rsidRPr="00733AC7">
              <w:rPr>
                <w:rFonts w:ascii="Arial" w:hAnsi="Arial" w:cs="Arial"/>
                <w:color w:val="000000" w:themeColor="text1"/>
                <w:sz w:val="20"/>
                <w:szCs w:val="20"/>
              </w:rPr>
              <w:lastRenderedPageBreak/>
              <w:t xml:space="preserve">y será prestado por personas de nacionalidad y capital mexicano. </w:t>
            </w:r>
            <w:r w:rsidRPr="00733AC7">
              <w:rPr>
                <w:rFonts w:ascii="Arial" w:hAnsi="Arial" w:cs="Arial"/>
                <w:b/>
                <w:bCs/>
                <w:color w:val="000000" w:themeColor="text1"/>
                <w:sz w:val="20"/>
                <w:szCs w:val="20"/>
              </w:rPr>
              <w:t>Favor de pronunciarse al respecto.</w:t>
            </w:r>
          </w:p>
        </w:tc>
        <w:tc>
          <w:tcPr>
            <w:tcW w:w="5772" w:type="dxa"/>
            <w:tcBorders>
              <w:top w:val="single" w:sz="4" w:space="0" w:color="00000A"/>
              <w:left w:val="single" w:sz="4" w:space="0" w:color="00000A"/>
              <w:bottom w:val="single" w:sz="4" w:space="0" w:color="00000A"/>
              <w:right w:val="single" w:sz="4" w:space="0" w:color="00000A"/>
            </w:tcBorders>
            <w:vAlign w:val="center"/>
          </w:tcPr>
          <w:p w14:paraId="1F599DC9" w14:textId="7B87341F" w:rsidR="00127E5C" w:rsidRPr="00733AC7" w:rsidRDefault="009D4DD8" w:rsidP="00127E5C">
            <w:pPr>
              <w:jc w:val="both"/>
              <w:rPr>
                <w:rFonts w:ascii="Arial" w:hAnsi="Arial" w:cs="Arial"/>
                <w:color w:val="000000" w:themeColor="text1"/>
                <w:sz w:val="20"/>
                <w:szCs w:val="20"/>
              </w:rPr>
            </w:pPr>
            <w:r w:rsidRPr="00733AC7">
              <w:rPr>
                <w:rFonts w:ascii="Arial" w:hAnsi="Arial" w:cs="Arial"/>
                <w:color w:val="000000" w:themeColor="text1"/>
                <w:sz w:val="20"/>
                <w:szCs w:val="20"/>
              </w:rPr>
              <w:lastRenderedPageBreak/>
              <w:t>S</w:t>
            </w:r>
            <w:r w:rsidR="00B71B15" w:rsidRPr="00733AC7">
              <w:rPr>
                <w:rFonts w:ascii="Arial" w:hAnsi="Arial" w:cs="Arial"/>
                <w:color w:val="000000" w:themeColor="text1"/>
                <w:sz w:val="20"/>
                <w:szCs w:val="20"/>
              </w:rPr>
              <w:t xml:space="preserve">e confirma su apreciación. </w:t>
            </w:r>
          </w:p>
          <w:p w14:paraId="7356F25B" w14:textId="25FF551B" w:rsidR="00127E5C" w:rsidRPr="00733AC7" w:rsidRDefault="00B71B15" w:rsidP="00127E5C">
            <w:pPr>
              <w:jc w:val="both"/>
              <w:rPr>
                <w:rFonts w:ascii="Arial" w:eastAsia="Arial" w:hAnsi="Arial" w:cs="Arial"/>
                <w:color w:val="000000" w:themeColor="text1"/>
                <w:sz w:val="20"/>
                <w:szCs w:val="20"/>
              </w:rPr>
            </w:pPr>
            <w:r w:rsidRPr="00733AC7">
              <w:rPr>
                <w:rFonts w:ascii="Arial" w:hAnsi="Arial" w:cs="Arial"/>
                <w:color w:val="000000" w:themeColor="text1"/>
                <w:sz w:val="20"/>
                <w:szCs w:val="20"/>
              </w:rPr>
              <w:t xml:space="preserve"> </w:t>
            </w:r>
            <w:r w:rsidR="009D4DD8" w:rsidRPr="00733AC7">
              <w:rPr>
                <w:rFonts w:ascii="Arial" w:hAnsi="Arial" w:cs="Arial"/>
                <w:color w:val="000000" w:themeColor="text1"/>
                <w:sz w:val="20"/>
                <w:szCs w:val="20"/>
              </w:rPr>
              <w:t>L</w:t>
            </w:r>
            <w:r w:rsidRPr="00733AC7">
              <w:rPr>
                <w:rFonts w:ascii="Arial" w:hAnsi="Arial" w:cs="Arial"/>
                <w:color w:val="000000" w:themeColor="text1"/>
                <w:sz w:val="20"/>
                <w:szCs w:val="20"/>
              </w:rPr>
              <w:t xml:space="preserve">o anterior, de conformidad con el apartado requisitos: documentación que el licitante deberá presentar como parte de su oferta técnica, (todos </w:t>
            </w:r>
            <w:r w:rsidRPr="00733AC7">
              <w:rPr>
                <w:rFonts w:ascii="Arial" w:hAnsi="Arial" w:cs="Arial"/>
                <w:color w:val="000000" w:themeColor="text1"/>
                <w:sz w:val="20"/>
                <w:szCs w:val="20"/>
              </w:rPr>
              <w:lastRenderedPageBreak/>
              <w:t>y cada uno de los siguientes escritos), inciso j), punto e. del anexo 1 “especificaciones técnicas” de la convocatoria.</w:t>
            </w:r>
          </w:p>
        </w:tc>
        <w:tc>
          <w:tcPr>
            <w:tcW w:w="1661" w:type="dxa"/>
            <w:tcBorders>
              <w:top w:val="single" w:sz="4" w:space="0" w:color="00000A"/>
              <w:left w:val="single" w:sz="4" w:space="0" w:color="00000A"/>
              <w:bottom w:val="single" w:sz="4" w:space="0" w:color="00000A"/>
              <w:right w:val="single" w:sz="4" w:space="0" w:color="00000A"/>
            </w:tcBorders>
            <w:vAlign w:val="center"/>
          </w:tcPr>
          <w:p w14:paraId="699C9041" w14:textId="076A3650" w:rsidR="00127E5C" w:rsidRPr="00733AC7" w:rsidRDefault="00127E5C" w:rsidP="00127E5C">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lastRenderedPageBreak/>
              <w:t>STAR</w:t>
            </w:r>
          </w:p>
        </w:tc>
      </w:tr>
      <w:tr w:rsidR="003153C5" w:rsidRPr="00733AC7" w14:paraId="6351D459" w14:textId="77777777" w:rsidTr="00A34BC0">
        <w:trPr>
          <w:trHeight w:val="717"/>
        </w:trPr>
        <w:tc>
          <w:tcPr>
            <w:tcW w:w="878" w:type="dxa"/>
            <w:tcBorders>
              <w:top w:val="single" w:sz="4" w:space="0" w:color="00000A"/>
              <w:left w:val="single" w:sz="4" w:space="0" w:color="00000A"/>
              <w:bottom w:val="single" w:sz="4" w:space="0" w:color="00000A"/>
              <w:right w:val="single" w:sz="4" w:space="0" w:color="00000A"/>
            </w:tcBorders>
            <w:vAlign w:val="center"/>
          </w:tcPr>
          <w:p w14:paraId="31D8023C" w14:textId="1F5D1317" w:rsidR="00127E5C" w:rsidRPr="00733AC7" w:rsidRDefault="00127E5C" w:rsidP="00127E5C">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lastRenderedPageBreak/>
              <w:t>26.</w:t>
            </w:r>
          </w:p>
        </w:tc>
        <w:tc>
          <w:tcPr>
            <w:tcW w:w="1214" w:type="dxa"/>
            <w:tcBorders>
              <w:top w:val="single" w:sz="4" w:space="0" w:color="00000A"/>
              <w:left w:val="single" w:sz="4" w:space="0" w:color="00000A"/>
              <w:bottom w:val="single" w:sz="4" w:space="0" w:color="00000A"/>
              <w:right w:val="single" w:sz="4" w:space="0" w:color="00000A"/>
            </w:tcBorders>
          </w:tcPr>
          <w:p w14:paraId="3DE87FB1" w14:textId="77777777" w:rsidR="00127E5C" w:rsidRPr="00733AC7" w:rsidRDefault="00127E5C" w:rsidP="00127E5C">
            <w:pPr>
              <w:jc w:val="center"/>
              <w:rPr>
                <w:rFonts w:ascii="Arial" w:hAnsi="Arial" w:cs="Arial"/>
                <w:color w:val="000000" w:themeColor="text1"/>
                <w:sz w:val="20"/>
                <w:szCs w:val="20"/>
              </w:rPr>
            </w:pPr>
          </w:p>
          <w:p w14:paraId="46DA892B" w14:textId="1B7784F1" w:rsidR="00127E5C" w:rsidRPr="00733AC7" w:rsidRDefault="00127E5C" w:rsidP="00127E5C">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rPr>
              <w:t>117</w:t>
            </w:r>
          </w:p>
        </w:tc>
        <w:tc>
          <w:tcPr>
            <w:tcW w:w="1425" w:type="dxa"/>
            <w:tcBorders>
              <w:top w:val="single" w:sz="4" w:space="0" w:color="00000A"/>
              <w:left w:val="single" w:sz="4" w:space="0" w:color="00000A"/>
              <w:bottom w:val="single" w:sz="4" w:space="0" w:color="00000A"/>
              <w:right w:val="single" w:sz="4" w:space="0" w:color="00000A"/>
            </w:tcBorders>
          </w:tcPr>
          <w:p w14:paraId="48CD1A80" w14:textId="5333CAA5" w:rsidR="00127E5C" w:rsidRPr="00733AC7" w:rsidRDefault="00127E5C" w:rsidP="00127E5C">
            <w:pPr>
              <w:jc w:val="both"/>
              <w:rPr>
                <w:rFonts w:ascii="Arial" w:hAnsi="Arial" w:cs="Arial"/>
                <w:color w:val="000000" w:themeColor="text1"/>
                <w:sz w:val="20"/>
                <w:szCs w:val="20"/>
              </w:rPr>
            </w:pPr>
            <w:r w:rsidRPr="00733AC7">
              <w:rPr>
                <w:rFonts w:ascii="Arial" w:hAnsi="Arial" w:cs="Arial"/>
                <w:color w:val="000000" w:themeColor="text1"/>
                <w:sz w:val="20"/>
                <w:szCs w:val="20"/>
              </w:rPr>
              <w:t>Anexo 1 Especificaciones Técnicas, apartado Cláusulas aplicables para toda la póliza, Cláusula segunda, Cláusula 2.46 Reporte de siniestralidad</w:t>
            </w:r>
          </w:p>
        </w:tc>
        <w:tc>
          <w:tcPr>
            <w:tcW w:w="2046" w:type="dxa"/>
            <w:tcBorders>
              <w:top w:val="single" w:sz="4" w:space="0" w:color="00000A"/>
              <w:left w:val="single" w:sz="4" w:space="0" w:color="00000A"/>
              <w:bottom w:val="single" w:sz="4" w:space="0" w:color="00000A"/>
              <w:right w:val="single" w:sz="4" w:space="0" w:color="00000A"/>
            </w:tcBorders>
          </w:tcPr>
          <w:p w14:paraId="04F20585" w14:textId="77777777" w:rsidR="00127E5C" w:rsidRPr="00733AC7" w:rsidRDefault="00127E5C" w:rsidP="00127E5C">
            <w:pPr>
              <w:jc w:val="both"/>
              <w:rPr>
                <w:rFonts w:ascii="Arial" w:hAnsi="Arial" w:cs="Arial"/>
                <w:color w:val="000000" w:themeColor="text1"/>
                <w:sz w:val="20"/>
                <w:szCs w:val="20"/>
              </w:rPr>
            </w:pPr>
            <w:r w:rsidRPr="00733AC7">
              <w:rPr>
                <w:rFonts w:ascii="Arial" w:hAnsi="Arial" w:cs="Arial"/>
                <w:color w:val="000000" w:themeColor="text1"/>
                <w:sz w:val="20"/>
                <w:szCs w:val="20"/>
              </w:rPr>
              <w:t xml:space="preserve">Se solicita amablemente a la Convocante confirmar que, la aseguradora adjudicada podrá entregar el reporte de siniestralidad mensual en archivo digital por medio de correo electrónico a la Dirección de Recursos Materiales y Servicios y/o persona que éste designe. </w:t>
            </w:r>
            <w:r w:rsidRPr="00733AC7">
              <w:rPr>
                <w:rFonts w:ascii="Arial" w:hAnsi="Arial" w:cs="Arial"/>
                <w:b/>
                <w:bCs/>
                <w:color w:val="000000" w:themeColor="text1"/>
                <w:sz w:val="20"/>
                <w:szCs w:val="20"/>
              </w:rPr>
              <w:t>Favor de pronunciarse al respecto.</w:t>
            </w:r>
          </w:p>
          <w:p w14:paraId="7F7E7F35" w14:textId="77777777" w:rsidR="00127E5C" w:rsidRPr="00733AC7" w:rsidRDefault="00127E5C" w:rsidP="00127E5C">
            <w:pPr>
              <w:tabs>
                <w:tab w:val="left" w:pos="1194"/>
              </w:tabs>
              <w:jc w:val="both"/>
              <w:rPr>
                <w:rFonts w:ascii="Arial" w:eastAsia="Times New Roman" w:hAnsi="Arial" w:cs="Arial"/>
                <w:color w:val="000000" w:themeColor="text1"/>
                <w:sz w:val="20"/>
                <w:szCs w:val="20"/>
                <w:lang w:eastAsia="es-MX"/>
              </w:rPr>
            </w:pPr>
          </w:p>
        </w:tc>
        <w:tc>
          <w:tcPr>
            <w:tcW w:w="5772" w:type="dxa"/>
            <w:tcBorders>
              <w:top w:val="single" w:sz="4" w:space="0" w:color="00000A"/>
              <w:left w:val="single" w:sz="4" w:space="0" w:color="00000A"/>
              <w:bottom w:val="single" w:sz="4" w:space="0" w:color="00000A"/>
              <w:right w:val="single" w:sz="4" w:space="0" w:color="00000A"/>
            </w:tcBorders>
            <w:vAlign w:val="center"/>
          </w:tcPr>
          <w:p w14:paraId="3735A27C" w14:textId="1D552B3E" w:rsidR="00127E5C" w:rsidRPr="00733AC7" w:rsidRDefault="009D4DD8" w:rsidP="00127E5C">
            <w:pPr>
              <w:jc w:val="both"/>
              <w:rPr>
                <w:rFonts w:ascii="Arial" w:hAnsi="Arial" w:cs="Arial"/>
                <w:color w:val="000000" w:themeColor="text1"/>
                <w:sz w:val="20"/>
                <w:szCs w:val="20"/>
              </w:rPr>
            </w:pPr>
            <w:r w:rsidRPr="00733AC7">
              <w:rPr>
                <w:rFonts w:ascii="Arial" w:hAnsi="Arial" w:cs="Arial"/>
                <w:color w:val="000000" w:themeColor="text1"/>
                <w:sz w:val="20"/>
                <w:szCs w:val="20"/>
              </w:rPr>
              <w:lastRenderedPageBreak/>
              <w:t>E</w:t>
            </w:r>
            <w:r w:rsidR="00B71B15" w:rsidRPr="00733AC7">
              <w:rPr>
                <w:rFonts w:ascii="Arial" w:hAnsi="Arial" w:cs="Arial"/>
                <w:color w:val="000000" w:themeColor="text1"/>
                <w:sz w:val="20"/>
                <w:szCs w:val="20"/>
              </w:rPr>
              <w:t xml:space="preserve">s correcta su apreciación, los reportes de siniestralidad deberán presentarse en forma impresa y de manera electrónica en formato </w:t>
            </w:r>
            <w:r w:rsidR="00D86873" w:rsidRPr="00733AC7">
              <w:rPr>
                <w:rFonts w:ascii="Arial" w:hAnsi="Arial" w:cs="Arial"/>
                <w:color w:val="000000" w:themeColor="text1"/>
                <w:sz w:val="20"/>
                <w:szCs w:val="20"/>
              </w:rPr>
              <w:t>E</w:t>
            </w:r>
            <w:r w:rsidR="00B71B15" w:rsidRPr="00733AC7">
              <w:rPr>
                <w:rFonts w:ascii="Arial" w:hAnsi="Arial" w:cs="Arial"/>
                <w:color w:val="000000" w:themeColor="text1"/>
                <w:sz w:val="20"/>
                <w:szCs w:val="20"/>
              </w:rPr>
              <w:t>xcel.</w:t>
            </w:r>
          </w:p>
          <w:p w14:paraId="77000C23" w14:textId="7B6479C0" w:rsidR="00673B34" w:rsidRPr="00733AC7" w:rsidRDefault="009D4DD8" w:rsidP="00673B34">
            <w:pPr>
              <w:jc w:val="both"/>
              <w:rPr>
                <w:rFonts w:ascii="Arial" w:hAnsi="Arial" w:cs="Arial"/>
                <w:color w:val="000000" w:themeColor="text1"/>
                <w:sz w:val="20"/>
                <w:szCs w:val="20"/>
              </w:rPr>
            </w:pPr>
            <w:r w:rsidRPr="00733AC7">
              <w:rPr>
                <w:rFonts w:ascii="Arial" w:hAnsi="Arial" w:cs="Arial"/>
                <w:color w:val="000000" w:themeColor="text1"/>
                <w:sz w:val="20"/>
                <w:szCs w:val="20"/>
              </w:rPr>
              <w:t>L</w:t>
            </w:r>
            <w:r w:rsidR="00B71B15" w:rsidRPr="00733AC7">
              <w:rPr>
                <w:rFonts w:ascii="Arial" w:hAnsi="Arial" w:cs="Arial"/>
                <w:color w:val="000000" w:themeColor="text1"/>
                <w:sz w:val="20"/>
                <w:szCs w:val="20"/>
              </w:rPr>
              <w:t xml:space="preserve">o anterior, de conformidad con el apartado cláusulas aplicables para toda la póliza, cláusula 2ª.  definiciones de textos y alcances de cobertura, numeral 2.46 reporte de siniestralidad, nota 2 del </w:t>
            </w:r>
            <w:r w:rsidR="00D86873" w:rsidRPr="00733AC7">
              <w:rPr>
                <w:rFonts w:ascii="Arial" w:hAnsi="Arial" w:cs="Arial"/>
                <w:color w:val="000000" w:themeColor="text1"/>
                <w:sz w:val="20"/>
                <w:szCs w:val="20"/>
              </w:rPr>
              <w:t>A</w:t>
            </w:r>
            <w:r w:rsidR="00B71B15" w:rsidRPr="00733AC7">
              <w:rPr>
                <w:rFonts w:ascii="Arial" w:hAnsi="Arial" w:cs="Arial"/>
                <w:color w:val="000000" w:themeColor="text1"/>
                <w:sz w:val="20"/>
                <w:szCs w:val="20"/>
              </w:rPr>
              <w:t>nexo 1 “</w:t>
            </w:r>
            <w:r w:rsidR="00D86873" w:rsidRPr="00733AC7">
              <w:rPr>
                <w:rFonts w:ascii="Arial" w:hAnsi="Arial" w:cs="Arial"/>
                <w:color w:val="000000" w:themeColor="text1"/>
                <w:sz w:val="20"/>
                <w:szCs w:val="20"/>
              </w:rPr>
              <w:t>E</w:t>
            </w:r>
            <w:r w:rsidR="00B71B15" w:rsidRPr="00733AC7">
              <w:rPr>
                <w:rFonts w:ascii="Arial" w:hAnsi="Arial" w:cs="Arial"/>
                <w:color w:val="000000" w:themeColor="text1"/>
                <w:sz w:val="20"/>
                <w:szCs w:val="20"/>
              </w:rPr>
              <w:t xml:space="preserve">specificaciones </w:t>
            </w:r>
            <w:r w:rsidR="00D86873" w:rsidRPr="00733AC7">
              <w:rPr>
                <w:rFonts w:ascii="Arial" w:hAnsi="Arial" w:cs="Arial"/>
                <w:color w:val="000000" w:themeColor="text1"/>
                <w:sz w:val="20"/>
                <w:szCs w:val="20"/>
              </w:rPr>
              <w:t>T</w:t>
            </w:r>
            <w:r w:rsidR="00B71B15" w:rsidRPr="00733AC7">
              <w:rPr>
                <w:rFonts w:ascii="Arial" w:hAnsi="Arial" w:cs="Arial"/>
                <w:color w:val="000000" w:themeColor="text1"/>
                <w:sz w:val="20"/>
                <w:szCs w:val="20"/>
              </w:rPr>
              <w:t>écnicas” de la convocatoria.</w:t>
            </w:r>
          </w:p>
          <w:p w14:paraId="32E304DF" w14:textId="57DE9E36" w:rsidR="00673B34" w:rsidRPr="00733AC7" w:rsidRDefault="00673B34" w:rsidP="00127E5C">
            <w:pPr>
              <w:jc w:val="both"/>
              <w:rPr>
                <w:rFonts w:ascii="Arial" w:hAnsi="Arial" w:cs="Arial"/>
                <w:color w:val="000000" w:themeColor="text1"/>
                <w:sz w:val="20"/>
                <w:szCs w:val="20"/>
              </w:rPr>
            </w:pPr>
          </w:p>
        </w:tc>
        <w:tc>
          <w:tcPr>
            <w:tcW w:w="1661" w:type="dxa"/>
            <w:tcBorders>
              <w:top w:val="single" w:sz="4" w:space="0" w:color="00000A"/>
              <w:left w:val="single" w:sz="4" w:space="0" w:color="00000A"/>
              <w:bottom w:val="single" w:sz="4" w:space="0" w:color="00000A"/>
              <w:right w:val="single" w:sz="4" w:space="0" w:color="00000A"/>
            </w:tcBorders>
            <w:vAlign w:val="center"/>
          </w:tcPr>
          <w:p w14:paraId="4A3EB926" w14:textId="38AAC53C" w:rsidR="00127E5C" w:rsidRPr="00733AC7" w:rsidRDefault="00673B34" w:rsidP="00127E5C">
            <w:pPr>
              <w:jc w:val="center"/>
              <w:rPr>
                <w:rFonts w:ascii="Arial" w:hAnsi="Arial" w:cs="Arial"/>
                <w:color w:val="000000" w:themeColor="text1"/>
                <w:sz w:val="20"/>
                <w:szCs w:val="20"/>
              </w:rPr>
            </w:pPr>
            <w:r w:rsidRPr="00733AC7">
              <w:rPr>
                <w:rFonts w:ascii="Arial" w:hAnsi="Arial" w:cs="Arial"/>
                <w:color w:val="000000" w:themeColor="text1"/>
                <w:sz w:val="20"/>
                <w:szCs w:val="20"/>
              </w:rPr>
              <w:t>STAR</w:t>
            </w:r>
          </w:p>
        </w:tc>
      </w:tr>
      <w:tr w:rsidR="003153C5" w:rsidRPr="00733AC7" w14:paraId="693E2391" w14:textId="77777777" w:rsidTr="00A34BC0">
        <w:trPr>
          <w:trHeight w:val="717"/>
        </w:trPr>
        <w:tc>
          <w:tcPr>
            <w:tcW w:w="878" w:type="dxa"/>
            <w:tcBorders>
              <w:top w:val="single" w:sz="4" w:space="0" w:color="00000A"/>
              <w:left w:val="single" w:sz="4" w:space="0" w:color="00000A"/>
              <w:bottom w:val="single" w:sz="4" w:space="0" w:color="00000A"/>
              <w:right w:val="single" w:sz="4" w:space="0" w:color="00000A"/>
            </w:tcBorders>
            <w:vAlign w:val="center"/>
          </w:tcPr>
          <w:p w14:paraId="16B28CB8" w14:textId="1DCE8B0B" w:rsidR="00673B34" w:rsidRPr="00733AC7" w:rsidRDefault="00673B34" w:rsidP="00673B34">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27.</w:t>
            </w:r>
          </w:p>
        </w:tc>
        <w:tc>
          <w:tcPr>
            <w:tcW w:w="1214" w:type="dxa"/>
            <w:tcBorders>
              <w:top w:val="single" w:sz="4" w:space="0" w:color="00000A"/>
              <w:left w:val="single" w:sz="4" w:space="0" w:color="00000A"/>
              <w:bottom w:val="single" w:sz="4" w:space="0" w:color="00000A"/>
              <w:right w:val="single" w:sz="4" w:space="0" w:color="00000A"/>
            </w:tcBorders>
          </w:tcPr>
          <w:p w14:paraId="0DBAA272" w14:textId="77777777" w:rsidR="00673B34" w:rsidRPr="00733AC7" w:rsidRDefault="00673B34" w:rsidP="00673B34">
            <w:pPr>
              <w:jc w:val="center"/>
              <w:rPr>
                <w:rFonts w:ascii="Arial" w:hAnsi="Arial" w:cs="Arial"/>
                <w:color w:val="000000" w:themeColor="text1"/>
                <w:sz w:val="20"/>
                <w:szCs w:val="20"/>
              </w:rPr>
            </w:pPr>
          </w:p>
          <w:p w14:paraId="5ACD3905" w14:textId="4BF6B95E" w:rsidR="00673B34" w:rsidRPr="00733AC7" w:rsidRDefault="00673B34" w:rsidP="00673B34">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rPr>
              <w:t>126</w:t>
            </w:r>
          </w:p>
        </w:tc>
        <w:tc>
          <w:tcPr>
            <w:tcW w:w="1425" w:type="dxa"/>
            <w:tcBorders>
              <w:top w:val="single" w:sz="4" w:space="0" w:color="00000A"/>
              <w:left w:val="single" w:sz="4" w:space="0" w:color="00000A"/>
              <w:bottom w:val="single" w:sz="4" w:space="0" w:color="00000A"/>
              <w:right w:val="single" w:sz="4" w:space="0" w:color="00000A"/>
            </w:tcBorders>
          </w:tcPr>
          <w:p w14:paraId="53322FB4" w14:textId="77777777" w:rsidR="00673B34" w:rsidRPr="00733AC7" w:rsidRDefault="00673B34" w:rsidP="00673B34">
            <w:pPr>
              <w:jc w:val="center"/>
              <w:rPr>
                <w:rFonts w:ascii="Arial" w:hAnsi="Arial" w:cs="Arial"/>
                <w:color w:val="000000" w:themeColor="text1"/>
                <w:sz w:val="20"/>
                <w:szCs w:val="20"/>
              </w:rPr>
            </w:pPr>
            <w:r w:rsidRPr="00733AC7">
              <w:rPr>
                <w:rFonts w:ascii="Arial" w:hAnsi="Arial" w:cs="Arial"/>
                <w:color w:val="000000" w:themeColor="text1"/>
                <w:sz w:val="20"/>
                <w:szCs w:val="20"/>
              </w:rPr>
              <w:t>Anexo 1 Especificaciones Técnicas, apartado Cláusulas aplicables para toda la póliza, Cláusula onceava “Penalizaciones”</w:t>
            </w:r>
          </w:p>
          <w:p w14:paraId="475CDD17" w14:textId="77777777" w:rsidR="00673B34" w:rsidRPr="00733AC7" w:rsidRDefault="00673B34" w:rsidP="00673B34">
            <w:pPr>
              <w:jc w:val="center"/>
              <w:rPr>
                <w:rFonts w:ascii="Arial" w:hAnsi="Arial" w:cs="Arial"/>
                <w:color w:val="000000" w:themeColor="text1"/>
                <w:sz w:val="20"/>
                <w:szCs w:val="20"/>
              </w:rPr>
            </w:pPr>
          </w:p>
          <w:p w14:paraId="0E116E47" w14:textId="509A86E2" w:rsidR="00673B34" w:rsidRPr="00733AC7" w:rsidRDefault="00673B34" w:rsidP="00673B34">
            <w:pPr>
              <w:jc w:val="both"/>
              <w:rPr>
                <w:rFonts w:ascii="Arial" w:hAnsi="Arial" w:cs="Arial"/>
                <w:color w:val="000000" w:themeColor="text1"/>
                <w:sz w:val="20"/>
                <w:szCs w:val="20"/>
              </w:rPr>
            </w:pPr>
            <w:r w:rsidRPr="00733AC7">
              <w:rPr>
                <w:rFonts w:ascii="Arial" w:hAnsi="Arial" w:cs="Arial"/>
                <w:color w:val="000000" w:themeColor="text1"/>
                <w:sz w:val="20"/>
                <w:szCs w:val="20"/>
              </w:rPr>
              <w:t>y demás apartados donde se mencione</w:t>
            </w:r>
          </w:p>
        </w:tc>
        <w:tc>
          <w:tcPr>
            <w:tcW w:w="2046" w:type="dxa"/>
            <w:tcBorders>
              <w:top w:val="single" w:sz="4" w:space="0" w:color="00000A"/>
              <w:left w:val="single" w:sz="4" w:space="0" w:color="00000A"/>
              <w:bottom w:val="single" w:sz="4" w:space="0" w:color="00000A"/>
              <w:right w:val="single" w:sz="4" w:space="0" w:color="00000A"/>
            </w:tcBorders>
          </w:tcPr>
          <w:p w14:paraId="4DC05E21" w14:textId="53356989" w:rsidR="00673B34" w:rsidRPr="00733AC7" w:rsidRDefault="00673B34" w:rsidP="00673B34">
            <w:pPr>
              <w:tabs>
                <w:tab w:val="left" w:pos="1194"/>
              </w:tabs>
              <w:jc w:val="both"/>
              <w:rPr>
                <w:rFonts w:ascii="Arial" w:eastAsia="Times New Roman" w:hAnsi="Arial" w:cs="Arial"/>
                <w:color w:val="000000" w:themeColor="text1"/>
                <w:sz w:val="20"/>
                <w:szCs w:val="20"/>
                <w:lang w:eastAsia="es-MX"/>
              </w:rPr>
            </w:pPr>
            <w:r w:rsidRPr="00733AC7">
              <w:rPr>
                <w:rFonts w:ascii="Arial" w:hAnsi="Arial" w:cs="Arial"/>
                <w:color w:val="000000" w:themeColor="text1"/>
                <w:sz w:val="20"/>
                <w:szCs w:val="20"/>
              </w:rPr>
              <w:t xml:space="preserve">Estimaremos de la Convocante confirmar que, el cobro de penalizaciones se calculará sobre los servicios no prestados y no por la totalidad del costo de la póliza (cuando así aplique), así como que iniciará cuando no existan observaciones o requerimientos adicionales por parte de la aseguradora adjudicada. </w:t>
            </w:r>
            <w:r w:rsidRPr="00733AC7">
              <w:rPr>
                <w:rFonts w:ascii="Arial" w:hAnsi="Arial" w:cs="Arial"/>
                <w:b/>
                <w:bCs/>
                <w:color w:val="000000" w:themeColor="text1"/>
                <w:sz w:val="20"/>
                <w:szCs w:val="20"/>
              </w:rPr>
              <w:t>Favor de pronunciarse al respecto.</w:t>
            </w:r>
          </w:p>
        </w:tc>
        <w:tc>
          <w:tcPr>
            <w:tcW w:w="5772" w:type="dxa"/>
            <w:tcBorders>
              <w:top w:val="single" w:sz="4" w:space="0" w:color="00000A"/>
              <w:left w:val="single" w:sz="4" w:space="0" w:color="00000A"/>
              <w:bottom w:val="single" w:sz="4" w:space="0" w:color="00000A"/>
              <w:right w:val="single" w:sz="4" w:space="0" w:color="00000A"/>
            </w:tcBorders>
            <w:vAlign w:val="center"/>
          </w:tcPr>
          <w:p w14:paraId="1908A701" w14:textId="15BD0BBF" w:rsidR="002C10A2" w:rsidRPr="00733AC7" w:rsidRDefault="009D4DD8" w:rsidP="002C10A2">
            <w:pPr>
              <w:jc w:val="both"/>
              <w:rPr>
                <w:rFonts w:ascii="Arial" w:hAnsi="Arial" w:cs="Arial"/>
                <w:color w:val="000000" w:themeColor="text1"/>
                <w:sz w:val="20"/>
                <w:szCs w:val="20"/>
              </w:rPr>
            </w:pPr>
            <w:r w:rsidRPr="00733AC7">
              <w:rPr>
                <w:rFonts w:ascii="Arial" w:hAnsi="Arial" w:cs="Arial"/>
                <w:color w:val="000000" w:themeColor="text1"/>
                <w:sz w:val="20"/>
                <w:szCs w:val="20"/>
              </w:rPr>
              <w:t>N</w:t>
            </w:r>
            <w:r w:rsidR="00B71B15" w:rsidRPr="00733AC7">
              <w:rPr>
                <w:rFonts w:ascii="Arial" w:hAnsi="Arial" w:cs="Arial"/>
                <w:color w:val="000000" w:themeColor="text1"/>
                <w:sz w:val="20"/>
                <w:szCs w:val="20"/>
              </w:rPr>
              <w:t xml:space="preserve">o es correcta su apreciación, se deberá observar lo establecido en el numeral 8. </w:t>
            </w:r>
            <w:r w:rsidR="00AD0E5E" w:rsidRPr="00733AC7">
              <w:rPr>
                <w:rFonts w:ascii="Arial" w:hAnsi="Arial" w:cs="Arial"/>
                <w:color w:val="000000" w:themeColor="text1"/>
                <w:sz w:val="20"/>
                <w:szCs w:val="20"/>
              </w:rPr>
              <w:t>P</w:t>
            </w:r>
            <w:r w:rsidR="00B71B15" w:rsidRPr="00733AC7">
              <w:rPr>
                <w:rFonts w:ascii="Arial" w:hAnsi="Arial" w:cs="Arial"/>
                <w:color w:val="000000" w:themeColor="text1"/>
                <w:sz w:val="20"/>
                <w:szCs w:val="20"/>
              </w:rPr>
              <w:t>enas convencionales</w:t>
            </w:r>
            <w:r w:rsidR="00AD0E5E" w:rsidRPr="00733AC7">
              <w:rPr>
                <w:rFonts w:ascii="Arial" w:hAnsi="Arial" w:cs="Arial"/>
                <w:color w:val="000000" w:themeColor="text1"/>
                <w:sz w:val="20"/>
                <w:szCs w:val="20"/>
              </w:rPr>
              <w:t xml:space="preserve">, primer párrafo </w:t>
            </w:r>
            <w:r w:rsidR="00B71B15" w:rsidRPr="00733AC7">
              <w:rPr>
                <w:rFonts w:ascii="Arial" w:hAnsi="Arial" w:cs="Arial"/>
                <w:color w:val="000000" w:themeColor="text1"/>
                <w:sz w:val="20"/>
                <w:szCs w:val="20"/>
              </w:rPr>
              <w:t>de la convocatoria, el cual indica que:</w:t>
            </w:r>
          </w:p>
          <w:p w14:paraId="7C86B80A" w14:textId="21A3ECFB" w:rsidR="002C10A2" w:rsidRPr="00733AC7" w:rsidRDefault="00B71B15" w:rsidP="002C10A2">
            <w:pPr>
              <w:jc w:val="both"/>
              <w:rPr>
                <w:rFonts w:ascii="Arial" w:hAnsi="Arial" w:cs="Arial"/>
                <w:i/>
                <w:iCs/>
                <w:color w:val="000000" w:themeColor="text1"/>
                <w:sz w:val="20"/>
                <w:szCs w:val="20"/>
              </w:rPr>
            </w:pPr>
            <w:r w:rsidRPr="00733AC7">
              <w:rPr>
                <w:rFonts w:ascii="Arial" w:hAnsi="Arial" w:cs="Arial"/>
                <w:i/>
                <w:iCs/>
                <w:color w:val="000000" w:themeColor="text1"/>
                <w:sz w:val="20"/>
                <w:szCs w:val="20"/>
              </w:rPr>
              <w:t>“</w:t>
            </w:r>
            <w:r w:rsidR="009D4DD8" w:rsidRPr="00733AC7">
              <w:rPr>
                <w:rFonts w:ascii="Arial" w:hAnsi="Arial" w:cs="Arial"/>
                <w:i/>
                <w:iCs/>
                <w:color w:val="000000" w:themeColor="text1"/>
                <w:sz w:val="20"/>
                <w:szCs w:val="20"/>
              </w:rPr>
              <w:t>E</w:t>
            </w:r>
            <w:r w:rsidRPr="00733AC7">
              <w:rPr>
                <w:rFonts w:ascii="Arial" w:hAnsi="Arial" w:cs="Arial"/>
                <w:i/>
                <w:iCs/>
                <w:color w:val="000000" w:themeColor="text1"/>
                <w:sz w:val="20"/>
                <w:szCs w:val="20"/>
              </w:rPr>
              <w:t xml:space="preserve">n términos de lo estipulado en los artículos 62 del </w:t>
            </w:r>
            <w:r w:rsidR="00D86873" w:rsidRPr="00733AC7">
              <w:rPr>
                <w:rFonts w:ascii="Arial" w:hAnsi="Arial" w:cs="Arial"/>
                <w:i/>
                <w:iCs/>
                <w:color w:val="000000" w:themeColor="text1"/>
                <w:sz w:val="20"/>
                <w:szCs w:val="20"/>
              </w:rPr>
              <w:t>REGLAMENTO</w:t>
            </w:r>
            <w:r w:rsidRPr="00733AC7">
              <w:rPr>
                <w:rFonts w:ascii="Arial" w:hAnsi="Arial" w:cs="Arial"/>
                <w:i/>
                <w:iCs/>
                <w:color w:val="000000" w:themeColor="text1"/>
                <w:sz w:val="20"/>
                <w:szCs w:val="20"/>
              </w:rPr>
              <w:t xml:space="preserve"> y 145 de las </w:t>
            </w:r>
            <w:r w:rsidR="00D86873" w:rsidRPr="00733AC7">
              <w:rPr>
                <w:rFonts w:ascii="Arial" w:hAnsi="Arial" w:cs="Arial"/>
                <w:i/>
                <w:iCs/>
                <w:color w:val="000000" w:themeColor="text1"/>
                <w:sz w:val="20"/>
                <w:szCs w:val="20"/>
              </w:rPr>
              <w:t>POBALINES</w:t>
            </w:r>
            <w:r w:rsidRPr="00733AC7">
              <w:rPr>
                <w:rFonts w:ascii="Arial" w:hAnsi="Arial" w:cs="Arial"/>
                <w:i/>
                <w:iCs/>
                <w:color w:val="000000" w:themeColor="text1"/>
                <w:sz w:val="20"/>
                <w:szCs w:val="20"/>
              </w:rPr>
              <w:t>, si el proveedor incurre en algún atraso en el cumplimiento de las fechas pactadas para la prestación de los servicios, le será aplicable una pena convencional por evento o por cada día natural o hábil de atraso, según corresponda, o incumplimiento contractual, conforme a los tiempos indicados en el anexo 1 “especificaciones técnicas”.</w:t>
            </w:r>
          </w:p>
          <w:p w14:paraId="67E7E4A3" w14:textId="75CA928C" w:rsidR="00673B34" w:rsidRPr="00733AC7" w:rsidRDefault="0060333A" w:rsidP="002C10A2">
            <w:pPr>
              <w:jc w:val="both"/>
              <w:rPr>
                <w:rFonts w:ascii="Arial" w:eastAsia="Arial" w:hAnsi="Arial" w:cs="Arial"/>
                <w:color w:val="000000" w:themeColor="text1"/>
                <w:sz w:val="20"/>
                <w:szCs w:val="20"/>
              </w:rPr>
            </w:pPr>
            <w:r w:rsidRPr="00733AC7">
              <w:rPr>
                <w:rFonts w:ascii="Arial" w:hAnsi="Arial" w:cs="Arial"/>
                <w:color w:val="000000" w:themeColor="text1"/>
                <w:sz w:val="20"/>
                <w:szCs w:val="20"/>
              </w:rPr>
              <w:t>D</w:t>
            </w:r>
            <w:r w:rsidR="00B71B15" w:rsidRPr="00733AC7">
              <w:rPr>
                <w:rFonts w:ascii="Arial" w:hAnsi="Arial" w:cs="Arial"/>
                <w:color w:val="000000" w:themeColor="text1"/>
                <w:sz w:val="20"/>
                <w:szCs w:val="20"/>
              </w:rPr>
              <w:t xml:space="preserve">ichas penas convencionales se aplicarán por la falta de oportunidad en la entrega o realización de los siguientes </w:t>
            </w:r>
            <w:proofErr w:type="gramStart"/>
            <w:r w:rsidR="00B71B15" w:rsidRPr="00733AC7">
              <w:rPr>
                <w:rFonts w:ascii="Arial" w:hAnsi="Arial" w:cs="Arial"/>
                <w:color w:val="000000" w:themeColor="text1"/>
                <w:sz w:val="20"/>
                <w:szCs w:val="20"/>
              </w:rPr>
              <w:t>supuestos,...</w:t>
            </w:r>
            <w:proofErr w:type="gramEnd"/>
            <w:r w:rsidR="00B71B15" w:rsidRPr="00733AC7">
              <w:rPr>
                <w:rFonts w:ascii="Arial" w:hAnsi="Arial" w:cs="Arial"/>
                <w:color w:val="000000" w:themeColor="text1"/>
                <w:sz w:val="20"/>
                <w:szCs w:val="20"/>
              </w:rPr>
              <w:t>”</w:t>
            </w:r>
          </w:p>
        </w:tc>
        <w:tc>
          <w:tcPr>
            <w:tcW w:w="1661" w:type="dxa"/>
            <w:tcBorders>
              <w:top w:val="single" w:sz="4" w:space="0" w:color="00000A"/>
              <w:left w:val="single" w:sz="4" w:space="0" w:color="00000A"/>
              <w:bottom w:val="single" w:sz="4" w:space="0" w:color="00000A"/>
              <w:right w:val="single" w:sz="4" w:space="0" w:color="00000A"/>
            </w:tcBorders>
            <w:vAlign w:val="center"/>
          </w:tcPr>
          <w:p w14:paraId="463B3A73" w14:textId="74DDDD17" w:rsidR="00673B34" w:rsidRPr="00733AC7" w:rsidRDefault="002C10A2" w:rsidP="00673B34">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3153C5" w:rsidRPr="00733AC7" w14:paraId="7DF8088F" w14:textId="77777777" w:rsidTr="00A34BC0">
        <w:trPr>
          <w:trHeight w:val="717"/>
        </w:trPr>
        <w:tc>
          <w:tcPr>
            <w:tcW w:w="878" w:type="dxa"/>
            <w:tcBorders>
              <w:top w:val="single" w:sz="4" w:space="0" w:color="00000A"/>
              <w:left w:val="single" w:sz="4" w:space="0" w:color="00000A"/>
              <w:bottom w:val="single" w:sz="4" w:space="0" w:color="00000A"/>
              <w:right w:val="single" w:sz="4" w:space="0" w:color="00000A"/>
            </w:tcBorders>
            <w:vAlign w:val="center"/>
          </w:tcPr>
          <w:p w14:paraId="04E1BF24" w14:textId="3D9473C1" w:rsidR="002C10A2" w:rsidRPr="00733AC7" w:rsidRDefault="002C10A2" w:rsidP="002C10A2">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28.</w:t>
            </w:r>
          </w:p>
        </w:tc>
        <w:tc>
          <w:tcPr>
            <w:tcW w:w="1214" w:type="dxa"/>
            <w:tcBorders>
              <w:top w:val="single" w:sz="4" w:space="0" w:color="00000A"/>
              <w:left w:val="single" w:sz="4" w:space="0" w:color="00000A"/>
              <w:bottom w:val="single" w:sz="4" w:space="0" w:color="00000A"/>
              <w:right w:val="single" w:sz="4" w:space="0" w:color="00000A"/>
            </w:tcBorders>
          </w:tcPr>
          <w:p w14:paraId="3328F093" w14:textId="77777777" w:rsidR="002C10A2" w:rsidRPr="00733AC7" w:rsidRDefault="002C10A2" w:rsidP="002C10A2">
            <w:pPr>
              <w:jc w:val="center"/>
              <w:rPr>
                <w:rFonts w:ascii="Arial" w:hAnsi="Arial" w:cs="Arial"/>
                <w:color w:val="000000" w:themeColor="text1"/>
                <w:sz w:val="20"/>
                <w:szCs w:val="20"/>
              </w:rPr>
            </w:pPr>
          </w:p>
          <w:p w14:paraId="636E7110" w14:textId="44A215E3" w:rsidR="002C10A2" w:rsidRPr="00733AC7" w:rsidRDefault="002C10A2" w:rsidP="002C10A2">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rPr>
              <w:t>136</w:t>
            </w:r>
          </w:p>
        </w:tc>
        <w:tc>
          <w:tcPr>
            <w:tcW w:w="1425" w:type="dxa"/>
            <w:tcBorders>
              <w:top w:val="single" w:sz="4" w:space="0" w:color="00000A"/>
              <w:left w:val="single" w:sz="4" w:space="0" w:color="00000A"/>
              <w:bottom w:val="single" w:sz="4" w:space="0" w:color="00000A"/>
              <w:right w:val="single" w:sz="4" w:space="0" w:color="00000A"/>
            </w:tcBorders>
          </w:tcPr>
          <w:p w14:paraId="192E812E" w14:textId="77777777" w:rsidR="002C10A2" w:rsidRPr="00733AC7" w:rsidRDefault="002C10A2" w:rsidP="002C10A2">
            <w:pPr>
              <w:jc w:val="center"/>
              <w:rPr>
                <w:rFonts w:ascii="Arial" w:hAnsi="Arial" w:cs="Arial"/>
                <w:color w:val="000000" w:themeColor="text1"/>
                <w:sz w:val="20"/>
                <w:szCs w:val="20"/>
              </w:rPr>
            </w:pPr>
            <w:r w:rsidRPr="00733AC7">
              <w:rPr>
                <w:rFonts w:ascii="Arial" w:hAnsi="Arial" w:cs="Arial"/>
                <w:color w:val="000000" w:themeColor="text1"/>
                <w:sz w:val="20"/>
                <w:szCs w:val="20"/>
              </w:rPr>
              <w:t>Apéndice D</w:t>
            </w:r>
          </w:p>
          <w:p w14:paraId="281E81C7" w14:textId="77777777" w:rsidR="002C10A2" w:rsidRPr="00733AC7" w:rsidRDefault="002C10A2" w:rsidP="002C10A2">
            <w:pPr>
              <w:jc w:val="center"/>
              <w:rPr>
                <w:rFonts w:ascii="Arial" w:hAnsi="Arial" w:cs="Arial"/>
                <w:color w:val="000000" w:themeColor="text1"/>
                <w:sz w:val="20"/>
                <w:szCs w:val="20"/>
              </w:rPr>
            </w:pPr>
          </w:p>
          <w:p w14:paraId="1EF45A5E" w14:textId="35656E62" w:rsidR="002C10A2" w:rsidRPr="00733AC7" w:rsidRDefault="002C10A2" w:rsidP="002C10A2">
            <w:pPr>
              <w:jc w:val="both"/>
              <w:rPr>
                <w:rFonts w:ascii="Arial" w:hAnsi="Arial" w:cs="Arial"/>
                <w:color w:val="000000" w:themeColor="text1"/>
                <w:sz w:val="20"/>
                <w:szCs w:val="20"/>
              </w:rPr>
            </w:pPr>
            <w:r w:rsidRPr="00733AC7">
              <w:rPr>
                <w:rFonts w:ascii="Arial" w:hAnsi="Arial" w:cs="Arial"/>
                <w:color w:val="000000" w:themeColor="text1"/>
                <w:sz w:val="20"/>
                <w:szCs w:val="20"/>
              </w:rPr>
              <w:t>“Información adicional para que el licitante pueda cotizar”</w:t>
            </w:r>
          </w:p>
        </w:tc>
        <w:tc>
          <w:tcPr>
            <w:tcW w:w="2046" w:type="dxa"/>
            <w:tcBorders>
              <w:top w:val="single" w:sz="4" w:space="0" w:color="00000A"/>
              <w:left w:val="single" w:sz="4" w:space="0" w:color="00000A"/>
              <w:bottom w:val="single" w:sz="4" w:space="0" w:color="00000A"/>
              <w:right w:val="single" w:sz="4" w:space="0" w:color="00000A"/>
            </w:tcBorders>
          </w:tcPr>
          <w:p w14:paraId="0F487D32" w14:textId="77777777" w:rsidR="002C10A2" w:rsidRPr="00733AC7" w:rsidRDefault="002C10A2" w:rsidP="002C10A2">
            <w:pPr>
              <w:jc w:val="both"/>
              <w:rPr>
                <w:rFonts w:ascii="Arial" w:hAnsi="Arial" w:cs="Arial"/>
                <w:b/>
                <w:bCs/>
                <w:color w:val="000000" w:themeColor="text1"/>
                <w:sz w:val="20"/>
                <w:szCs w:val="20"/>
              </w:rPr>
            </w:pPr>
            <w:r w:rsidRPr="00733AC7">
              <w:rPr>
                <w:rFonts w:ascii="Arial" w:hAnsi="Arial" w:cs="Arial"/>
                <w:color w:val="000000" w:themeColor="text1"/>
                <w:sz w:val="20"/>
                <w:szCs w:val="20"/>
              </w:rPr>
              <w:lastRenderedPageBreak/>
              <w:t xml:space="preserve">Estimaremos de la Convocante confirmar que, el </w:t>
            </w:r>
            <w:r w:rsidRPr="00733AC7">
              <w:rPr>
                <w:rFonts w:ascii="Arial" w:hAnsi="Arial" w:cs="Arial"/>
                <w:color w:val="000000" w:themeColor="text1"/>
                <w:sz w:val="20"/>
                <w:szCs w:val="20"/>
              </w:rPr>
              <w:lastRenderedPageBreak/>
              <w:t xml:space="preserve">Apéndice D “Información adicional para que el licitante pueda cotizar” es de carácter informativo y no será motivo de descalificación el no presentarlo como parte de nuestras propuestas. </w:t>
            </w:r>
            <w:r w:rsidRPr="00733AC7">
              <w:rPr>
                <w:rFonts w:ascii="Arial" w:hAnsi="Arial" w:cs="Arial"/>
                <w:b/>
                <w:bCs/>
                <w:color w:val="000000" w:themeColor="text1"/>
                <w:sz w:val="20"/>
                <w:szCs w:val="20"/>
              </w:rPr>
              <w:t>Favor de pronunciarse al respecto.</w:t>
            </w:r>
          </w:p>
          <w:p w14:paraId="6AF7A79A" w14:textId="77777777" w:rsidR="002C10A2" w:rsidRPr="00733AC7" w:rsidRDefault="002C10A2" w:rsidP="002C10A2">
            <w:pPr>
              <w:jc w:val="both"/>
              <w:rPr>
                <w:rFonts w:ascii="Arial" w:hAnsi="Arial" w:cs="Arial"/>
                <w:b/>
                <w:bCs/>
                <w:color w:val="000000" w:themeColor="text1"/>
                <w:sz w:val="20"/>
                <w:szCs w:val="20"/>
              </w:rPr>
            </w:pPr>
          </w:p>
          <w:p w14:paraId="1F3B7CAD" w14:textId="77777777" w:rsidR="002C10A2" w:rsidRPr="00733AC7" w:rsidRDefault="002C10A2" w:rsidP="002C10A2">
            <w:pPr>
              <w:tabs>
                <w:tab w:val="left" w:pos="1194"/>
              </w:tabs>
              <w:jc w:val="both"/>
              <w:rPr>
                <w:rFonts w:ascii="Arial" w:eastAsia="Times New Roman" w:hAnsi="Arial" w:cs="Arial"/>
                <w:color w:val="000000" w:themeColor="text1"/>
                <w:sz w:val="20"/>
                <w:szCs w:val="20"/>
                <w:lang w:eastAsia="es-MX"/>
              </w:rPr>
            </w:pPr>
          </w:p>
        </w:tc>
        <w:tc>
          <w:tcPr>
            <w:tcW w:w="5772" w:type="dxa"/>
            <w:tcBorders>
              <w:top w:val="single" w:sz="4" w:space="0" w:color="00000A"/>
              <w:left w:val="single" w:sz="4" w:space="0" w:color="00000A"/>
              <w:bottom w:val="single" w:sz="4" w:space="0" w:color="00000A"/>
              <w:right w:val="single" w:sz="4" w:space="0" w:color="00000A"/>
            </w:tcBorders>
            <w:vAlign w:val="center"/>
          </w:tcPr>
          <w:p w14:paraId="482AB8FC" w14:textId="5E44ECAA" w:rsidR="002C10A2" w:rsidRPr="00733AC7" w:rsidRDefault="009D4DD8" w:rsidP="002C10A2">
            <w:pPr>
              <w:jc w:val="both"/>
              <w:rPr>
                <w:rFonts w:ascii="Arial" w:eastAsia="Arial" w:hAnsi="Arial" w:cs="Arial"/>
                <w:color w:val="000000" w:themeColor="text1"/>
                <w:sz w:val="20"/>
                <w:szCs w:val="20"/>
              </w:rPr>
            </w:pPr>
            <w:r w:rsidRPr="00733AC7">
              <w:rPr>
                <w:rFonts w:ascii="Arial" w:hAnsi="Arial" w:cs="Arial"/>
                <w:color w:val="000000" w:themeColor="text1"/>
                <w:sz w:val="20"/>
                <w:szCs w:val="20"/>
              </w:rPr>
              <w:lastRenderedPageBreak/>
              <w:t>E</w:t>
            </w:r>
            <w:r w:rsidR="00B71B15" w:rsidRPr="00733AC7">
              <w:rPr>
                <w:rFonts w:ascii="Arial" w:hAnsi="Arial" w:cs="Arial"/>
                <w:color w:val="000000" w:themeColor="text1"/>
                <w:sz w:val="20"/>
                <w:szCs w:val="20"/>
              </w:rPr>
              <w:t>s correcta su apreciación.</w:t>
            </w:r>
          </w:p>
        </w:tc>
        <w:tc>
          <w:tcPr>
            <w:tcW w:w="1661" w:type="dxa"/>
            <w:tcBorders>
              <w:top w:val="single" w:sz="4" w:space="0" w:color="00000A"/>
              <w:left w:val="single" w:sz="4" w:space="0" w:color="00000A"/>
              <w:bottom w:val="single" w:sz="4" w:space="0" w:color="00000A"/>
              <w:right w:val="single" w:sz="4" w:space="0" w:color="00000A"/>
            </w:tcBorders>
            <w:vAlign w:val="center"/>
          </w:tcPr>
          <w:p w14:paraId="2A0787F8" w14:textId="3849B9D1" w:rsidR="002C10A2" w:rsidRPr="00733AC7" w:rsidRDefault="002C10A2" w:rsidP="002C10A2">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3153C5" w:rsidRPr="00733AC7" w14:paraId="5FAF69AA" w14:textId="77777777" w:rsidTr="00A34BC0">
        <w:trPr>
          <w:trHeight w:val="717"/>
        </w:trPr>
        <w:tc>
          <w:tcPr>
            <w:tcW w:w="878" w:type="dxa"/>
            <w:tcBorders>
              <w:top w:val="single" w:sz="4" w:space="0" w:color="00000A"/>
              <w:left w:val="single" w:sz="4" w:space="0" w:color="00000A"/>
              <w:bottom w:val="single" w:sz="4" w:space="0" w:color="00000A"/>
              <w:right w:val="single" w:sz="4" w:space="0" w:color="00000A"/>
            </w:tcBorders>
            <w:vAlign w:val="center"/>
          </w:tcPr>
          <w:p w14:paraId="5A0978C0" w14:textId="237B2DCD" w:rsidR="003153C5" w:rsidRPr="00733AC7" w:rsidRDefault="003153C5" w:rsidP="003153C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29.</w:t>
            </w:r>
          </w:p>
        </w:tc>
        <w:tc>
          <w:tcPr>
            <w:tcW w:w="1214" w:type="dxa"/>
            <w:tcBorders>
              <w:top w:val="single" w:sz="4" w:space="0" w:color="00000A"/>
              <w:left w:val="single" w:sz="4" w:space="0" w:color="00000A"/>
              <w:bottom w:val="single" w:sz="4" w:space="0" w:color="00000A"/>
              <w:right w:val="single" w:sz="4" w:space="0" w:color="00000A"/>
            </w:tcBorders>
          </w:tcPr>
          <w:p w14:paraId="1FA2350C" w14:textId="77777777" w:rsidR="003153C5" w:rsidRPr="00733AC7" w:rsidRDefault="003153C5" w:rsidP="003153C5">
            <w:pPr>
              <w:jc w:val="center"/>
              <w:rPr>
                <w:rFonts w:ascii="Arial" w:hAnsi="Arial" w:cs="Arial"/>
                <w:color w:val="000000" w:themeColor="text1"/>
                <w:sz w:val="20"/>
                <w:szCs w:val="20"/>
              </w:rPr>
            </w:pPr>
          </w:p>
          <w:p w14:paraId="386A4082" w14:textId="2CD9D870" w:rsidR="003153C5" w:rsidRPr="00733AC7" w:rsidRDefault="003153C5" w:rsidP="003153C5">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rPr>
              <w:t>146</w:t>
            </w:r>
          </w:p>
        </w:tc>
        <w:tc>
          <w:tcPr>
            <w:tcW w:w="1425" w:type="dxa"/>
            <w:tcBorders>
              <w:top w:val="single" w:sz="4" w:space="0" w:color="00000A"/>
              <w:left w:val="single" w:sz="4" w:space="0" w:color="00000A"/>
              <w:bottom w:val="single" w:sz="4" w:space="0" w:color="00000A"/>
              <w:right w:val="single" w:sz="4" w:space="0" w:color="00000A"/>
            </w:tcBorders>
          </w:tcPr>
          <w:p w14:paraId="3C511AAD" w14:textId="77777777" w:rsidR="003153C5" w:rsidRPr="00733AC7" w:rsidRDefault="003153C5" w:rsidP="003153C5">
            <w:pPr>
              <w:jc w:val="center"/>
              <w:rPr>
                <w:rFonts w:ascii="Arial" w:hAnsi="Arial" w:cs="Arial"/>
                <w:color w:val="000000" w:themeColor="text1"/>
                <w:sz w:val="20"/>
                <w:szCs w:val="20"/>
              </w:rPr>
            </w:pPr>
            <w:r w:rsidRPr="00733AC7">
              <w:rPr>
                <w:rFonts w:ascii="Arial" w:hAnsi="Arial" w:cs="Arial"/>
                <w:color w:val="000000" w:themeColor="text1"/>
                <w:sz w:val="20"/>
                <w:szCs w:val="20"/>
              </w:rPr>
              <w:t xml:space="preserve">Anexo 9 </w:t>
            </w:r>
          </w:p>
          <w:p w14:paraId="5F397E23" w14:textId="0E793E76" w:rsidR="003153C5" w:rsidRPr="00733AC7" w:rsidRDefault="003153C5" w:rsidP="003153C5">
            <w:pPr>
              <w:jc w:val="both"/>
              <w:rPr>
                <w:rFonts w:ascii="Arial" w:hAnsi="Arial" w:cs="Arial"/>
                <w:color w:val="000000" w:themeColor="text1"/>
                <w:sz w:val="20"/>
                <w:szCs w:val="20"/>
              </w:rPr>
            </w:pPr>
            <w:r w:rsidRPr="00733AC7">
              <w:rPr>
                <w:rFonts w:ascii="Arial" w:hAnsi="Arial" w:cs="Arial"/>
                <w:color w:val="000000" w:themeColor="text1"/>
                <w:sz w:val="20"/>
                <w:szCs w:val="20"/>
              </w:rPr>
              <w:t>“Tipo y modelo de contrato”</w:t>
            </w:r>
          </w:p>
        </w:tc>
        <w:tc>
          <w:tcPr>
            <w:tcW w:w="2046" w:type="dxa"/>
            <w:tcBorders>
              <w:top w:val="single" w:sz="4" w:space="0" w:color="00000A"/>
              <w:left w:val="single" w:sz="4" w:space="0" w:color="00000A"/>
              <w:bottom w:val="single" w:sz="4" w:space="0" w:color="00000A"/>
              <w:right w:val="single" w:sz="4" w:space="0" w:color="00000A"/>
            </w:tcBorders>
          </w:tcPr>
          <w:p w14:paraId="5C5DDFA6" w14:textId="77777777" w:rsidR="003153C5" w:rsidRPr="00733AC7" w:rsidRDefault="003153C5" w:rsidP="003153C5">
            <w:pPr>
              <w:jc w:val="both"/>
              <w:rPr>
                <w:rFonts w:ascii="Arial" w:hAnsi="Arial" w:cs="Arial"/>
                <w:b/>
                <w:bCs/>
                <w:color w:val="000000" w:themeColor="text1"/>
                <w:sz w:val="20"/>
                <w:szCs w:val="20"/>
              </w:rPr>
            </w:pPr>
            <w:r w:rsidRPr="00733AC7">
              <w:rPr>
                <w:rFonts w:ascii="Arial" w:hAnsi="Arial" w:cs="Arial"/>
                <w:color w:val="000000" w:themeColor="text1"/>
                <w:sz w:val="20"/>
                <w:szCs w:val="20"/>
              </w:rPr>
              <w:t xml:space="preserve">Estimaremos de la Convocante confirmar que, el Anexo 9 “Tipo u modelo de contrato” es de carácter informativo y no será motivo de descalificación el no </w:t>
            </w:r>
            <w:r w:rsidRPr="00733AC7">
              <w:rPr>
                <w:rFonts w:ascii="Arial" w:hAnsi="Arial" w:cs="Arial"/>
                <w:color w:val="000000" w:themeColor="text1"/>
                <w:sz w:val="20"/>
                <w:szCs w:val="20"/>
              </w:rPr>
              <w:lastRenderedPageBreak/>
              <w:t xml:space="preserve">presentarlo como parte de nuestras propuestas. </w:t>
            </w:r>
            <w:r w:rsidRPr="00733AC7">
              <w:rPr>
                <w:rFonts w:ascii="Arial" w:hAnsi="Arial" w:cs="Arial"/>
                <w:b/>
                <w:bCs/>
                <w:color w:val="000000" w:themeColor="text1"/>
                <w:sz w:val="20"/>
                <w:szCs w:val="20"/>
              </w:rPr>
              <w:t>Favor de pronunciarse al respecto.</w:t>
            </w:r>
          </w:p>
          <w:p w14:paraId="3BA8E66C" w14:textId="77777777" w:rsidR="003153C5" w:rsidRPr="00733AC7" w:rsidRDefault="003153C5" w:rsidP="003153C5">
            <w:pPr>
              <w:tabs>
                <w:tab w:val="left" w:pos="1194"/>
              </w:tabs>
              <w:jc w:val="both"/>
              <w:rPr>
                <w:rFonts w:ascii="Arial" w:eastAsia="Times New Roman" w:hAnsi="Arial" w:cs="Arial"/>
                <w:color w:val="000000" w:themeColor="text1"/>
                <w:sz w:val="20"/>
                <w:szCs w:val="20"/>
                <w:lang w:eastAsia="es-MX"/>
              </w:rPr>
            </w:pPr>
          </w:p>
        </w:tc>
        <w:tc>
          <w:tcPr>
            <w:tcW w:w="5772" w:type="dxa"/>
            <w:tcBorders>
              <w:top w:val="single" w:sz="4" w:space="0" w:color="00000A"/>
              <w:left w:val="single" w:sz="4" w:space="0" w:color="00000A"/>
              <w:bottom w:val="single" w:sz="4" w:space="0" w:color="00000A"/>
              <w:right w:val="single" w:sz="4" w:space="0" w:color="00000A"/>
            </w:tcBorders>
            <w:vAlign w:val="center"/>
          </w:tcPr>
          <w:p w14:paraId="729DF40D" w14:textId="77777777" w:rsidR="003153C5" w:rsidRPr="00733AC7" w:rsidRDefault="003153C5" w:rsidP="003153C5">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lastRenderedPageBreak/>
              <w:t>El Anexo 9 “Tipo y modelo de contrato” de la convocatoria consiste en un modelo de contrato que, en su caso, se formalice, en donde se establecerán los términos y condiciones de la presente contratación, de conformidad con la proposición presentada por el licitante que resulte adjudicado, misma que será elaborada conforme a lo establecido en el Anexo 1 Especificaciones Técnicas de la convocatoria y lo derivado de la junta de aclaraciones, por lo tanto, se ajustará a lo conducente.</w:t>
            </w:r>
          </w:p>
          <w:p w14:paraId="599C91AD" w14:textId="30A89E59" w:rsidR="003153C5" w:rsidRPr="00733AC7" w:rsidRDefault="003153C5" w:rsidP="003153C5">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lastRenderedPageBreak/>
              <w:t>En ese sentido no es necesario que se incluya como parte de su propuesta y el no presentarlo no será causa de desechamiento.</w:t>
            </w:r>
          </w:p>
        </w:tc>
        <w:tc>
          <w:tcPr>
            <w:tcW w:w="1661" w:type="dxa"/>
            <w:tcBorders>
              <w:top w:val="single" w:sz="4" w:space="0" w:color="00000A"/>
              <w:left w:val="single" w:sz="4" w:space="0" w:color="00000A"/>
              <w:bottom w:val="single" w:sz="4" w:space="0" w:color="00000A"/>
              <w:right w:val="single" w:sz="4" w:space="0" w:color="00000A"/>
            </w:tcBorders>
            <w:vAlign w:val="center"/>
          </w:tcPr>
          <w:p w14:paraId="668D8EE2" w14:textId="6623514C" w:rsidR="003153C5" w:rsidRPr="00733AC7" w:rsidRDefault="003153C5" w:rsidP="003153C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lastRenderedPageBreak/>
              <w:t>SA</w:t>
            </w:r>
          </w:p>
        </w:tc>
      </w:tr>
      <w:tr w:rsidR="003153C5" w:rsidRPr="00733AC7" w14:paraId="40A89204" w14:textId="77777777" w:rsidTr="00A34BC0">
        <w:trPr>
          <w:trHeight w:val="717"/>
        </w:trPr>
        <w:tc>
          <w:tcPr>
            <w:tcW w:w="878" w:type="dxa"/>
            <w:tcBorders>
              <w:top w:val="single" w:sz="4" w:space="0" w:color="00000A"/>
              <w:left w:val="single" w:sz="4" w:space="0" w:color="00000A"/>
              <w:bottom w:val="single" w:sz="4" w:space="0" w:color="00000A"/>
              <w:right w:val="single" w:sz="4" w:space="0" w:color="00000A"/>
            </w:tcBorders>
            <w:vAlign w:val="center"/>
          </w:tcPr>
          <w:p w14:paraId="1F0FD508" w14:textId="1EE8F588" w:rsidR="003153C5" w:rsidRPr="00733AC7" w:rsidRDefault="003153C5" w:rsidP="003153C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30.</w:t>
            </w:r>
          </w:p>
        </w:tc>
        <w:tc>
          <w:tcPr>
            <w:tcW w:w="1214" w:type="dxa"/>
            <w:tcBorders>
              <w:top w:val="single" w:sz="4" w:space="0" w:color="00000A"/>
              <w:left w:val="single" w:sz="4" w:space="0" w:color="00000A"/>
              <w:bottom w:val="single" w:sz="4" w:space="0" w:color="00000A"/>
              <w:right w:val="single" w:sz="4" w:space="0" w:color="00000A"/>
            </w:tcBorders>
          </w:tcPr>
          <w:p w14:paraId="50B18A3A" w14:textId="77777777" w:rsidR="003153C5" w:rsidRPr="00733AC7" w:rsidRDefault="003153C5" w:rsidP="003153C5">
            <w:pPr>
              <w:jc w:val="center"/>
              <w:rPr>
                <w:rFonts w:ascii="Arial" w:hAnsi="Arial" w:cs="Arial"/>
                <w:color w:val="000000" w:themeColor="text1"/>
                <w:sz w:val="20"/>
                <w:szCs w:val="20"/>
              </w:rPr>
            </w:pPr>
          </w:p>
          <w:p w14:paraId="3D6C4FC6" w14:textId="4610A99D" w:rsidR="003153C5" w:rsidRPr="00733AC7" w:rsidRDefault="003153C5" w:rsidP="003153C5">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rPr>
              <w:t>31 y 145</w:t>
            </w:r>
          </w:p>
        </w:tc>
        <w:tc>
          <w:tcPr>
            <w:tcW w:w="1425" w:type="dxa"/>
            <w:tcBorders>
              <w:top w:val="single" w:sz="4" w:space="0" w:color="00000A"/>
              <w:left w:val="single" w:sz="4" w:space="0" w:color="00000A"/>
              <w:bottom w:val="single" w:sz="4" w:space="0" w:color="00000A"/>
              <w:right w:val="single" w:sz="4" w:space="0" w:color="00000A"/>
            </w:tcBorders>
          </w:tcPr>
          <w:p w14:paraId="0847BE03" w14:textId="77777777" w:rsidR="003153C5" w:rsidRPr="00733AC7" w:rsidRDefault="003153C5" w:rsidP="003153C5">
            <w:pPr>
              <w:jc w:val="center"/>
              <w:rPr>
                <w:rFonts w:ascii="Arial" w:hAnsi="Arial" w:cs="Arial"/>
                <w:color w:val="000000" w:themeColor="text1"/>
                <w:sz w:val="20"/>
                <w:szCs w:val="20"/>
              </w:rPr>
            </w:pPr>
            <w:r w:rsidRPr="00733AC7">
              <w:rPr>
                <w:rFonts w:ascii="Arial" w:hAnsi="Arial" w:cs="Arial"/>
                <w:color w:val="000000" w:themeColor="text1"/>
                <w:sz w:val="20"/>
                <w:szCs w:val="20"/>
              </w:rPr>
              <w:t>Numeral 7.2.1 Garantía de cumplimiento del contrato</w:t>
            </w:r>
          </w:p>
          <w:p w14:paraId="435121A0" w14:textId="77777777" w:rsidR="003153C5" w:rsidRPr="00733AC7" w:rsidRDefault="003153C5" w:rsidP="003153C5">
            <w:pPr>
              <w:jc w:val="center"/>
              <w:rPr>
                <w:rFonts w:ascii="Arial" w:hAnsi="Arial" w:cs="Arial"/>
                <w:color w:val="000000" w:themeColor="text1"/>
                <w:sz w:val="20"/>
                <w:szCs w:val="20"/>
              </w:rPr>
            </w:pPr>
          </w:p>
          <w:p w14:paraId="1A83DB3B" w14:textId="77777777" w:rsidR="003153C5" w:rsidRPr="00733AC7" w:rsidRDefault="003153C5" w:rsidP="003153C5">
            <w:pPr>
              <w:jc w:val="center"/>
              <w:rPr>
                <w:rFonts w:ascii="Arial" w:hAnsi="Arial" w:cs="Arial"/>
                <w:color w:val="000000" w:themeColor="text1"/>
                <w:sz w:val="20"/>
                <w:szCs w:val="20"/>
              </w:rPr>
            </w:pPr>
            <w:r w:rsidRPr="00733AC7">
              <w:rPr>
                <w:rFonts w:ascii="Arial" w:hAnsi="Arial" w:cs="Arial"/>
                <w:color w:val="000000" w:themeColor="text1"/>
                <w:sz w:val="20"/>
                <w:szCs w:val="20"/>
              </w:rPr>
              <w:t>y</w:t>
            </w:r>
          </w:p>
          <w:p w14:paraId="4F7E33AF" w14:textId="77777777" w:rsidR="003153C5" w:rsidRPr="00733AC7" w:rsidRDefault="003153C5" w:rsidP="003153C5">
            <w:pPr>
              <w:jc w:val="center"/>
              <w:rPr>
                <w:rFonts w:ascii="Arial" w:hAnsi="Arial" w:cs="Arial"/>
                <w:color w:val="000000" w:themeColor="text1"/>
                <w:sz w:val="20"/>
                <w:szCs w:val="20"/>
              </w:rPr>
            </w:pPr>
          </w:p>
          <w:p w14:paraId="7F3D3DC9" w14:textId="3791A4D4" w:rsidR="003153C5" w:rsidRPr="00733AC7" w:rsidRDefault="003153C5" w:rsidP="003153C5">
            <w:pPr>
              <w:jc w:val="both"/>
              <w:rPr>
                <w:rFonts w:ascii="Arial" w:hAnsi="Arial" w:cs="Arial"/>
                <w:color w:val="000000" w:themeColor="text1"/>
                <w:sz w:val="20"/>
                <w:szCs w:val="20"/>
              </w:rPr>
            </w:pPr>
            <w:r w:rsidRPr="00733AC7">
              <w:rPr>
                <w:rFonts w:ascii="Arial" w:hAnsi="Arial" w:cs="Arial"/>
                <w:color w:val="000000" w:themeColor="text1"/>
                <w:sz w:val="20"/>
                <w:szCs w:val="20"/>
              </w:rPr>
              <w:t>Anexo 8 “Garantía del servicio”</w:t>
            </w:r>
          </w:p>
        </w:tc>
        <w:tc>
          <w:tcPr>
            <w:tcW w:w="2046" w:type="dxa"/>
            <w:tcBorders>
              <w:top w:val="single" w:sz="4" w:space="0" w:color="00000A"/>
              <w:left w:val="single" w:sz="4" w:space="0" w:color="00000A"/>
              <w:bottom w:val="single" w:sz="4" w:space="0" w:color="00000A"/>
              <w:right w:val="single" w:sz="4" w:space="0" w:color="00000A"/>
            </w:tcBorders>
          </w:tcPr>
          <w:p w14:paraId="6B784692" w14:textId="696D3433" w:rsidR="003153C5" w:rsidRPr="00733AC7" w:rsidRDefault="003153C5" w:rsidP="003153C5">
            <w:pPr>
              <w:tabs>
                <w:tab w:val="left" w:pos="1194"/>
              </w:tabs>
              <w:jc w:val="both"/>
              <w:rPr>
                <w:rFonts w:ascii="Arial" w:eastAsia="Times New Roman" w:hAnsi="Arial" w:cs="Arial"/>
                <w:color w:val="000000" w:themeColor="text1"/>
                <w:sz w:val="20"/>
                <w:szCs w:val="20"/>
                <w:lang w:eastAsia="es-MX"/>
              </w:rPr>
            </w:pPr>
            <w:r w:rsidRPr="00733AC7">
              <w:rPr>
                <w:rFonts w:ascii="Arial" w:hAnsi="Arial" w:cs="Arial"/>
                <w:color w:val="000000" w:themeColor="text1"/>
                <w:sz w:val="20"/>
                <w:szCs w:val="20"/>
              </w:rPr>
              <w:t xml:space="preserve">Estimaremos de la Convocante confirmar que, el Anexo 8 “Garantía del servicio” es de carácter informativo y observancia para el licitante adjudicado y no será motivo de descalificación el no presentarlo como parte de nuestras propuestas. </w:t>
            </w:r>
            <w:r w:rsidRPr="00733AC7">
              <w:rPr>
                <w:rFonts w:ascii="Arial" w:hAnsi="Arial" w:cs="Arial"/>
                <w:b/>
                <w:bCs/>
                <w:color w:val="000000" w:themeColor="text1"/>
                <w:sz w:val="20"/>
                <w:szCs w:val="20"/>
              </w:rPr>
              <w:t>Favor de pronunciarse al respecto.</w:t>
            </w:r>
          </w:p>
        </w:tc>
        <w:tc>
          <w:tcPr>
            <w:tcW w:w="5772" w:type="dxa"/>
            <w:tcBorders>
              <w:top w:val="single" w:sz="4" w:space="0" w:color="00000A"/>
              <w:left w:val="single" w:sz="4" w:space="0" w:color="00000A"/>
              <w:bottom w:val="single" w:sz="4" w:space="0" w:color="00000A"/>
              <w:right w:val="single" w:sz="4" w:space="0" w:color="00000A"/>
            </w:tcBorders>
            <w:vAlign w:val="center"/>
          </w:tcPr>
          <w:p w14:paraId="42D4A92B" w14:textId="77777777" w:rsidR="003153C5" w:rsidRPr="00733AC7" w:rsidRDefault="003153C5" w:rsidP="003153C5">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Se confirma.</w:t>
            </w:r>
          </w:p>
          <w:p w14:paraId="736AB7F3" w14:textId="36C66ED6" w:rsidR="003153C5" w:rsidRPr="00733AC7" w:rsidRDefault="003153C5" w:rsidP="003153C5">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 xml:space="preserve">El Anexo 8 “Garantía del Servicio” es informativo, no es necesario que se incluya como parte de su propuesta, y lo deberá presentar debidamente requisitado el licitante que resulte adjudicado </w:t>
            </w:r>
          </w:p>
          <w:p w14:paraId="0038474E" w14:textId="73F2C0A0" w:rsidR="003153C5" w:rsidRPr="00733AC7" w:rsidRDefault="003153C5" w:rsidP="003153C5">
            <w:pPr>
              <w:jc w:val="both"/>
              <w:rPr>
                <w:rFonts w:ascii="Arial" w:eastAsia="Arial" w:hAnsi="Arial" w:cs="Arial"/>
                <w:color w:val="000000" w:themeColor="text1"/>
                <w:sz w:val="20"/>
                <w:szCs w:val="20"/>
              </w:rPr>
            </w:pPr>
          </w:p>
        </w:tc>
        <w:tc>
          <w:tcPr>
            <w:tcW w:w="1661" w:type="dxa"/>
            <w:tcBorders>
              <w:top w:val="single" w:sz="4" w:space="0" w:color="00000A"/>
              <w:left w:val="single" w:sz="4" w:space="0" w:color="00000A"/>
              <w:bottom w:val="single" w:sz="4" w:space="0" w:color="00000A"/>
              <w:right w:val="single" w:sz="4" w:space="0" w:color="00000A"/>
            </w:tcBorders>
            <w:vAlign w:val="center"/>
          </w:tcPr>
          <w:p w14:paraId="0A141CFB" w14:textId="426B94BD" w:rsidR="003153C5" w:rsidRPr="00733AC7" w:rsidRDefault="003153C5" w:rsidP="003153C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3153C5" w:rsidRPr="00733AC7" w14:paraId="4F082735" w14:textId="77777777" w:rsidTr="00A34BC0">
        <w:trPr>
          <w:trHeight w:val="717"/>
        </w:trPr>
        <w:tc>
          <w:tcPr>
            <w:tcW w:w="878" w:type="dxa"/>
            <w:tcBorders>
              <w:top w:val="single" w:sz="4" w:space="0" w:color="00000A"/>
              <w:left w:val="single" w:sz="4" w:space="0" w:color="00000A"/>
              <w:bottom w:val="single" w:sz="4" w:space="0" w:color="00000A"/>
              <w:right w:val="single" w:sz="4" w:space="0" w:color="00000A"/>
            </w:tcBorders>
            <w:vAlign w:val="center"/>
          </w:tcPr>
          <w:p w14:paraId="21353DE7" w14:textId="0C5FC4B2" w:rsidR="00ED2658" w:rsidRPr="00733AC7" w:rsidRDefault="00ED2658" w:rsidP="00ED2658">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31.</w:t>
            </w:r>
          </w:p>
        </w:tc>
        <w:tc>
          <w:tcPr>
            <w:tcW w:w="1214" w:type="dxa"/>
            <w:tcBorders>
              <w:top w:val="single" w:sz="4" w:space="0" w:color="00000A"/>
              <w:left w:val="single" w:sz="4" w:space="0" w:color="00000A"/>
              <w:bottom w:val="single" w:sz="4" w:space="0" w:color="00000A"/>
              <w:right w:val="single" w:sz="4" w:space="0" w:color="00000A"/>
            </w:tcBorders>
          </w:tcPr>
          <w:p w14:paraId="24508B71" w14:textId="77777777" w:rsidR="00ED2658" w:rsidRPr="00733AC7" w:rsidRDefault="00ED2658" w:rsidP="00ED2658">
            <w:pPr>
              <w:jc w:val="center"/>
              <w:rPr>
                <w:rFonts w:ascii="Arial" w:hAnsi="Arial" w:cs="Arial"/>
                <w:color w:val="000000" w:themeColor="text1"/>
                <w:sz w:val="20"/>
                <w:szCs w:val="20"/>
              </w:rPr>
            </w:pPr>
          </w:p>
          <w:p w14:paraId="12948AA8" w14:textId="410225FC" w:rsidR="00ED2658" w:rsidRPr="00733AC7" w:rsidRDefault="00ED2658" w:rsidP="00ED2658">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rPr>
              <w:t>151</w:t>
            </w:r>
          </w:p>
        </w:tc>
        <w:tc>
          <w:tcPr>
            <w:tcW w:w="1425" w:type="dxa"/>
            <w:tcBorders>
              <w:top w:val="single" w:sz="4" w:space="0" w:color="00000A"/>
              <w:left w:val="single" w:sz="4" w:space="0" w:color="00000A"/>
              <w:bottom w:val="single" w:sz="4" w:space="0" w:color="00000A"/>
              <w:right w:val="single" w:sz="4" w:space="0" w:color="00000A"/>
            </w:tcBorders>
          </w:tcPr>
          <w:p w14:paraId="0A781206" w14:textId="77777777" w:rsidR="00ED2658" w:rsidRPr="00733AC7" w:rsidRDefault="00ED2658" w:rsidP="00ED2658">
            <w:pPr>
              <w:jc w:val="center"/>
              <w:rPr>
                <w:rFonts w:ascii="Arial" w:hAnsi="Arial" w:cs="Arial"/>
                <w:color w:val="000000" w:themeColor="text1"/>
                <w:sz w:val="20"/>
                <w:szCs w:val="20"/>
              </w:rPr>
            </w:pPr>
            <w:r w:rsidRPr="00733AC7">
              <w:rPr>
                <w:rFonts w:ascii="Arial" w:hAnsi="Arial" w:cs="Arial"/>
                <w:color w:val="000000" w:themeColor="text1"/>
                <w:sz w:val="20"/>
                <w:szCs w:val="20"/>
              </w:rPr>
              <w:t xml:space="preserve">Anexo 9 </w:t>
            </w:r>
          </w:p>
          <w:p w14:paraId="3B582754" w14:textId="77777777" w:rsidR="00ED2658" w:rsidRPr="00733AC7" w:rsidRDefault="00ED2658" w:rsidP="00ED2658">
            <w:pPr>
              <w:jc w:val="center"/>
              <w:rPr>
                <w:rFonts w:ascii="Arial" w:hAnsi="Arial" w:cs="Arial"/>
                <w:color w:val="000000" w:themeColor="text1"/>
                <w:sz w:val="20"/>
                <w:szCs w:val="20"/>
              </w:rPr>
            </w:pPr>
            <w:r w:rsidRPr="00733AC7">
              <w:rPr>
                <w:rFonts w:ascii="Arial" w:hAnsi="Arial" w:cs="Arial"/>
                <w:color w:val="000000" w:themeColor="text1"/>
                <w:sz w:val="20"/>
                <w:szCs w:val="20"/>
              </w:rPr>
              <w:lastRenderedPageBreak/>
              <w:t>“Tipo y modelo de contrato”</w:t>
            </w:r>
          </w:p>
          <w:p w14:paraId="3FE98F5E" w14:textId="77777777" w:rsidR="00ED2658" w:rsidRPr="00733AC7" w:rsidRDefault="00ED2658" w:rsidP="00ED2658">
            <w:pPr>
              <w:jc w:val="center"/>
              <w:rPr>
                <w:rFonts w:ascii="Arial" w:hAnsi="Arial" w:cs="Arial"/>
                <w:color w:val="000000" w:themeColor="text1"/>
                <w:sz w:val="20"/>
                <w:szCs w:val="20"/>
              </w:rPr>
            </w:pPr>
          </w:p>
          <w:p w14:paraId="67980A4C" w14:textId="7E2DD86B" w:rsidR="00ED2658" w:rsidRPr="00733AC7" w:rsidRDefault="00ED2658" w:rsidP="00ED2658">
            <w:pPr>
              <w:jc w:val="both"/>
              <w:rPr>
                <w:rFonts w:ascii="Arial" w:hAnsi="Arial" w:cs="Arial"/>
                <w:color w:val="000000" w:themeColor="text1"/>
                <w:sz w:val="20"/>
                <w:szCs w:val="20"/>
              </w:rPr>
            </w:pPr>
            <w:r w:rsidRPr="00733AC7">
              <w:rPr>
                <w:rFonts w:ascii="Arial" w:hAnsi="Arial" w:cs="Arial"/>
                <w:color w:val="000000" w:themeColor="text1"/>
                <w:sz w:val="20"/>
                <w:szCs w:val="20"/>
              </w:rPr>
              <w:t xml:space="preserve">Cláusula séptima. Garantía de cumplimiento </w:t>
            </w:r>
          </w:p>
        </w:tc>
        <w:tc>
          <w:tcPr>
            <w:tcW w:w="2046" w:type="dxa"/>
            <w:tcBorders>
              <w:top w:val="single" w:sz="4" w:space="0" w:color="00000A"/>
              <w:left w:val="single" w:sz="4" w:space="0" w:color="00000A"/>
              <w:bottom w:val="single" w:sz="4" w:space="0" w:color="00000A"/>
              <w:right w:val="single" w:sz="4" w:space="0" w:color="00000A"/>
            </w:tcBorders>
          </w:tcPr>
          <w:p w14:paraId="3FD487D1" w14:textId="77777777" w:rsidR="00ED2658" w:rsidRPr="00733AC7" w:rsidRDefault="00ED2658" w:rsidP="00ED2658">
            <w:pPr>
              <w:jc w:val="both"/>
              <w:rPr>
                <w:rFonts w:ascii="Arial" w:hAnsi="Arial" w:cs="Arial"/>
                <w:color w:val="000000" w:themeColor="text1"/>
                <w:sz w:val="20"/>
                <w:szCs w:val="20"/>
              </w:rPr>
            </w:pPr>
            <w:r w:rsidRPr="00733AC7">
              <w:rPr>
                <w:rFonts w:ascii="Arial" w:hAnsi="Arial" w:cs="Arial"/>
                <w:color w:val="000000" w:themeColor="text1"/>
                <w:sz w:val="20"/>
                <w:szCs w:val="20"/>
              </w:rPr>
              <w:lastRenderedPageBreak/>
              <w:t xml:space="preserve">Se solicita amablemente a la </w:t>
            </w:r>
            <w:r w:rsidRPr="00733AC7">
              <w:rPr>
                <w:rFonts w:ascii="Arial" w:hAnsi="Arial" w:cs="Arial"/>
                <w:color w:val="000000" w:themeColor="text1"/>
                <w:sz w:val="20"/>
                <w:szCs w:val="20"/>
              </w:rPr>
              <w:lastRenderedPageBreak/>
              <w:t xml:space="preserve">convocante eliminar esta Cláusula. </w:t>
            </w:r>
          </w:p>
          <w:p w14:paraId="576B3C02" w14:textId="77777777" w:rsidR="00ED2658" w:rsidRPr="00733AC7" w:rsidRDefault="00ED2658" w:rsidP="00ED2658">
            <w:pPr>
              <w:jc w:val="both"/>
              <w:rPr>
                <w:rFonts w:ascii="Arial" w:hAnsi="Arial" w:cs="Arial"/>
                <w:color w:val="000000" w:themeColor="text1"/>
                <w:sz w:val="20"/>
                <w:szCs w:val="20"/>
              </w:rPr>
            </w:pPr>
          </w:p>
          <w:p w14:paraId="4ECFF973" w14:textId="47EA05D2" w:rsidR="00ED2658" w:rsidRPr="00733AC7" w:rsidRDefault="00ED2658" w:rsidP="00ED2658">
            <w:pPr>
              <w:tabs>
                <w:tab w:val="left" w:pos="1194"/>
              </w:tabs>
              <w:jc w:val="both"/>
              <w:rPr>
                <w:rFonts w:ascii="Arial" w:eastAsia="Times New Roman" w:hAnsi="Arial" w:cs="Arial"/>
                <w:color w:val="000000" w:themeColor="text1"/>
                <w:sz w:val="20"/>
                <w:szCs w:val="20"/>
                <w:lang w:eastAsia="es-MX"/>
              </w:rPr>
            </w:pPr>
            <w:r w:rsidRPr="00733AC7">
              <w:rPr>
                <w:rFonts w:ascii="Arial" w:hAnsi="Arial" w:cs="Arial"/>
                <w:color w:val="000000" w:themeColor="text1"/>
                <w:sz w:val="20"/>
                <w:szCs w:val="20"/>
              </w:rPr>
              <w:t xml:space="preserve">Lo anterior, toda vez que mi representada se considera y mantiene como una institución de acreditada solvencia, hecho que se puede acreditar mediante la presentación de la certificación expedida por la Comisión Nacional de Seguros y Fianzas con fecha de emisión del año en curso, esto de conformidad con lo establecido en el artículo 15 de la Ley de Instituciones de Seguros y de Fianzas, que a la letra dice: “Mientras </w:t>
            </w:r>
            <w:r w:rsidRPr="00733AC7">
              <w:rPr>
                <w:rFonts w:ascii="Arial" w:hAnsi="Arial" w:cs="Arial"/>
                <w:color w:val="000000" w:themeColor="text1"/>
                <w:sz w:val="20"/>
                <w:szCs w:val="20"/>
              </w:rPr>
              <w:lastRenderedPageBreak/>
              <w:t xml:space="preserve">las instituciones y sociedades mutualistas no sean puestas en liquidación o declaradas en quiebra, se considerarán de acreditada solvencia y no estarán obligadas, por tanto, a constituir depósitos o fianzas legales a excepción de las responsabilidades que puedan derivarles de juicios laborales, de amparo o por créditos fiscales”. Así mismo que, tal y como refiere el citado documento, se puede comprobar su situación regulatoria histórica a través de </w:t>
            </w:r>
            <w:r w:rsidRPr="00733AC7">
              <w:rPr>
                <w:rFonts w:ascii="Arial" w:hAnsi="Arial" w:cs="Arial"/>
                <w:color w:val="000000" w:themeColor="text1"/>
                <w:sz w:val="20"/>
                <w:szCs w:val="20"/>
              </w:rPr>
              <w:lastRenderedPageBreak/>
              <w:t xml:space="preserve">la información publicada en la página web de la C.N.S.F. en la liga de Acciones y programas, Instituciones y sociedades mutualistas, Información financiera, Información que es pública de conformidad con la Ley Federal de Transparencia y Acceso a la Información Pública y demás normativa aplicable. </w:t>
            </w:r>
            <w:r w:rsidRPr="00733AC7">
              <w:rPr>
                <w:rFonts w:ascii="Arial" w:hAnsi="Arial" w:cs="Arial"/>
                <w:b/>
                <w:bCs/>
                <w:color w:val="000000" w:themeColor="text1"/>
                <w:sz w:val="20"/>
                <w:szCs w:val="20"/>
              </w:rPr>
              <w:t>Favor de pronunciarse al respecto.</w:t>
            </w:r>
          </w:p>
        </w:tc>
        <w:tc>
          <w:tcPr>
            <w:tcW w:w="5772" w:type="dxa"/>
            <w:tcBorders>
              <w:top w:val="single" w:sz="4" w:space="0" w:color="00000A"/>
              <w:left w:val="single" w:sz="4" w:space="0" w:color="00000A"/>
              <w:bottom w:val="single" w:sz="4" w:space="0" w:color="00000A"/>
              <w:right w:val="single" w:sz="4" w:space="0" w:color="00000A"/>
            </w:tcBorders>
            <w:vAlign w:val="center"/>
          </w:tcPr>
          <w:p w14:paraId="1285B3C5" w14:textId="77777777" w:rsidR="009249A6" w:rsidRPr="00733AC7" w:rsidRDefault="009249A6" w:rsidP="009249A6">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lastRenderedPageBreak/>
              <w:t xml:space="preserve">De conformidad con el numeral </w:t>
            </w:r>
            <w:r w:rsidRPr="00733AC7">
              <w:rPr>
                <w:rFonts w:ascii="Arial" w:hAnsi="Arial" w:cs="Arial"/>
                <w:sz w:val="20"/>
                <w:szCs w:val="20"/>
              </w:rPr>
              <w:t>7</w:t>
            </w:r>
            <w:r w:rsidRPr="00733AC7">
              <w:rPr>
                <w:rFonts w:ascii="Arial" w:eastAsia="Arial" w:hAnsi="Arial" w:cs="Arial"/>
                <w:color w:val="000000" w:themeColor="text1"/>
                <w:sz w:val="20"/>
                <w:szCs w:val="20"/>
              </w:rPr>
              <w:t xml:space="preserve">.2.1. Garantía de cumplimiento del contrato de la presente convocatoria, se exceptúa al PROVEEDOR de presentar la garantía de cumplimiento del contrato, por encontrarse en </w:t>
            </w:r>
            <w:r w:rsidRPr="00733AC7">
              <w:rPr>
                <w:rFonts w:ascii="Arial" w:eastAsia="Arial" w:hAnsi="Arial" w:cs="Arial"/>
                <w:color w:val="000000" w:themeColor="text1"/>
                <w:sz w:val="20"/>
                <w:szCs w:val="20"/>
              </w:rPr>
              <w:lastRenderedPageBreak/>
              <w:t>los supuestos de los artículos 15 y 294 fracción VI de la Ley de Instituciones de Seguros y Fianzas.</w:t>
            </w:r>
          </w:p>
          <w:p w14:paraId="2E4E3F5F" w14:textId="77777777" w:rsidR="009249A6" w:rsidRPr="00733AC7" w:rsidRDefault="009249A6" w:rsidP="009249A6">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Por lo que refiere al Anexo 9 “Tipo y modelo de contrato”, únicamente se presenta de manera ilustrativa, por lo que el contrato contendrá las condiciones previstas en la convocatoria a la licitación y sus juntas de aclaraciones.</w:t>
            </w:r>
          </w:p>
          <w:p w14:paraId="0AE1D8D6" w14:textId="77777777" w:rsidR="009249A6" w:rsidRPr="00733AC7" w:rsidRDefault="009249A6" w:rsidP="009249A6">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Lo anterior de conformidad con el artículo 54, penúltimo párrafo del REGLAMENTO, por lo tanto, se ajustará a lo conducente.</w:t>
            </w:r>
          </w:p>
          <w:p w14:paraId="1BA18393" w14:textId="4779462B" w:rsidR="00ED2658" w:rsidRPr="00733AC7" w:rsidRDefault="00ED2658" w:rsidP="00DC25AD">
            <w:pPr>
              <w:jc w:val="center"/>
              <w:rPr>
                <w:rFonts w:ascii="Arial" w:eastAsia="Arial" w:hAnsi="Arial" w:cs="Arial"/>
                <w:color w:val="000000" w:themeColor="text1"/>
                <w:sz w:val="20"/>
                <w:szCs w:val="20"/>
              </w:rPr>
            </w:pPr>
          </w:p>
        </w:tc>
        <w:tc>
          <w:tcPr>
            <w:tcW w:w="1661" w:type="dxa"/>
            <w:tcBorders>
              <w:top w:val="single" w:sz="4" w:space="0" w:color="00000A"/>
              <w:left w:val="single" w:sz="4" w:space="0" w:color="00000A"/>
              <w:bottom w:val="single" w:sz="4" w:space="0" w:color="00000A"/>
              <w:right w:val="single" w:sz="4" w:space="0" w:color="00000A"/>
            </w:tcBorders>
            <w:vAlign w:val="center"/>
          </w:tcPr>
          <w:p w14:paraId="1E416D3B" w14:textId="2EB5FB85" w:rsidR="00ED2658" w:rsidRPr="00733AC7" w:rsidRDefault="00BB7CD6" w:rsidP="00DC25AD">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lastRenderedPageBreak/>
              <w:t>SC</w:t>
            </w:r>
          </w:p>
        </w:tc>
      </w:tr>
      <w:tr w:rsidR="003153C5" w:rsidRPr="00733AC7" w14:paraId="66A60C1E" w14:textId="77777777" w:rsidTr="00A34BC0">
        <w:trPr>
          <w:trHeight w:val="717"/>
        </w:trPr>
        <w:tc>
          <w:tcPr>
            <w:tcW w:w="878" w:type="dxa"/>
            <w:tcBorders>
              <w:top w:val="single" w:sz="4" w:space="0" w:color="00000A"/>
              <w:left w:val="single" w:sz="4" w:space="0" w:color="00000A"/>
              <w:bottom w:val="single" w:sz="4" w:space="0" w:color="00000A"/>
              <w:right w:val="single" w:sz="4" w:space="0" w:color="00000A"/>
            </w:tcBorders>
            <w:vAlign w:val="center"/>
          </w:tcPr>
          <w:p w14:paraId="342FB1C4" w14:textId="13A1B285" w:rsidR="00ED2658" w:rsidRPr="00733AC7" w:rsidRDefault="00ED2658" w:rsidP="00ED2658">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lastRenderedPageBreak/>
              <w:t>32.</w:t>
            </w:r>
          </w:p>
        </w:tc>
        <w:tc>
          <w:tcPr>
            <w:tcW w:w="1214" w:type="dxa"/>
            <w:tcBorders>
              <w:top w:val="single" w:sz="4" w:space="0" w:color="00000A"/>
              <w:left w:val="single" w:sz="4" w:space="0" w:color="00000A"/>
              <w:bottom w:val="single" w:sz="4" w:space="0" w:color="00000A"/>
              <w:right w:val="single" w:sz="4" w:space="0" w:color="00000A"/>
            </w:tcBorders>
          </w:tcPr>
          <w:p w14:paraId="4AA03EC8" w14:textId="77777777" w:rsidR="00ED2658" w:rsidRPr="00733AC7" w:rsidRDefault="00ED2658" w:rsidP="00ED2658">
            <w:pPr>
              <w:jc w:val="center"/>
              <w:rPr>
                <w:rFonts w:ascii="Arial" w:hAnsi="Arial" w:cs="Arial"/>
                <w:color w:val="000000" w:themeColor="text1"/>
                <w:sz w:val="20"/>
                <w:szCs w:val="20"/>
              </w:rPr>
            </w:pPr>
          </w:p>
          <w:p w14:paraId="24C385D2" w14:textId="009553DB" w:rsidR="00ED2658" w:rsidRPr="00733AC7" w:rsidRDefault="00ED2658" w:rsidP="00ED2658">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rPr>
              <w:t>151</w:t>
            </w:r>
          </w:p>
        </w:tc>
        <w:tc>
          <w:tcPr>
            <w:tcW w:w="1425" w:type="dxa"/>
            <w:tcBorders>
              <w:top w:val="single" w:sz="4" w:space="0" w:color="00000A"/>
              <w:left w:val="single" w:sz="4" w:space="0" w:color="00000A"/>
              <w:bottom w:val="single" w:sz="4" w:space="0" w:color="00000A"/>
              <w:right w:val="single" w:sz="4" w:space="0" w:color="00000A"/>
            </w:tcBorders>
          </w:tcPr>
          <w:p w14:paraId="7BBE99D3" w14:textId="77777777" w:rsidR="00ED2658" w:rsidRPr="00733AC7" w:rsidRDefault="00ED2658" w:rsidP="00ED2658">
            <w:pPr>
              <w:jc w:val="center"/>
              <w:rPr>
                <w:rFonts w:ascii="Arial" w:hAnsi="Arial" w:cs="Arial"/>
                <w:color w:val="000000" w:themeColor="text1"/>
                <w:sz w:val="20"/>
                <w:szCs w:val="20"/>
              </w:rPr>
            </w:pPr>
            <w:r w:rsidRPr="00733AC7">
              <w:rPr>
                <w:rFonts w:ascii="Arial" w:hAnsi="Arial" w:cs="Arial"/>
                <w:color w:val="000000" w:themeColor="text1"/>
                <w:sz w:val="20"/>
                <w:szCs w:val="20"/>
              </w:rPr>
              <w:t xml:space="preserve">Anexo 9 </w:t>
            </w:r>
          </w:p>
          <w:p w14:paraId="5A20265E" w14:textId="77777777" w:rsidR="00ED2658" w:rsidRPr="00733AC7" w:rsidRDefault="00ED2658" w:rsidP="00ED2658">
            <w:pPr>
              <w:jc w:val="center"/>
              <w:rPr>
                <w:rFonts w:ascii="Arial" w:hAnsi="Arial" w:cs="Arial"/>
                <w:color w:val="000000" w:themeColor="text1"/>
                <w:sz w:val="20"/>
                <w:szCs w:val="20"/>
              </w:rPr>
            </w:pPr>
            <w:r w:rsidRPr="00733AC7">
              <w:rPr>
                <w:rFonts w:ascii="Arial" w:hAnsi="Arial" w:cs="Arial"/>
                <w:color w:val="000000" w:themeColor="text1"/>
                <w:sz w:val="20"/>
                <w:szCs w:val="20"/>
              </w:rPr>
              <w:lastRenderedPageBreak/>
              <w:t>“Tipo y modelo de contrato”</w:t>
            </w:r>
          </w:p>
          <w:p w14:paraId="1E6CCD20" w14:textId="77777777" w:rsidR="00ED2658" w:rsidRPr="00733AC7" w:rsidRDefault="00ED2658" w:rsidP="00ED2658">
            <w:pPr>
              <w:jc w:val="center"/>
              <w:rPr>
                <w:rFonts w:ascii="Arial" w:hAnsi="Arial" w:cs="Arial"/>
                <w:color w:val="000000" w:themeColor="text1"/>
                <w:sz w:val="20"/>
                <w:szCs w:val="20"/>
              </w:rPr>
            </w:pPr>
          </w:p>
          <w:p w14:paraId="7BF1860D" w14:textId="4F060A75" w:rsidR="00ED2658" w:rsidRPr="00733AC7" w:rsidRDefault="00ED2658" w:rsidP="00ED2658">
            <w:pPr>
              <w:jc w:val="both"/>
              <w:rPr>
                <w:rFonts w:ascii="Arial" w:hAnsi="Arial" w:cs="Arial"/>
                <w:color w:val="000000" w:themeColor="text1"/>
                <w:sz w:val="20"/>
                <w:szCs w:val="20"/>
              </w:rPr>
            </w:pPr>
            <w:r w:rsidRPr="00733AC7">
              <w:rPr>
                <w:rFonts w:ascii="Arial" w:hAnsi="Arial" w:cs="Arial"/>
                <w:color w:val="000000" w:themeColor="text1"/>
                <w:sz w:val="20"/>
                <w:szCs w:val="20"/>
              </w:rPr>
              <w:t xml:space="preserve">Cláusula octava. Seguro de responsabilidad civil </w:t>
            </w:r>
          </w:p>
        </w:tc>
        <w:tc>
          <w:tcPr>
            <w:tcW w:w="2046" w:type="dxa"/>
            <w:tcBorders>
              <w:top w:val="single" w:sz="4" w:space="0" w:color="00000A"/>
              <w:left w:val="single" w:sz="4" w:space="0" w:color="00000A"/>
              <w:bottom w:val="single" w:sz="4" w:space="0" w:color="00000A"/>
              <w:right w:val="single" w:sz="4" w:space="0" w:color="00000A"/>
            </w:tcBorders>
          </w:tcPr>
          <w:p w14:paraId="35CC0F6F" w14:textId="77777777" w:rsidR="00ED2658" w:rsidRPr="00733AC7" w:rsidRDefault="00ED2658" w:rsidP="00ED2658">
            <w:pPr>
              <w:jc w:val="both"/>
              <w:rPr>
                <w:rFonts w:ascii="Arial" w:hAnsi="Arial" w:cs="Arial"/>
                <w:color w:val="000000" w:themeColor="text1"/>
                <w:sz w:val="20"/>
                <w:szCs w:val="20"/>
              </w:rPr>
            </w:pPr>
            <w:r w:rsidRPr="00733AC7">
              <w:rPr>
                <w:rFonts w:ascii="Arial" w:hAnsi="Arial" w:cs="Arial"/>
                <w:color w:val="000000" w:themeColor="text1"/>
                <w:sz w:val="20"/>
                <w:szCs w:val="20"/>
              </w:rPr>
              <w:lastRenderedPageBreak/>
              <w:t xml:space="preserve">Estimaremos de la Convocante confirmar que, la Cláusula octava. </w:t>
            </w:r>
            <w:r w:rsidRPr="00733AC7">
              <w:rPr>
                <w:rFonts w:ascii="Arial" w:hAnsi="Arial" w:cs="Arial"/>
                <w:color w:val="000000" w:themeColor="text1"/>
                <w:sz w:val="20"/>
                <w:szCs w:val="20"/>
              </w:rPr>
              <w:lastRenderedPageBreak/>
              <w:t xml:space="preserve">Seguro de responsabilidad civil no será aplicable en el contrato que firme por el presente procedimiento de Licitación. Lo anterior, toda vez que exigir una póliza adicional de responsabilidad civil cuando ya existe cobertura en la póliza objeto de la presente Licitación vulnera principios legales como la buena fe contractual, la suficiencia del contrato de seguro y la prohibición de cláusulas abusivas. </w:t>
            </w:r>
          </w:p>
          <w:p w14:paraId="7078E27F" w14:textId="77777777" w:rsidR="00ED2658" w:rsidRPr="00733AC7" w:rsidRDefault="00ED2658" w:rsidP="00ED2658">
            <w:pPr>
              <w:jc w:val="both"/>
              <w:rPr>
                <w:rFonts w:ascii="Arial" w:hAnsi="Arial" w:cs="Arial"/>
                <w:color w:val="000000" w:themeColor="text1"/>
                <w:sz w:val="20"/>
                <w:szCs w:val="20"/>
              </w:rPr>
            </w:pPr>
          </w:p>
          <w:p w14:paraId="7BB0ACD6" w14:textId="689625C9" w:rsidR="00ED2658" w:rsidRPr="00733AC7" w:rsidRDefault="00ED2658" w:rsidP="00ED2658">
            <w:pPr>
              <w:tabs>
                <w:tab w:val="left" w:pos="1194"/>
              </w:tabs>
              <w:jc w:val="both"/>
              <w:rPr>
                <w:rFonts w:ascii="Arial" w:eastAsia="Times New Roman" w:hAnsi="Arial" w:cs="Arial"/>
                <w:color w:val="000000" w:themeColor="text1"/>
                <w:sz w:val="20"/>
                <w:szCs w:val="20"/>
                <w:lang w:eastAsia="es-MX"/>
              </w:rPr>
            </w:pPr>
            <w:r w:rsidRPr="00733AC7">
              <w:rPr>
                <w:rFonts w:ascii="Arial" w:hAnsi="Arial" w:cs="Arial"/>
                <w:color w:val="000000" w:themeColor="text1"/>
                <w:sz w:val="20"/>
                <w:szCs w:val="20"/>
              </w:rPr>
              <w:t xml:space="preserve">Además, que en caso de siniestro (en </w:t>
            </w:r>
            <w:r w:rsidRPr="00733AC7">
              <w:rPr>
                <w:rFonts w:ascii="Arial" w:hAnsi="Arial" w:cs="Arial"/>
                <w:color w:val="000000" w:themeColor="text1"/>
                <w:sz w:val="20"/>
                <w:szCs w:val="20"/>
              </w:rPr>
              <w:lastRenderedPageBreak/>
              <w:t xml:space="preserve">aquellos pagos procedentes), cuando existen varias pólizas que cubren un mismo riesgo, se aplica el principio de </w:t>
            </w:r>
            <w:r w:rsidRPr="00733AC7">
              <w:rPr>
                <w:rFonts w:ascii="Arial" w:hAnsi="Arial" w:cs="Arial"/>
                <w:i/>
                <w:iCs/>
                <w:color w:val="000000" w:themeColor="text1"/>
                <w:sz w:val="20"/>
                <w:szCs w:val="20"/>
              </w:rPr>
              <w:t>concurrencia de seguros (artículos 102 y 103 de la Ley Sobre el Contrato de Seguro)</w:t>
            </w:r>
            <w:r w:rsidRPr="00733AC7">
              <w:rPr>
                <w:rFonts w:ascii="Arial" w:hAnsi="Arial" w:cs="Arial"/>
                <w:color w:val="000000" w:themeColor="text1"/>
                <w:sz w:val="20"/>
                <w:szCs w:val="20"/>
              </w:rPr>
              <w:t xml:space="preserve">, y las aseguradoras deben pagar proporcionalmente según la suma asegurada en cada póliza, sin que el asegurado reciba una indemnización superior al daño sufrido. </w:t>
            </w:r>
            <w:r w:rsidRPr="00733AC7">
              <w:rPr>
                <w:rFonts w:ascii="Arial" w:hAnsi="Arial" w:cs="Arial"/>
                <w:b/>
                <w:bCs/>
                <w:color w:val="000000" w:themeColor="text1"/>
                <w:sz w:val="20"/>
                <w:szCs w:val="20"/>
              </w:rPr>
              <w:t>Favor de pronunciarse al respecto.</w:t>
            </w:r>
          </w:p>
        </w:tc>
        <w:tc>
          <w:tcPr>
            <w:tcW w:w="5772" w:type="dxa"/>
            <w:tcBorders>
              <w:top w:val="single" w:sz="4" w:space="0" w:color="00000A"/>
              <w:left w:val="single" w:sz="4" w:space="0" w:color="00000A"/>
              <w:bottom w:val="single" w:sz="4" w:space="0" w:color="00000A"/>
              <w:right w:val="single" w:sz="4" w:space="0" w:color="00000A"/>
            </w:tcBorders>
            <w:vAlign w:val="center"/>
          </w:tcPr>
          <w:p w14:paraId="629A2E8C" w14:textId="77777777" w:rsidR="00BB7CD6" w:rsidRPr="00733AC7" w:rsidRDefault="00BB7CD6" w:rsidP="00BB7CD6">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lastRenderedPageBreak/>
              <w:t>De conformidad con la Sección 4, Responsabilidad Civil General del Anexo 1., se establecen las coberturas aplicables.</w:t>
            </w:r>
          </w:p>
          <w:p w14:paraId="4FF8A7FF" w14:textId="77777777" w:rsidR="00BB7CD6" w:rsidRPr="00733AC7" w:rsidRDefault="00BB7CD6" w:rsidP="00BB7CD6">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lastRenderedPageBreak/>
              <w:t>Por lo que refiere al Anexo 9 “Tipo y modelo de contrato”, únicamente se presenta de manera ilustrativa, por lo que el contrato contendrá las condiciones previstas en la convocatoria a la licitación y sus juntas de aclaraciones.</w:t>
            </w:r>
          </w:p>
          <w:p w14:paraId="43E3815B" w14:textId="1151B423" w:rsidR="00ED2658" w:rsidRPr="00733AC7" w:rsidRDefault="00BB7CD6" w:rsidP="00BB7CD6">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Lo anterior de conformidad con el artículo 54, penúltimo párrafo del REGLAMENTO, por lo tanto, se ajustará a lo conducente.</w:t>
            </w:r>
          </w:p>
        </w:tc>
        <w:tc>
          <w:tcPr>
            <w:tcW w:w="1661" w:type="dxa"/>
            <w:tcBorders>
              <w:top w:val="single" w:sz="4" w:space="0" w:color="00000A"/>
              <w:left w:val="single" w:sz="4" w:space="0" w:color="00000A"/>
              <w:bottom w:val="single" w:sz="4" w:space="0" w:color="00000A"/>
              <w:right w:val="single" w:sz="4" w:space="0" w:color="00000A"/>
            </w:tcBorders>
            <w:vAlign w:val="center"/>
          </w:tcPr>
          <w:p w14:paraId="09E66464" w14:textId="64E23CDF" w:rsidR="00ED2658" w:rsidRPr="00733AC7" w:rsidRDefault="00BB7CD6" w:rsidP="00ED2658">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lastRenderedPageBreak/>
              <w:t>SC</w:t>
            </w:r>
          </w:p>
        </w:tc>
      </w:tr>
      <w:tr w:rsidR="003153C5" w:rsidRPr="00733AC7" w14:paraId="3826C6D9" w14:textId="77777777" w:rsidTr="00A34BC0">
        <w:trPr>
          <w:trHeight w:val="717"/>
        </w:trPr>
        <w:tc>
          <w:tcPr>
            <w:tcW w:w="878" w:type="dxa"/>
            <w:tcBorders>
              <w:top w:val="single" w:sz="4" w:space="0" w:color="00000A"/>
              <w:left w:val="single" w:sz="4" w:space="0" w:color="00000A"/>
              <w:bottom w:val="single" w:sz="4" w:space="0" w:color="00000A"/>
              <w:right w:val="single" w:sz="4" w:space="0" w:color="00000A"/>
            </w:tcBorders>
            <w:vAlign w:val="center"/>
          </w:tcPr>
          <w:p w14:paraId="718709C4" w14:textId="4CF709C5" w:rsidR="003153C5" w:rsidRPr="00733AC7" w:rsidRDefault="003153C5" w:rsidP="003153C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lastRenderedPageBreak/>
              <w:t>33.</w:t>
            </w:r>
          </w:p>
        </w:tc>
        <w:tc>
          <w:tcPr>
            <w:tcW w:w="1214" w:type="dxa"/>
            <w:tcBorders>
              <w:top w:val="single" w:sz="4" w:space="0" w:color="00000A"/>
              <w:left w:val="single" w:sz="4" w:space="0" w:color="00000A"/>
              <w:bottom w:val="single" w:sz="4" w:space="0" w:color="00000A"/>
              <w:right w:val="single" w:sz="4" w:space="0" w:color="00000A"/>
            </w:tcBorders>
          </w:tcPr>
          <w:p w14:paraId="2C451804" w14:textId="77777777" w:rsidR="003153C5" w:rsidRPr="00733AC7" w:rsidRDefault="003153C5" w:rsidP="003153C5">
            <w:pPr>
              <w:jc w:val="center"/>
              <w:rPr>
                <w:rFonts w:ascii="Arial" w:hAnsi="Arial" w:cs="Arial"/>
                <w:color w:val="000000" w:themeColor="text1"/>
                <w:sz w:val="20"/>
                <w:szCs w:val="20"/>
              </w:rPr>
            </w:pPr>
          </w:p>
          <w:p w14:paraId="648E9C89" w14:textId="71B71A6E" w:rsidR="003153C5" w:rsidRPr="00733AC7" w:rsidRDefault="003153C5" w:rsidP="003153C5">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rPr>
              <w:t>30 y 156</w:t>
            </w:r>
          </w:p>
        </w:tc>
        <w:tc>
          <w:tcPr>
            <w:tcW w:w="1425" w:type="dxa"/>
            <w:tcBorders>
              <w:top w:val="single" w:sz="4" w:space="0" w:color="00000A"/>
              <w:left w:val="single" w:sz="4" w:space="0" w:color="00000A"/>
              <w:bottom w:val="single" w:sz="4" w:space="0" w:color="00000A"/>
              <w:right w:val="single" w:sz="4" w:space="0" w:color="00000A"/>
            </w:tcBorders>
          </w:tcPr>
          <w:p w14:paraId="187DEB05" w14:textId="77777777" w:rsidR="003153C5" w:rsidRPr="00733AC7" w:rsidRDefault="003153C5" w:rsidP="003153C5">
            <w:pPr>
              <w:jc w:val="center"/>
              <w:rPr>
                <w:rFonts w:ascii="Arial" w:hAnsi="Arial" w:cs="Arial"/>
                <w:color w:val="000000" w:themeColor="text1"/>
                <w:sz w:val="20"/>
                <w:szCs w:val="20"/>
              </w:rPr>
            </w:pPr>
            <w:r w:rsidRPr="00733AC7">
              <w:rPr>
                <w:rFonts w:ascii="Arial" w:hAnsi="Arial" w:cs="Arial"/>
                <w:color w:val="000000" w:themeColor="text1"/>
                <w:sz w:val="20"/>
                <w:szCs w:val="20"/>
              </w:rPr>
              <w:t>Numeral 7.1.2. Procedimiento y requisitos que debe cubrir el licitante que resulte adjudicado para el caso de optar por firmar el instrumento contractual de manera electrónica.</w:t>
            </w:r>
          </w:p>
          <w:p w14:paraId="31ADD870" w14:textId="77777777" w:rsidR="003153C5" w:rsidRPr="00733AC7" w:rsidRDefault="003153C5" w:rsidP="003153C5">
            <w:pPr>
              <w:jc w:val="center"/>
              <w:rPr>
                <w:rFonts w:ascii="Arial" w:hAnsi="Arial" w:cs="Arial"/>
                <w:color w:val="000000" w:themeColor="text1"/>
                <w:sz w:val="20"/>
                <w:szCs w:val="20"/>
              </w:rPr>
            </w:pPr>
          </w:p>
          <w:p w14:paraId="75550E4F" w14:textId="77777777" w:rsidR="003153C5" w:rsidRPr="00733AC7" w:rsidRDefault="003153C5" w:rsidP="003153C5">
            <w:pPr>
              <w:jc w:val="center"/>
              <w:rPr>
                <w:rFonts w:ascii="Arial" w:hAnsi="Arial" w:cs="Arial"/>
                <w:color w:val="000000" w:themeColor="text1"/>
                <w:sz w:val="20"/>
                <w:szCs w:val="20"/>
              </w:rPr>
            </w:pPr>
            <w:r w:rsidRPr="00733AC7">
              <w:rPr>
                <w:rFonts w:ascii="Arial" w:hAnsi="Arial" w:cs="Arial"/>
                <w:color w:val="000000" w:themeColor="text1"/>
                <w:sz w:val="20"/>
                <w:szCs w:val="20"/>
              </w:rPr>
              <w:t>Anexo 10</w:t>
            </w:r>
          </w:p>
          <w:p w14:paraId="5B12F3CB" w14:textId="77777777" w:rsidR="003153C5" w:rsidRPr="00733AC7" w:rsidRDefault="003153C5" w:rsidP="003153C5">
            <w:pPr>
              <w:jc w:val="center"/>
              <w:rPr>
                <w:rFonts w:ascii="Arial" w:hAnsi="Arial" w:cs="Arial"/>
                <w:color w:val="000000" w:themeColor="text1"/>
                <w:sz w:val="20"/>
                <w:szCs w:val="20"/>
              </w:rPr>
            </w:pPr>
          </w:p>
          <w:p w14:paraId="4E18292E" w14:textId="011F9FC5" w:rsidR="003153C5" w:rsidRPr="00733AC7" w:rsidRDefault="003153C5" w:rsidP="003153C5">
            <w:pPr>
              <w:jc w:val="both"/>
              <w:rPr>
                <w:rFonts w:ascii="Arial" w:hAnsi="Arial" w:cs="Arial"/>
                <w:color w:val="000000" w:themeColor="text1"/>
                <w:sz w:val="20"/>
                <w:szCs w:val="20"/>
              </w:rPr>
            </w:pPr>
            <w:r w:rsidRPr="00733AC7">
              <w:rPr>
                <w:rFonts w:ascii="Arial" w:hAnsi="Arial" w:cs="Arial"/>
                <w:color w:val="000000" w:themeColor="text1"/>
                <w:sz w:val="20"/>
                <w:szCs w:val="20"/>
              </w:rPr>
              <w:t xml:space="preserve">“Solicitud de expedición de certificado digital de </w:t>
            </w:r>
            <w:r w:rsidRPr="00733AC7">
              <w:rPr>
                <w:rFonts w:ascii="Arial" w:hAnsi="Arial" w:cs="Arial"/>
                <w:color w:val="000000" w:themeColor="text1"/>
                <w:sz w:val="20"/>
                <w:szCs w:val="20"/>
              </w:rPr>
              <w:lastRenderedPageBreak/>
              <w:t>usuarios externos”</w:t>
            </w:r>
          </w:p>
        </w:tc>
        <w:tc>
          <w:tcPr>
            <w:tcW w:w="2046" w:type="dxa"/>
            <w:tcBorders>
              <w:top w:val="single" w:sz="4" w:space="0" w:color="00000A"/>
              <w:left w:val="single" w:sz="4" w:space="0" w:color="00000A"/>
              <w:bottom w:val="single" w:sz="4" w:space="0" w:color="00000A"/>
              <w:right w:val="single" w:sz="4" w:space="0" w:color="00000A"/>
            </w:tcBorders>
          </w:tcPr>
          <w:p w14:paraId="0FF0BBC1" w14:textId="3541070F" w:rsidR="003153C5" w:rsidRPr="00733AC7" w:rsidRDefault="003153C5" w:rsidP="003153C5">
            <w:pPr>
              <w:tabs>
                <w:tab w:val="left" w:pos="1194"/>
              </w:tabs>
              <w:jc w:val="both"/>
              <w:rPr>
                <w:rFonts w:ascii="Arial" w:eastAsia="Times New Roman" w:hAnsi="Arial" w:cs="Arial"/>
                <w:color w:val="000000" w:themeColor="text1"/>
                <w:sz w:val="20"/>
                <w:szCs w:val="20"/>
                <w:lang w:eastAsia="es-MX"/>
              </w:rPr>
            </w:pPr>
            <w:r w:rsidRPr="00733AC7">
              <w:rPr>
                <w:rFonts w:ascii="Arial" w:hAnsi="Arial" w:cs="Arial"/>
                <w:color w:val="000000" w:themeColor="text1"/>
                <w:sz w:val="20"/>
                <w:szCs w:val="20"/>
              </w:rPr>
              <w:lastRenderedPageBreak/>
              <w:t xml:space="preserve">Estimaremos de la Convocante confirmar que, el Anexo 10 “Solicitud de expedición de certificado digital de usuarios externos” es de carácter informativo y observancia para el licitante adjudicado y no será motivo de descalificación el no presentarlo como parte de nuestras propuestas. </w:t>
            </w:r>
            <w:r w:rsidRPr="00733AC7">
              <w:rPr>
                <w:rFonts w:ascii="Arial" w:hAnsi="Arial" w:cs="Arial"/>
                <w:b/>
                <w:bCs/>
                <w:color w:val="000000" w:themeColor="text1"/>
                <w:sz w:val="20"/>
                <w:szCs w:val="20"/>
              </w:rPr>
              <w:t>Favor de pronunciarse al respecto.</w:t>
            </w:r>
          </w:p>
        </w:tc>
        <w:tc>
          <w:tcPr>
            <w:tcW w:w="5772" w:type="dxa"/>
            <w:tcBorders>
              <w:top w:val="single" w:sz="4" w:space="0" w:color="00000A"/>
              <w:left w:val="single" w:sz="4" w:space="0" w:color="00000A"/>
              <w:bottom w:val="single" w:sz="4" w:space="0" w:color="00000A"/>
              <w:right w:val="single" w:sz="4" w:space="0" w:color="00000A"/>
            </w:tcBorders>
            <w:vAlign w:val="center"/>
          </w:tcPr>
          <w:p w14:paraId="35119E79" w14:textId="77777777" w:rsidR="003153C5" w:rsidRPr="00733AC7" w:rsidRDefault="003153C5" w:rsidP="003153C5">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El Anexo 10, denominado “Solicitud de expedición de Certificado Digital de usuarios externos” de la convocatoria, lo podrán solicitar las personas físicas con nacionalidad mexicana, personas morales nacionales, que hayan resultado adjudicados y que opten por firmar el contrato de manera electrónica, que en su caso se formalice para la presente contratación.</w:t>
            </w:r>
          </w:p>
          <w:p w14:paraId="215FA020" w14:textId="7FF956A1" w:rsidR="003153C5" w:rsidRPr="00733AC7" w:rsidRDefault="003153C5" w:rsidP="003153C5">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Puede o no integrarlo dentro de su propuesta, por lo que, el no presentarlo no es causa de desechamiento de la proposición.</w:t>
            </w:r>
            <w:r w:rsidRPr="00733AC7">
              <w:rPr>
                <w:rFonts w:ascii="Arial" w:eastAsia="Arial" w:hAnsi="Arial" w:cs="Arial"/>
                <w:b/>
                <w:bCs/>
                <w:color w:val="000000" w:themeColor="text1"/>
                <w:sz w:val="20"/>
                <w:szCs w:val="20"/>
              </w:rPr>
              <w:t> </w:t>
            </w:r>
          </w:p>
        </w:tc>
        <w:tc>
          <w:tcPr>
            <w:tcW w:w="1661" w:type="dxa"/>
            <w:tcBorders>
              <w:top w:val="single" w:sz="4" w:space="0" w:color="00000A"/>
              <w:left w:val="single" w:sz="4" w:space="0" w:color="00000A"/>
              <w:bottom w:val="single" w:sz="4" w:space="0" w:color="00000A"/>
              <w:right w:val="single" w:sz="4" w:space="0" w:color="00000A"/>
            </w:tcBorders>
            <w:vAlign w:val="center"/>
          </w:tcPr>
          <w:p w14:paraId="6C8EAA43" w14:textId="1F7CAE02" w:rsidR="003153C5" w:rsidRPr="00733AC7" w:rsidRDefault="003153C5" w:rsidP="003153C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SA</w:t>
            </w:r>
          </w:p>
        </w:tc>
      </w:tr>
      <w:tr w:rsidR="003153C5" w:rsidRPr="00733AC7" w14:paraId="1E9E105D" w14:textId="77777777" w:rsidTr="00A34BC0">
        <w:trPr>
          <w:trHeight w:val="717"/>
        </w:trPr>
        <w:tc>
          <w:tcPr>
            <w:tcW w:w="878" w:type="dxa"/>
            <w:tcBorders>
              <w:top w:val="single" w:sz="4" w:space="0" w:color="00000A"/>
              <w:left w:val="single" w:sz="4" w:space="0" w:color="00000A"/>
              <w:bottom w:val="single" w:sz="4" w:space="0" w:color="00000A"/>
              <w:right w:val="single" w:sz="4" w:space="0" w:color="00000A"/>
            </w:tcBorders>
            <w:vAlign w:val="center"/>
          </w:tcPr>
          <w:p w14:paraId="292E23AE" w14:textId="54D956ED" w:rsidR="003153C5" w:rsidRPr="00733AC7" w:rsidRDefault="003153C5" w:rsidP="003153C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34.</w:t>
            </w:r>
          </w:p>
        </w:tc>
        <w:tc>
          <w:tcPr>
            <w:tcW w:w="1214" w:type="dxa"/>
            <w:tcBorders>
              <w:top w:val="single" w:sz="4" w:space="0" w:color="00000A"/>
              <w:left w:val="single" w:sz="4" w:space="0" w:color="00000A"/>
              <w:bottom w:val="single" w:sz="4" w:space="0" w:color="00000A"/>
              <w:right w:val="single" w:sz="4" w:space="0" w:color="00000A"/>
            </w:tcBorders>
          </w:tcPr>
          <w:p w14:paraId="7AA6FE54" w14:textId="77777777" w:rsidR="003153C5" w:rsidRPr="00733AC7" w:rsidRDefault="003153C5" w:rsidP="003153C5">
            <w:pPr>
              <w:jc w:val="center"/>
              <w:rPr>
                <w:rFonts w:ascii="Arial" w:hAnsi="Arial" w:cs="Arial"/>
                <w:color w:val="000000" w:themeColor="text1"/>
                <w:sz w:val="20"/>
                <w:szCs w:val="20"/>
              </w:rPr>
            </w:pPr>
          </w:p>
          <w:p w14:paraId="7377C44A" w14:textId="77777777" w:rsidR="003153C5" w:rsidRPr="00733AC7" w:rsidRDefault="003153C5" w:rsidP="003153C5">
            <w:pPr>
              <w:jc w:val="center"/>
              <w:rPr>
                <w:rFonts w:ascii="Arial" w:hAnsi="Arial" w:cs="Arial"/>
                <w:color w:val="000000" w:themeColor="text1"/>
                <w:sz w:val="20"/>
                <w:szCs w:val="20"/>
              </w:rPr>
            </w:pPr>
            <w:r w:rsidRPr="00733AC7">
              <w:rPr>
                <w:rFonts w:ascii="Arial" w:hAnsi="Arial" w:cs="Arial"/>
                <w:color w:val="000000" w:themeColor="text1"/>
                <w:sz w:val="20"/>
                <w:szCs w:val="20"/>
              </w:rPr>
              <w:t>5 y 155</w:t>
            </w:r>
          </w:p>
          <w:p w14:paraId="6A1B8E2B" w14:textId="77777777" w:rsidR="003153C5" w:rsidRPr="00733AC7" w:rsidRDefault="003153C5" w:rsidP="003153C5">
            <w:pPr>
              <w:pStyle w:val="Texto"/>
              <w:tabs>
                <w:tab w:val="left" w:pos="567"/>
              </w:tabs>
              <w:spacing w:after="0" w:line="240" w:lineRule="auto"/>
              <w:ind w:firstLine="0"/>
              <w:jc w:val="center"/>
              <w:rPr>
                <w:rFonts w:eastAsia="Times New Roman"/>
                <w:color w:val="000000" w:themeColor="text1"/>
                <w:sz w:val="20"/>
                <w:szCs w:val="20"/>
                <w:lang w:eastAsia="es-MX"/>
              </w:rPr>
            </w:pPr>
          </w:p>
        </w:tc>
        <w:tc>
          <w:tcPr>
            <w:tcW w:w="1425" w:type="dxa"/>
            <w:tcBorders>
              <w:top w:val="single" w:sz="4" w:space="0" w:color="00000A"/>
              <w:left w:val="single" w:sz="4" w:space="0" w:color="00000A"/>
              <w:bottom w:val="single" w:sz="4" w:space="0" w:color="00000A"/>
              <w:right w:val="single" w:sz="4" w:space="0" w:color="00000A"/>
            </w:tcBorders>
          </w:tcPr>
          <w:p w14:paraId="54B23AC0" w14:textId="77777777" w:rsidR="003153C5" w:rsidRPr="00733AC7" w:rsidRDefault="003153C5" w:rsidP="003153C5">
            <w:pPr>
              <w:jc w:val="center"/>
              <w:rPr>
                <w:rFonts w:ascii="Arial" w:hAnsi="Arial" w:cs="Arial"/>
                <w:color w:val="000000" w:themeColor="text1"/>
                <w:sz w:val="20"/>
                <w:szCs w:val="20"/>
              </w:rPr>
            </w:pPr>
            <w:r w:rsidRPr="00733AC7">
              <w:rPr>
                <w:rFonts w:ascii="Arial" w:hAnsi="Arial" w:cs="Arial"/>
                <w:color w:val="000000" w:themeColor="text1"/>
                <w:sz w:val="20"/>
                <w:szCs w:val="20"/>
              </w:rPr>
              <w:t xml:space="preserve">Publicación, obtención de la Convocatoria y Registro de participación </w:t>
            </w:r>
          </w:p>
          <w:p w14:paraId="5484B8EE" w14:textId="77777777" w:rsidR="003153C5" w:rsidRPr="00733AC7" w:rsidRDefault="003153C5" w:rsidP="003153C5">
            <w:pPr>
              <w:jc w:val="center"/>
              <w:rPr>
                <w:rFonts w:ascii="Arial" w:hAnsi="Arial" w:cs="Arial"/>
                <w:color w:val="000000" w:themeColor="text1"/>
                <w:sz w:val="20"/>
                <w:szCs w:val="20"/>
              </w:rPr>
            </w:pPr>
          </w:p>
          <w:p w14:paraId="3E29FE28" w14:textId="02B772DC" w:rsidR="003153C5" w:rsidRPr="00733AC7" w:rsidRDefault="003153C5" w:rsidP="003153C5">
            <w:pPr>
              <w:jc w:val="both"/>
              <w:rPr>
                <w:rFonts w:ascii="Arial" w:hAnsi="Arial" w:cs="Arial"/>
                <w:color w:val="000000" w:themeColor="text1"/>
                <w:sz w:val="20"/>
                <w:szCs w:val="20"/>
              </w:rPr>
            </w:pPr>
            <w:r w:rsidRPr="00733AC7">
              <w:rPr>
                <w:rFonts w:ascii="Arial" w:hAnsi="Arial" w:cs="Arial"/>
                <w:color w:val="000000" w:themeColor="text1"/>
                <w:sz w:val="20"/>
                <w:szCs w:val="20"/>
              </w:rPr>
              <w:t>Anexo 11 “Registro de participación”</w:t>
            </w:r>
          </w:p>
        </w:tc>
        <w:tc>
          <w:tcPr>
            <w:tcW w:w="2046" w:type="dxa"/>
            <w:tcBorders>
              <w:top w:val="single" w:sz="4" w:space="0" w:color="00000A"/>
              <w:left w:val="single" w:sz="4" w:space="0" w:color="00000A"/>
              <w:bottom w:val="single" w:sz="4" w:space="0" w:color="00000A"/>
              <w:right w:val="single" w:sz="4" w:space="0" w:color="00000A"/>
            </w:tcBorders>
          </w:tcPr>
          <w:p w14:paraId="6C082C01" w14:textId="52BE00B7" w:rsidR="003153C5" w:rsidRPr="00733AC7" w:rsidRDefault="003153C5" w:rsidP="003153C5">
            <w:pPr>
              <w:tabs>
                <w:tab w:val="left" w:pos="1194"/>
              </w:tabs>
              <w:jc w:val="both"/>
              <w:rPr>
                <w:rFonts w:ascii="Arial" w:eastAsia="Times New Roman" w:hAnsi="Arial" w:cs="Arial"/>
                <w:color w:val="000000" w:themeColor="text1"/>
                <w:sz w:val="20"/>
                <w:szCs w:val="20"/>
                <w:lang w:eastAsia="es-MX"/>
              </w:rPr>
            </w:pPr>
            <w:r w:rsidRPr="00733AC7">
              <w:rPr>
                <w:rFonts w:ascii="Arial" w:hAnsi="Arial" w:cs="Arial"/>
                <w:color w:val="000000" w:themeColor="text1"/>
                <w:sz w:val="20"/>
                <w:szCs w:val="20"/>
              </w:rPr>
              <w:t xml:space="preserve">Estimaremos de la Convocante confirmar que, se deberá integrar como parte de nuestra proposición, copia simple del Anexo 11“Registro de participación”, debidamente sellado por el Instituto Nacional Electoral. </w:t>
            </w:r>
            <w:r w:rsidRPr="00733AC7">
              <w:rPr>
                <w:rFonts w:ascii="Arial" w:hAnsi="Arial" w:cs="Arial"/>
                <w:b/>
                <w:bCs/>
                <w:color w:val="000000" w:themeColor="text1"/>
                <w:sz w:val="20"/>
                <w:szCs w:val="20"/>
              </w:rPr>
              <w:t>Favor de pronunciarse al respecto.</w:t>
            </w:r>
          </w:p>
        </w:tc>
        <w:tc>
          <w:tcPr>
            <w:tcW w:w="5772" w:type="dxa"/>
            <w:tcBorders>
              <w:top w:val="single" w:sz="4" w:space="0" w:color="00000A"/>
              <w:left w:val="single" w:sz="4" w:space="0" w:color="00000A"/>
              <w:bottom w:val="single" w:sz="4" w:space="0" w:color="00000A"/>
              <w:right w:val="single" w:sz="4" w:space="0" w:color="00000A"/>
            </w:tcBorders>
            <w:vAlign w:val="center"/>
          </w:tcPr>
          <w:p w14:paraId="108D1CA6" w14:textId="00D2B3FF" w:rsidR="003153C5" w:rsidRPr="00733AC7" w:rsidRDefault="003153C5" w:rsidP="003153C5">
            <w:pPr>
              <w:jc w:val="both"/>
              <w:rPr>
                <w:rFonts w:ascii="Arial" w:eastAsia="Arial" w:hAnsi="Arial" w:cs="Arial"/>
                <w:color w:val="000000" w:themeColor="text1"/>
                <w:sz w:val="20"/>
                <w:szCs w:val="20"/>
              </w:rPr>
            </w:pPr>
            <w:r w:rsidRPr="00733AC7">
              <w:rPr>
                <w:rFonts w:ascii="Arial" w:hAnsi="Arial" w:cs="Arial"/>
                <w:color w:val="000000" w:themeColor="text1"/>
                <w:sz w:val="20"/>
                <w:szCs w:val="20"/>
              </w:rPr>
              <w:t>No es necesario adjuntar el Anexo 11 Denominado “Registro de participación”, puesto que es un formulario previo que se expide como Registro de Participación a los licitantes, para dar cumplimiento al artículo 207 de las POBALINES, la no integración de este Anexo no será una causa de desechamiento de la proposición</w:t>
            </w:r>
            <w:r w:rsidR="00E13B90" w:rsidRPr="00733AC7">
              <w:rPr>
                <w:rFonts w:ascii="Arial" w:hAnsi="Arial" w:cs="Arial"/>
                <w:color w:val="000000" w:themeColor="text1"/>
                <w:sz w:val="20"/>
                <w:szCs w:val="20"/>
              </w:rPr>
              <w:t>.</w:t>
            </w:r>
            <w:r w:rsidRPr="00733AC7">
              <w:rPr>
                <w:rFonts w:ascii="Arial" w:hAnsi="Arial" w:cs="Arial"/>
                <w:color w:val="000000" w:themeColor="text1"/>
                <w:sz w:val="20"/>
                <w:szCs w:val="20"/>
              </w:rPr>
              <w:t xml:space="preserve"> </w:t>
            </w:r>
          </w:p>
        </w:tc>
        <w:tc>
          <w:tcPr>
            <w:tcW w:w="1661" w:type="dxa"/>
            <w:tcBorders>
              <w:top w:val="single" w:sz="4" w:space="0" w:color="00000A"/>
              <w:left w:val="single" w:sz="4" w:space="0" w:color="00000A"/>
              <w:bottom w:val="single" w:sz="4" w:space="0" w:color="00000A"/>
              <w:right w:val="single" w:sz="4" w:space="0" w:color="00000A"/>
            </w:tcBorders>
            <w:vAlign w:val="center"/>
          </w:tcPr>
          <w:p w14:paraId="1090D091" w14:textId="42B57CF4" w:rsidR="003153C5" w:rsidRPr="00733AC7" w:rsidRDefault="003153C5" w:rsidP="00E13B90">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SA</w:t>
            </w:r>
          </w:p>
        </w:tc>
      </w:tr>
      <w:tr w:rsidR="003153C5" w:rsidRPr="00733AC7" w14:paraId="594FB67E" w14:textId="77777777" w:rsidTr="00A34BC0">
        <w:trPr>
          <w:trHeight w:val="717"/>
        </w:trPr>
        <w:tc>
          <w:tcPr>
            <w:tcW w:w="878" w:type="dxa"/>
            <w:tcBorders>
              <w:top w:val="single" w:sz="4" w:space="0" w:color="00000A"/>
              <w:left w:val="single" w:sz="4" w:space="0" w:color="00000A"/>
              <w:bottom w:val="single" w:sz="4" w:space="0" w:color="00000A"/>
              <w:right w:val="single" w:sz="4" w:space="0" w:color="00000A"/>
            </w:tcBorders>
            <w:vAlign w:val="center"/>
          </w:tcPr>
          <w:p w14:paraId="30B813CB" w14:textId="4B4B1465" w:rsidR="00ED2658" w:rsidRPr="00733AC7" w:rsidRDefault="00ED2658" w:rsidP="00ED2658">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35.</w:t>
            </w:r>
          </w:p>
        </w:tc>
        <w:tc>
          <w:tcPr>
            <w:tcW w:w="1214" w:type="dxa"/>
            <w:tcBorders>
              <w:top w:val="single" w:sz="4" w:space="0" w:color="00000A"/>
              <w:left w:val="single" w:sz="4" w:space="0" w:color="00000A"/>
              <w:bottom w:val="single" w:sz="4" w:space="0" w:color="00000A"/>
              <w:right w:val="single" w:sz="4" w:space="0" w:color="00000A"/>
            </w:tcBorders>
          </w:tcPr>
          <w:p w14:paraId="4227615F" w14:textId="77777777" w:rsidR="00ED2658" w:rsidRPr="00733AC7" w:rsidRDefault="00ED2658" w:rsidP="00ED2658">
            <w:pPr>
              <w:jc w:val="center"/>
              <w:rPr>
                <w:rFonts w:ascii="Arial" w:hAnsi="Arial" w:cs="Arial"/>
                <w:color w:val="000000" w:themeColor="text1"/>
                <w:sz w:val="20"/>
                <w:szCs w:val="20"/>
              </w:rPr>
            </w:pPr>
          </w:p>
          <w:p w14:paraId="20DC0DB8" w14:textId="7BCF4676" w:rsidR="00ED2658" w:rsidRPr="00733AC7" w:rsidRDefault="00ED2658" w:rsidP="00ED2658">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rPr>
              <w:t>41</w:t>
            </w:r>
          </w:p>
        </w:tc>
        <w:tc>
          <w:tcPr>
            <w:tcW w:w="1425" w:type="dxa"/>
            <w:tcBorders>
              <w:top w:val="single" w:sz="4" w:space="0" w:color="00000A"/>
              <w:left w:val="single" w:sz="4" w:space="0" w:color="00000A"/>
              <w:bottom w:val="single" w:sz="4" w:space="0" w:color="00000A"/>
              <w:right w:val="single" w:sz="4" w:space="0" w:color="00000A"/>
            </w:tcBorders>
          </w:tcPr>
          <w:p w14:paraId="59CF0B9C" w14:textId="77777777" w:rsidR="00ED2658" w:rsidRPr="00733AC7" w:rsidRDefault="00ED2658" w:rsidP="00ED2658">
            <w:pPr>
              <w:jc w:val="center"/>
              <w:rPr>
                <w:rFonts w:ascii="Arial" w:hAnsi="Arial" w:cs="Arial"/>
                <w:color w:val="000000" w:themeColor="text1"/>
                <w:sz w:val="20"/>
                <w:szCs w:val="20"/>
              </w:rPr>
            </w:pPr>
            <w:r w:rsidRPr="00733AC7">
              <w:rPr>
                <w:rFonts w:ascii="Arial" w:hAnsi="Arial" w:cs="Arial"/>
                <w:color w:val="000000" w:themeColor="text1"/>
                <w:sz w:val="20"/>
                <w:szCs w:val="20"/>
              </w:rPr>
              <w:t>Anexo 1</w:t>
            </w:r>
          </w:p>
          <w:p w14:paraId="76FD4B7E" w14:textId="77777777" w:rsidR="00ED2658" w:rsidRPr="00733AC7" w:rsidRDefault="00ED2658" w:rsidP="00ED2658">
            <w:pPr>
              <w:jc w:val="center"/>
              <w:rPr>
                <w:rFonts w:ascii="Arial" w:hAnsi="Arial" w:cs="Arial"/>
                <w:color w:val="000000" w:themeColor="text1"/>
                <w:sz w:val="20"/>
                <w:szCs w:val="20"/>
              </w:rPr>
            </w:pPr>
            <w:r w:rsidRPr="00733AC7">
              <w:rPr>
                <w:rFonts w:ascii="Arial" w:hAnsi="Arial" w:cs="Arial"/>
                <w:color w:val="000000" w:themeColor="text1"/>
                <w:sz w:val="20"/>
                <w:szCs w:val="20"/>
              </w:rPr>
              <w:t xml:space="preserve">Especificaciones técnicas, apartado </w:t>
            </w:r>
          </w:p>
          <w:p w14:paraId="6E460939" w14:textId="77777777" w:rsidR="00ED2658" w:rsidRPr="00733AC7" w:rsidRDefault="00ED2658" w:rsidP="00ED2658">
            <w:pPr>
              <w:jc w:val="center"/>
              <w:rPr>
                <w:rFonts w:ascii="Arial" w:hAnsi="Arial" w:cs="Arial"/>
                <w:color w:val="000000" w:themeColor="text1"/>
                <w:sz w:val="20"/>
                <w:szCs w:val="20"/>
              </w:rPr>
            </w:pPr>
            <w:r w:rsidRPr="00733AC7">
              <w:rPr>
                <w:rFonts w:ascii="Arial" w:hAnsi="Arial" w:cs="Arial"/>
                <w:color w:val="000000" w:themeColor="text1"/>
                <w:sz w:val="20"/>
                <w:szCs w:val="20"/>
              </w:rPr>
              <w:t xml:space="preserve">“Esta póliza deberá ser a </w:t>
            </w:r>
            <w:r w:rsidRPr="00733AC7">
              <w:rPr>
                <w:rFonts w:ascii="Arial" w:hAnsi="Arial" w:cs="Arial"/>
                <w:color w:val="000000" w:themeColor="text1"/>
                <w:sz w:val="20"/>
                <w:szCs w:val="20"/>
              </w:rPr>
              <w:lastRenderedPageBreak/>
              <w:t xml:space="preserve">todo bien y a todo riesgo y a primer riesgo absoluto, con </w:t>
            </w:r>
          </w:p>
          <w:p w14:paraId="0FDCB1A4" w14:textId="77777777" w:rsidR="00ED2658" w:rsidRPr="00733AC7" w:rsidRDefault="00ED2658" w:rsidP="00ED2658">
            <w:pPr>
              <w:jc w:val="center"/>
              <w:rPr>
                <w:rFonts w:ascii="Arial" w:hAnsi="Arial" w:cs="Arial"/>
                <w:color w:val="000000" w:themeColor="text1"/>
                <w:sz w:val="20"/>
                <w:szCs w:val="20"/>
              </w:rPr>
            </w:pPr>
            <w:r w:rsidRPr="00733AC7">
              <w:rPr>
                <w:rFonts w:ascii="Arial" w:hAnsi="Arial" w:cs="Arial"/>
                <w:color w:val="000000" w:themeColor="text1"/>
                <w:sz w:val="20"/>
                <w:szCs w:val="20"/>
              </w:rPr>
              <w:t>La siguiente especificación de coberturas”</w:t>
            </w:r>
          </w:p>
          <w:p w14:paraId="2097A3A4" w14:textId="77777777" w:rsidR="00ED2658" w:rsidRPr="00733AC7" w:rsidRDefault="00ED2658" w:rsidP="00ED2658">
            <w:pPr>
              <w:jc w:val="center"/>
              <w:rPr>
                <w:rFonts w:ascii="Arial" w:hAnsi="Arial" w:cs="Arial"/>
                <w:color w:val="000000" w:themeColor="text1"/>
                <w:sz w:val="20"/>
                <w:szCs w:val="20"/>
              </w:rPr>
            </w:pPr>
          </w:p>
          <w:p w14:paraId="3506FD73" w14:textId="746D93DB" w:rsidR="00ED2658" w:rsidRPr="00733AC7" w:rsidRDefault="00ED2658" w:rsidP="00ED2658">
            <w:pPr>
              <w:jc w:val="both"/>
              <w:rPr>
                <w:rFonts w:ascii="Arial" w:hAnsi="Arial" w:cs="Arial"/>
                <w:color w:val="000000" w:themeColor="text1"/>
                <w:sz w:val="20"/>
                <w:szCs w:val="20"/>
              </w:rPr>
            </w:pPr>
            <w:r w:rsidRPr="00733AC7">
              <w:rPr>
                <w:rFonts w:ascii="Arial" w:hAnsi="Arial" w:cs="Arial"/>
                <w:color w:val="000000" w:themeColor="text1"/>
                <w:sz w:val="20"/>
                <w:szCs w:val="20"/>
              </w:rPr>
              <w:t>Secciones I a la XIII</w:t>
            </w:r>
          </w:p>
        </w:tc>
        <w:tc>
          <w:tcPr>
            <w:tcW w:w="2046" w:type="dxa"/>
            <w:tcBorders>
              <w:top w:val="single" w:sz="4" w:space="0" w:color="00000A"/>
              <w:left w:val="single" w:sz="4" w:space="0" w:color="00000A"/>
              <w:bottom w:val="single" w:sz="4" w:space="0" w:color="00000A"/>
              <w:right w:val="single" w:sz="4" w:space="0" w:color="00000A"/>
            </w:tcBorders>
          </w:tcPr>
          <w:p w14:paraId="2ACE2B20" w14:textId="77777777" w:rsidR="00ED2658" w:rsidRPr="00733AC7" w:rsidRDefault="00ED2658" w:rsidP="00ED2658">
            <w:pPr>
              <w:jc w:val="both"/>
              <w:rPr>
                <w:rFonts w:ascii="Arial" w:hAnsi="Arial" w:cs="Arial"/>
                <w:color w:val="000000" w:themeColor="text1"/>
                <w:sz w:val="20"/>
                <w:szCs w:val="20"/>
              </w:rPr>
            </w:pPr>
            <w:r w:rsidRPr="00733AC7">
              <w:rPr>
                <w:rFonts w:ascii="Arial" w:hAnsi="Arial" w:cs="Arial"/>
                <w:color w:val="000000" w:themeColor="text1"/>
                <w:sz w:val="20"/>
                <w:szCs w:val="20"/>
              </w:rPr>
              <w:lastRenderedPageBreak/>
              <w:t xml:space="preserve">Estimaremos de la Convocante favor de proporcionar, el desglose de valores de inmuebles y de contenidos por ubicación o en su caso confirmar las </w:t>
            </w:r>
            <w:r w:rsidRPr="00733AC7">
              <w:rPr>
                <w:rFonts w:ascii="Arial" w:hAnsi="Arial" w:cs="Arial"/>
                <w:color w:val="000000" w:themeColor="text1"/>
                <w:sz w:val="20"/>
                <w:szCs w:val="20"/>
              </w:rPr>
              <w:lastRenderedPageBreak/>
              <w:t>ubicaciones donde hay mayor concentración y dispersión de contenidos.</w:t>
            </w:r>
            <w:r w:rsidRPr="00733AC7">
              <w:rPr>
                <w:rFonts w:ascii="Arial" w:hAnsi="Arial" w:cs="Arial"/>
                <w:b/>
                <w:bCs/>
                <w:color w:val="000000" w:themeColor="text1"/>
                <w:sz w:val="20"/>
                <w:szCs w:val="20"/>
              </w:rPr>
              <w:t xml:space="preserve"> Favor de pronunciarse al respecto.</w:t>
            </w:r>
          </w:p>
          <w:p w14:paraId="6835E1B1" w14:textId="77777777" w:rsidR="00ED2658" w:rsidRPr="00733AC7" w:rsidRDefault="00ED2658" w:rsidP="00ED2658">
            <w:pPr>
              <w:tabs>
                <w:tab w:val="left" w:pos="1194"/>
              </w:tabs>
              <w:jc w:val="both"/>
              <w:rPr>
                <w:rFonts w:ascii="Arial" w:eastAsia="Times New Roman" w:hAnsi="Arial" w:cs="Arial"/>
                <w:color w:val="000000" w:themeColor="text1"/>
                <w:sz w:val="20"/>
                <w:szCs w:val="20"/>
                <w:lang w:eastAsia="es-MX"/>
              </w:rPr>
            </w:pPr>
          </w:p>
        </w:tc>
        <w:tc>
          <w:tcPr>
            <w:tcW w:w="5772" w:type="dxa"/>
            <w:tcBorders>
              <w:top w:val="single" w:sz="4" w:space="0" w:color="00000A"/>
              <w:left w:val="single" w:sz="4" w:space="0" w:color="00000A"/>
              <w:bottom w:val="single" w:sz="4" w:space="0" w:color="00000A"/>
              <w:right w:val="single" w:sz="4" w:space="0" w:color="00000A"/>
            </w:tcBorders>
            <w:vAlign w:val="center"/>
          </w:tcPr>
          <w:p w14:paraId="2D6B7C8E" w14:textId="7E5C1512" w:rsidR="00AD721F" w:rsidRPr="00733AC7" w:rsidRDefault="001E4F85" w:rsidP="00AD721F">
            <w:pPr>
              <w:jc w:val="both"/>
              <w:rPr>
                <w:rFonts w:ascii="Arial" w:hAnsi="Arial" w:cs="Arial"/>
                <w:sz w:val="20"/>
                <w:szCs w:val="20"/>
              </w:rPr>
            </w:pPr>
            <w:r w:rsidRPr="00733AC7">
              <w:rPr>
                <w:rFonts w:ascii="Arial" w:hAnsi="Arial" w:cs="Arial"/>
                <w:sz w:val="20"/>
                <w:szCs w:val="20"/>
              </w:rPr>
              <w:lastRenderedPageBreak/>
              <w:t xml:space="preserve"> </w:t>
            </w:r>
            <w:r w:rsidR="00AD721F" w:rsidRPr="00733AC7">
              <w:rPr>
                <w:rFonts w:ascii="Arial" w:eastAsia="Arial" w:hAnsi="Arial" w:cs="Arial"/>
                <w:color w:val="000000" w:themeColor="text1"/>
                <w:sz w:val="20"/>
                <w:szCs w:val="20"/>
              </w:rPr>
              <w:t xml:space="preserve">La información con la que cuenta la convocante fue publicada en la página oficial del Instituto Nacional Electoral: </w:t>
            </w:r>
            <w:r w:rsidR="00AD721F" w:rsidRPr="00733AC7">
              <w:rPr>
                <w:rFonts w:ascii="Arial" w:hAnsi="Arial" w:cs="Arial"/>
                <w:sz w:val="20"/>
                <w:szCs w:val="20"/>
              </w:rPr>
              <w:t xml:space="preserve"> </w:t>
            </w:r>
            <w:hyperlink r:id="rId37" w:history="1">
              <w:r w:rsidR="00AD721F" w:rsidRPr="00733AC7">
                <w:rPr>
                  <w:rStyle w:val="Hipervnculo"/>
                  <w:rFonts w:ascii="Arial" w:hAnsi="Arial" w:cs="Arial"/>
                  <w:sz w:val="20"/>
                  <w:szCs w:val="20"/>
                </w:rPr>
                <w:t>Licitaciones – Contrataciones presenciales - Instituto Nacional Electoral</w:t>
              </w:r>
            </w:hyperlink>
            <w:r w:rsidR="00AD721F" w:rsidRPr="00733AC7">
              <w:rPr>
                <w:rFonts w:ascii="Arial" w:hAnsi="Arial" w:cs="Arial"/>
                <w:color w:val="000000" w:themeColor="text1"/>
                <w:sz w:val="20"/>
                <w:szCs w:val="20"/>
              </w:rPr>
              <w:t xml:space="preserve">, </w:t>
            </w:r>
            <w:r w:rsidR="00AD721F" w:rsidRPr="00733AC7">
              <w:rPr>
                <w:rFonts w:ascii="Arial" w:hAnsi="Arial" w:cs="Arial"/>
                <w:sz w:val="20"/>
                <w:szCs w:val="20"/>
              </w:rPr>
              <w:t xml:space="preserve">en el apartado LP-INE-027-2025 “Servicio Integral de Aseguramiento de Bienes Patrimoniales del Instituto Nacional Electoral 2025-2026”, en el archivo denominado “14-6 bienes </w:t>
            </w:r>
            <w:proofErr w:type="spellStart"/>
            <w:r w:rsidR="00AD721F" w:rsidRPr="00733AC7">
              <w:rPr>
                <w:rFonts w:ascii="Arial" w:hAnsi="Arial" w:cs="Arial"/>
                <w:sz w:val="20"/>
                <w:szCs w:val="20"/>
              </w:rPr>
              <w:t>sep</w:t>
            </w:r>
            <w:proofErr w:type="spellEnd"/>
            <w:r w:rsidR="00AD721F" w:rsidRPr="00733AC7">
              <w:rPr>
                <w:rFonts w:ascii="Arial" w:hAnsi="Arial" w:cs="Arial"/>
                <w:sz w:val="20"/>
                <w:szCs w:val="20"/>
              </w:rPr>
              <w:t xml:space="preserve"> 2025”,  el cual puede ser localizado en el siguiente vínculo:</w:t>
            </w:r>
          </w:p>
          <w:p w14:paraId="0F9614C7" w14:textId="77777777" w:rsidR="00AD721F" w:rsidRPr="00733AC7" w:rsidRDefault="00AD721F" w:rsidP="00AD721F">
            <w:pPr>
              <w:jc w:val="both"/>
              <w:rPr>
                <w:rFonts w:ascii="Arial" w:hAnsi="Arial" w:cs="Arial"/>
                <w:sz w:val="20"/>
                <w:szCs w:val="20"/>
              </w:rPr>
            </w:pPr>
            <w:hyperlink r:id="rId38" w:history="1">
              <w:r w:rsidRPr="00733AC7">
                <w:rPr>
                  <w:rStyle w:val="Hipervnculo"/>
                  <w:rFonts w:ascii="Arial" w:hAnsi="Arial" w:cs="Arial"/>
                  <w:sz w:val="20"/>
                  <w:szCs w:val="20"/>
                </w:rPr>
                <w:t>14-6-bienes-sep-2025.xlsx</w:t>
              </w:r>
            </w:hyperlink>
          </w:p>
          <w:p w14:paraId="762036FD" w14:textId="0BA7CAD2" w:rsidR="00ED2658" w:rsidRPr="00733AC7" w:rsidRDefault="00AD721F" w:rsidP="00AD721F">
            <w:pPr>
              <w:jc w:val="both"/>
              <w:rPr>
                <w:rFonts w:ascii="Arial" w:eastAsia="Arial" w:hAnsi="Arial" w:cs="Arial"/>
                <w:color w:val="000000" w:themeColor="text1"/>
                <w:sz w:val="20"/>
                <w:szCs w:val="20"/>
              </w:rPr>
            </w:pPr>
            <w:r w:rsidRPr="00733AC7">
              <w:rPr>
                <w:rFonts w:ascii="Arial" w:hAnsi="Arial" w:cs="Arial"/>
                <w:color w:val="000000" w:themeColor="text1"/>
                <w:sz w:val="20"/>
                <w:szCs w:val="20"/>
                <w:lang w:eastAsia="es-MX"/>
              </w:rPr>
              <w:t xml:space="preserve">Se aclara que dicha información se encuentra en el inventario por Unidad Responsable. </w:t>
            </w:r>
            <w:hyperlink r:id="rId39" w:history="1"/>
          </w:p>
        </w:tc>
        <w:tc>
          <w:tcPr>
            <w:tcW w:w="1661" w:type="dxa"/>
            <w:tcBorders>
              <w:top w:val="single" w:sz="4" w:space="0" w:color="00000A"/>
              <w:left w:val="single" w:sz="4" w:space="0" w:color="00000A"/>
              <w:bottom w:val="single" w:sz="4" w:space="0" w:color="00000A"/>
              <w:right w:val="single" w:sz="4" w:space="0" w:color="00000A"/>
            </w:tcBorders>
            <w:vAlign w:val="center"/>
          </w:tcPr>
          <w:p w14:paraId="4CEA7322" w14:textId="5A2807E6" w:rsidR="00ED2658" w:rsidRPr="00733AC7" w:rsidRDefault="00ED4BBB" w:rsidP="00ED2658">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lastRenderedPageBreak/>
              <w:t>STAR</w:t>
            </w:r>
          </w:p>
        </w:tc>
      </w:tr>
      <w:tr w:rsidR="003153C5" w:rsidRPr="00733AC7" w14:paraId="524E76A8" w14:textId="77777777" w:rsidTr="00A34BC0">
        <w:trPr>
          <w:trHeight w:val="717"/>
        </w:trPr>
        <w:tc>
          <w:tcPr>
            <w:tcW w:w="878" w:type="dxa"/>
            <w:tcBorders>
              <w:top w:val="single" w:sz="4" w:space="0" w:color="00000A"/>
              <w:left w:val="single" w:sz="4" w:space="0" w:color="00000A"/>
              <w:bottom w:val="single" w:sz="4" w:space="0" w:color="00000A"/>
              <w:right w:val="single" w:sz="4" w:space="0" w:color="00000A"/>
            </w:tcBorders>
            <w:vAlign w:val="center"/>
          </w:tcPr>
          <w:p w14:paraId="13403D3B" w14:textId="3B723D09" w:rsidR="00ED4BBB" w:rsidRPr="00733AC7" w:rsidRDefault="00ED4BBB" w:rsidP="00ED4BBB">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36.</w:t>
            </w:r>
          </w:p>
        </w:tc>
        <w:tc>
          <w:tcPr>
            <w:tcW w:w="1214" w:type="dxa"/>
            <w:tcBorders>
              <w:top w:val="single" w:sz="4" w:space="0" w:color="00000A"/>
              <w:left w:val="single" w:sz="4" w:space="0" w:color="00000A"/>
              <w:bottom w:val="single" w:sz="4" w:space="0" w:color="00000A"/>
              <w:right w:val="single" w:sz="4" w:space="0" w:color="00000A"/>
            </w:tcBorders>
          </w:tcPr>
          <w:p w14:paraId="2536D097" w14:textId="77777777" w:rsidR="00ED4BBB" w:rsidRPr="00733AC7" w:rsidRDefault="00ED4BBB" w:rsidP="00ED4BBB">
            <w:pPr>
              <w:jc w:val="center"/>
              <w:rPr>
                <w:rFonts w:ascii="Arial" w:hAnsi="Arial" w:cs="Arial"/>
                <w:color w:val="000000" w:themeColor="text1"/>
                <w:sz w:val="20"/>
                <w:szCs w:val="20"/>
              </w:rPr>
            </w:pPr>
          </w:p>
          <w:p w14:paraId="2279B58F" w14:textId="42ECFF28" w:rsidR="00ED4BBB" w:rsidRPr="00733AC7" w:rsidRDefault="00ED4BBB" w:rsidP="00ED4BBB">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rPr>
              <w:t>41</w:t>
            </w:r>
          </w:p>
        </w:tc>
        <w:tc>
          <w:tcPr>
            <w:tcW w:w="1425" w:type="dxa"/>
            <w:tcBorders>
              <w:top w:val="single" w:sz="4" w:space="0" w:color="00000A"/>
              <w:left w:val="single" w:sz="4" w:space="0" w:color="00000A"/>
              <w:bottom w:val="single" w:sz="4" w:space="0" w:color="00000A"/>
              <w:right w:val="single" w:sz="4" w:space="0" w:color="00000A"/>
            </w:tcBorders>
          </w:tcPr>
          <w:p w14:paraId="19057441" w14:textId="77777777" w:rsidR="00ED4BBB" w:rsidRPr="00733AC7" w:rsidRDefault="00ED4BBB" w:rsidP="00ED4BBB">
            <w:pPr>
              <w:jc w:val="center"/>
              <w:rPr>
                <w:rFonts w:ascii="Arial" w:hAnsi="Arial" w:cs="Arial"/>
                <w:color w:val="000000" w:themeColor="text1"/>
                <w:sz w:val="20"/>
                <w:szCs w:val="20"/>
              </w:rPr>
            </w:pPr>
            <w:r w:rsidRPr="00733AC7">
              <w:rPr>
                <w:rFonts w:ascii="Arial" w:hAnsi="Arial" w:cs="Arial"/>
                <w:color w:val="000000" w:themeColor="text1"/>
                <w:sz w:val="20"/>
                <w:szCs w:val="20"/>
              </w:rPr>
              <w:t>Anexo 1</w:t>
            </w:r>
          </w:p>
          <w:p w14:paraId="0149A979" w14:textId="77777777" w:rsidR="00ED4BBB" w:rsidRPr="00733AC7" w:rsidRDefault="00ED4BBB" w:rsidP="00ED4BBB">
            <w:pPr>
              <w:jc w:val="center"/>
              <w:rPr>
                <w:rFonts w:ascii="Arial" w:hAnsi="Arial" w:cs="Arial"/>
                <w:color w:val="000000" w:themeColor="text1"/>
                <w:sz w:val="20"/>
                <w:szCs w:val="20"/>
              </w:rPr>
            </w:pPr>
            <w:r w:rsidRPr="00733AC7">
              <w:rPr>
                <w:rFonts w:ascii="Arial" w:hAnsi="Arial" w:cs="Arial"/>
                <w:color w:val="000000" w:themeColor="text1"/>
                <w:sz w:val="20"/>
                <w:szCs w:val="20"/>
              </w:rPr>
              <w:t xml:space="preserve">Especificaciones técnicas, apartado </w:t>
            </w:r>
          </w:p>
          <w:p w14:paraId="01F741DB" w14:textId="77777777" w:rsidR="00ED4BBB" w:rsidRPr="00733AC7" w:rsidRDefault="00ED4BBB" w:rsidP="00ED4BBB">
            <w:pPr>
              <w:jc w:val="center"/>
              <w:rPr>
                <w:rFonts w:ascii="Arial" w:hAnsi="Arial" w:cs="Arial"/>
                <w:color w:val="000000" w:themeColor="text1"/>
                <w:sz w:val="20"/>
                <w:szCs w:val="20"/>
              </w:rPr>
            </w:pPr>
            <w:r w:rsidRPr="00733AC7">
              <w:rPr>
                <w:rFonts w:ascii="Arial" w:hAnsi="Arial" w:cs="Arial"/>
                <w:color w:val="000000" w:themeColor="text1"/>
                <w:sz w:val="20"/>
                <w:szCs w:val="20"/>
              </w:rPr>
              <w:t xml:space="preserve">“Esta póliza deberá ser a todo bien y a todo riesgo y a primer </w:t>
            </w:r>
            <w:r w:rsidRPr="00733AC7">
              <w:rPr>
                <w:rFonts w:ascii="Arial" w:hAnsi="Arial" w:cs="Arial"/>
                <w:color w:val="000000" w:themeColor="text1"/>
                <w:sz w:val="20"/>
                <w:szCs w:val="20"/>
              </w:rPr>
              <w:lastRenderedPageBreak/>
              <w:t xml:space="preserve">riesgo absoluto, con </w:t>
            </w:r>
          </w:p>
          <w:p w14:paraId="05A61933" w14:textId="77777777" w:rsidR="00ED4BBB" w:rsidRPr="00733AC7" w:rsidRDefault="00ED4BBB" w:rsidP="00ED4BBB">
            <w:pPr>
              <w:jc w:val="center"/>
              <w:rPr>
                <w:rFonts w:ascii="Arial" w:hAnsi="Arial" w:cs="Arial"/>
                <w:color w:val="000000" w:themeColor="text1"/>
                <w:sz w:val="20"/>
                <w:szCs w:val="20"/>
              </w:rPr>
            </w:pPr>
            <w:r w:rsidRPr="00733AC7">
              <w:rPr>
                <w:rFonts w:ascii="Arial" w:hAnsi="Arial" w:cs="Arial"/>
                <w:color w:val="000000" w:themeColor="text1"/>
                <w:sz w:val="20"/>
                <w:szCs w:val="20"/>
              </w:rPr>
              <w:t>La siguiente especificación de coberturas”</w:t>
            </w:r>
          </w:p>
          <w:p w14:paraId="50215FB3" w14:textId="77777777" w:rsidR="00ED4BBB" w:rsidRPr="00733AC7" w:rsidRDefault="00ED4BBB" w:rsidP="00ED4BBB">
            <w:pPr>
              <w:jc w:val="center"/>
              <w:rPr>
                <w:rFonts w:ascii="Arial" w:hAnsi="Arial" w:cs="Arial"/>
                <w:color w:val="000000" w:themeColor="text1"/>
                <w:sz w:val="20"/>
                <w:szCs w:val="20"/>
              </w:rPr>
            </w:pPr>
          </w:p>
          <w:p w14:paraId="32370079" w14:textId="2B614100" w:rsidR="00ED4BBB" w:rsidRPr="00733AC7" w:rsidRDefault="00ED4BBB" w:rsidP="00ED4BBB">
            <w:pPr>
              <w:jc w:val="both"/>
              <w:rPr>
                <w:rFonts w:ascii="Arial" w:hAnsi="Arial" w:cs="Arial"/>
                <w:color w:val="000000" w:themeColor="text1"/>
                <w:sz w:val="20"/>
                <w:szCs w:val="20"/>
              </w:rPr>
            </w:pPr>
            <w:r w:rsidRPr="00733AC7">
              <w:rPr>
                <w:rFonts w:ascii="Arial" w:hAnsi="Arial" w:cs="Arial"/>
                <w:color w:val="000000" w:themeColor="text1"/>
                <w:sz w:val="20"/>
                <w:szCs w:val="20"/>
              </w:rPr>
              <w:t>Secciones I a la XIII</w:t>
            </w:r>
          </w:p>
        </w:tc>
        <w:tc>
          <w:tcPr>
            <w:tcW w:w="2046" w:type="dxa"/>
            <w:tcBorders>
              <w:top w:val="single" w:sz="4" w:space="0" w:color="00000A"/>
              <w:left w:val="single" w:sz="4" w:space="0" w:color="00000A"/>
              <w:bottom w:val="single" w:sz="4" w:space="0" w:color="00000A"/>
              <w:right w:val="single" w:sz="4" w:space="0" w:color="00000A"/>
            </w:tcBorders>
          </w:tcPr>
          <w:p w14:paraId="4D0757BE" w14:textId="77777777" w:rsidR="00ED4BBB" w:rsidRPr="00733AC7" w:rsidRDefault="00ED4BBB" w:rsidP="00ED4BBB">
            <w:pPr>
              <w:jc w:val="both"/>
              <w:rPr>
                <w:rFonts w:ascii="Arial" w:hAnsi="Arial" w:cs="Arial"/>
                <w:color w:val="000000" w:themeColor="text1"/>
                <w:sz w:val="20"/>
                <w:szCs w:val="20"/>
              </w:rPr>
            </w:pPr>
            <w:r w:rsidRPr="00733AC7">
              <w:rPr>
                <w:rFonts w:ascii="Arial" w:hAnsi="Arial" w:cs="Arial"/>
                <w:color w:val="000000" w:themeColor="text1"/>
                <w:sz w:val="20"/>
                <w:szCs w:val="20"/>
              </w:rPr>
              <w:lastRenderedPageBreak/>
              <w:t xml:space="preserve">Estimaremos de la Convocante favor de proporcionar, los reportes de inspección de las ubicaciones de mayor valor. </w:t>
            </w:r>
            <w:r w:rsidRPr="00733AC7">
              <w:rPr>
                <w:rFonts w:ascii="Arial" w:hAnsi="Arial" w:cs="Arial"/>
                <w:b/>
                <w:bCs/>
                <w:color w:val="000000" w:themeColor="text1"/>
                <w:sz w:val="20"/>
                <w:szCs w:val="20"/>
              </w:rPr>
              <w:t>Favor de pronunciarse al respecto.</w:t>
            </w:r>
          </w:p>
          <w:p w14:paraId="0319ED6A" w14:textId="77777777" w:rsidR="00ED4BBB" w:rsidRPr="00733AC7" w:rsidRDefault="00ED4BBB" w:rsidP="00ED4BBB">
            <w:pPr>
              <w:tabs>
                <w:tab w:val="left" w:pos="1194"/>
              </w:tabs>
              <w:jc w:val="both"/>
              <w:rPr>
                <w:rFonts w:ascii="Arial" w:eastAsia="Times New Roman" w:hAnsi="Arial" w:cs="Arial"/>
                <w:color w:val="000000" w:themeColor="text1"/>
                <w:sz w:val="20"/>
                <w:szCs w:val="20"/>
                <w:lang w:eastAsia="es-MX"/>
              </w:rPr>
            </w:pPr>
          </w:p>
        </w:tc>
        <w:tc>
          <w:tcPr>
            <w:tcW w:w="5772" w:type="dxa"/>
            <w:tcBorders>
              <w:top w:val="single" w:sz="4" w:space="0" w:color="00000A"/>
              <w:left w:val="single" w:sz="4" w:space="0" w:color="00000A"/>
              <w:bottom w:val="single" w:sz="4" w:space="0" w:color="00000A"/>
              <w:right w:val="single" w:sz="4" w:space="0" w:color="00000A"/>
            </w:tcBorders>
            <w:vAlign w:val="center"/>
          </w:tcPr>
          <w:p w14:paraId="14B5AB9D" w14:textId="26FD9D4E" w:rsidR="00ED4BBB" w:rsidRPr="00733AC7" w:rsidRDefault="009D4DD8" w:rsidP="00ED4BBB">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L</w:t>
            </w:r>
            <w:r w:rsidR="00B71B15" w:rsidRPr="00733AC7">
              <w:rPr>
                <w:rFonts w:ascii="Arial" w:eastAsia="Arial" w:hAnsi="Arial" w:cs="Arial"/>
                <w:color w:val="000000" w:themeColor="text1"/>
                <w:sz w:val="20"/>
                <w:szCs w:val="20"/>
              </w:rPr>
              <w:t>a información requerida será proporcionada al licitante adjudicado.</w:t>
            </w:r>
          </w:p>
        </w:tc>
        <w:tc>
          <w:tcPr>
            <w:tcW w:w="1661" w:type="dxa"/>
            <w:tcBorders>
              <w:top w:val="single" w:sz="4" w:space="0" w:color="00000A"/>
              <w:left w:val="single" w:sz="4" w:space="0" w:color="00000A"/>
              <w:bottom w:val="single" w:sz="4" w:space="0" w:color="00000A"/>
              <w:right w:val="single" w:sz="4" w:space="0" w:color="00000A"/>
            </w:tcBorders>
            <w:vAlign w:val="center"/>
          </w:tcPr>
          <w:p w14:paraId="1885710B" w14:textId="37B0F60C" w:rsidR="00ED4BBB" w:rsidRPr="00733AC7" w:rsidRDefault="00ED4BBB" w:rsidP="00ED4BBB">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3153C5" w:rsidRPr="00733AC7" w14:paraId="549EE2A2" w14:textId="77777777" w:rsidTr="00A34BC0">
        <w:trPr>
          <w:trHeight w:val="717"/>
        </w:trPr>
        <w:tc>
          <w:tcPr>
            <w:tcW w:w="878" w:type="dxa"/>
            <w:tcBorders>
              <w:top w:val="single" w:sz="4" w:space="0" w:color="00000A"/>
              <w:left w:val="single" w:sz="4" w:space="0" w:color="00000A"/>
              <w:bottom w:val="single" w:sz="4" w:space="0" w:color="00000A"/>
              <w:right w:val="single" w:sz="4" w:space="0" w:color="00000A"/>
            </w:tcBorders>
            <w:vAlign w:val="center"/>
          </w:tcPr>
          <w:p w14:paraId="71F4B584" w14:textId="0B3C078C" w:rsidR="00ED4BBB" w:rsidRPr="00733AC7" w:rsidRDefault="00ED4BBB" w:rsidP="00ED4BBB">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37.</w:t>
            </w:r>
          </w:p>
        </w:tc>
        <w:tc>
          <w:tcPr>
            <w:tcW w:w="1214" w:type="dxa"/>
            <w:tcBorders>
              <w:top w:val="single" w:sz="4" w:space="0" w:color="00000A"/>
              <w:left w:val="single" w:sz="4" w:space="0" w:color="00000A"/>
              <w:bottom w:val="single" w:sz="4" w:space="0" w:color="00000A"/>
              <w:right w:val="single" w:sz="4" w:space="0" w:color="00000A"/>
            </w:tcBorders>
          </w:tcPr>
          <w:p w14:paraId="538E12E2" w14:textId="77777777" w:rsidR="00ED4BBB" w:rsidRPr="00733AC7" w:rsidRDefault="00ED4BBB" w:rsidP="00ED4BBB">
            <w:pPr>
              <w:jc w:val="center"/>
              <w:rPr>
                <w:rFonts w:ascii="Arial" w:hAnsi="Arial" w:cs="Arial"/>
                <w:color w:val="000000" w:themeColor="text1"/>
                <w:sz w:val="20"/>
                <w:szCs w:val="20"/>
              </w:rPr>
            </w:pPr>
          </w:p>
          <w:p w14:paraId="53E485DC" w14:textId="0C7741B8" w:rsidR="00ED4BBB" w:rsidRPr="00733AC7" w:rsidRDefault="00ED4BBB" w:rsidP="00ED4BBB">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rPr>
              <w:t>41</w:t>
            </w:r>
          </w:p>
        </w:tc>
        <w:tc>
          <w:tcPr>
            <w:tcW w:w="1425" w:type="dxa"/>
            <w:tcBorders>
              <w:top w:val="single" w:sz="4" w:space="0" w:color="00000A"/>
              <w:left w:val="single" w:sz="4" w:space="0" w:color="00000A"/>
              <w:bottom w:val="single" w:sz="4" w:space="0" w:color="00000A"/>
              <w:right w:val="single" w:sz="4" w:space="0" w:color="00000A"/>
            </w:tcBorders>
          </w:tcPr>
          <w:p w14:paraId="5620EC9C" w14:textId="77777777" w:rsidR="00ED4BBB" w:rsidRPr="00733AC7" w:rsidRDefault="00ED4BBB" w:rsidP="00ED4BBB">
            <w:pPr>
              <w:jc w:val="center"/>
              <w:rPr>
                <w:rFonts w:ascii="Arial" w:hAnsi="Arial" w:cs="Arial"/>
                <w:color w:val="000000" w:themeColor="text1"/>
                <w:sz w:val="20"/>
                <w:szCs w:val="20"/>
              </w:rPr>
            </w:pPr>
            <w:r w:rsidRPr="00733AC7">
              <w:rPr>
                <w:rFonts w:ascii="Arial" w:hAnsi="Arial" w:cs="Arial"/>
                <w:color w:val="000000" w:themeColor="text1"/>
                <w:sz w:val="20"/>
                <w:szCs w:val="20"/>
              </w:rPr>
              <w:t>Anexo 1</w:t>
            </w:r>
          </w:p>
          <w:p w14:paraId="4822026D" w14:textId="77777777" w:rsidR="00ED4BBB" w:rsidRPr="00733AC7" w:rsidRDefault="00ED4BBB" w:rsidP="00ED4BBB">
            <w:pPr>
              <w:jc w:val="center"/>
              <w:rPr>
                <w:rFonts w:ascii="Arial" w:hAnsi="Arial" w:cs="Arial"/>
                <w:color w:val="000000" w:themeColor="text1"/>
                <w:sz w:val="20"/>
                <w:szCs w:val="20"/>
              </w:rPr>
            </w:pPr>
            <w:r w:rsidRPr="00733AC7">
              <w:rPr>
                <w:rFonts w:ascii="Arial" w:hAnsi="Arial" w:cs="Arial"/>
                <w:color w:val="000000" w:themeColor="text1"/>
                <w:sz w:val="20"/>
                <w:szCs w:val="20"/>
              </w:rPr>
              <w:t xml:space="preserve">Especificaciones técnicas, apartado </w:t>
            </w:r>
          </w:p>
          <w:p w14:paraId="5BC3DCB3" w14:textId="77777777" w:rsidR="00ED4BBB" w:rsidRPr="00733AC7" w:rsidRDefault="00ED4BBB" w:rsidP="00ED4BBB">
            <w:pPr>
              <w:jc w:val="center"/>
              <w:rPr>
                <w:rFonts w:ascii="Arial" w:hAnsi="Arial" w:cs="Arial"/>
                <w:color w:val="000000" w:themeColor="text1"/>
                <w:sz w:val="20"/>
                <w:szCs w:val="20"/>
              </w:rPr>
            </w:pPr>
            <w:r w:rsidRPr="00733AC7">
              <w:rPr>
                <w:rFonts w:ascii="Arial" w:hAnsi="Arial" w:cs="Arial"/>
                <w:color w:val="000000" w:themeColor="text1"/>
                <w:sz w:val="20"/>
                <w:szCs w:val="20"/>
              </w:rPr>
              <w:t xml:space="preserve">“Esta póliza deberá ser a todo bien y a todo riesgo y a primer riesgo absoluto, con </w:t>
            </w:r>
          </w:p>
          <w:p w14:paraId="03F69559" w14:textId="77777777" w:rsidR="00ED4BBB" w:rsidRPr="00733AC7" w:rsidRDefault="00ED4BBB" w:rsidP="00ED4BBB">
            <w:pPr>
              <w:jc w:val="center"/>
              <w:rPr>
                <w:rFonts w:ascii="Arial" w:hAnsi="Arial" w:cs="Arial"/>
                <w:color w:val="000000" w:themeColor="text1"/>
                <w:sz w:val="20"/>
                <w:szCs w:val="20"/>
              </w:rPr>
            </w:pPr>
            <w:r w:rsidRPr="00733AC7">
              <w:rPr>
                <w:rFonts w:ascii="Arial" w:hAnsi="Arial" w:cs="Arial"/>
                <w:color w:val="000000" w:themeColor="text1"/>
                <w:sz w:val="20"/>
                <w:szCs w:val="20"/>
              </w:rPr>
              <w:t xml:space="preserve">La siguiente especificación </w:t>
            </w:r>
            <w:r w:rsidRPr="00733AC7">
              <w:rPr>
                <w:rFonts w:ascii="Arial" w:hAnsi="Arial" w:cs="Arial"/>
                <w:color w:val="000000" w:themeColor="text1"/>
                <w:sz w:val="20"/>
                <w:szCs w:val="20"/>
              </w:rPr>
              <w:lastRenderedPageBreak/>
              <w:t>de coberturas”</w:t>
            </w:r>
          </w:p>
          <w:p w14:paraId="25CC3467" w14:textId="77777777" w:rsidR="00ED4BBB" w:rsidRPr="00733AC7" w:rsidRDefault="00ED4BBB" w:rsidP="00ED4BBB">
            <w:pPr>
              <w:jc w:val="center"/>
              <w:rPr>
                <w:rFonts w:ascii="Arial" w:hAnsi="Arial" w:cs="Arial"/>
                <w:color w:val="000000" w:themeColor="text1"/>
                <w:sz w:val="20"/>
                <w:szCs w:val="20"/>
              </w:rPr>
            </w:pPr>
          </w:p>
          <w:p w14:paraId="26030852" w14:textId="77777777" w:rsidR="00ED4BBB" w:rsidRPr="00733AC7" w:rsidRDefault="00ED4BBB" w:rsidP="00ED4BBB">
            <w:pPr>
              <w:jc w:val="center"/>
              <w:rPr>
                <w:rFonts w:ascii="Arial" w:hAnsi="Arial" w:cs="Arial"/>
                <w:color w:val="000000" w:themeColor="text1"/>
                <w:sz w:val="20"/>
                <w:szCs w:val="20"/>
              </w:rPr>
            </w:pPr>
            <w:r w:rsidRPr="00733AC7">
              <w:rPr>
                <w:rFonts w:ascii="Arial" w:hAnsi="Arial" w:cs="Arial"/>
                <w:color w:val="000000" w:themeColor="text1"/>
                <w:sz w:val="20"/>
                <w:szCs w:val="20"/>
              </w:rPr>
              <w:t>y</w:t>
            </w:r>
          </w:p>
          <w:p w14:paraId="5D62EE68" w14:textId="77777777" w:rsidR="00ED4BBB" w:rsidRPr="00733AC7" w:rsidRDefault="00ED4BBB" w:rsidP="00ED4BBB">
            <w:pPr>
              <w:jc w:val="center"/>
              <w:rPr>
                <w:rFonts w:ascii="Arial" w:hAnsi="Arial" w:cs="Arial"/>
                <w:color w:val="000000" w:themeColor="text1"/>
                <w:sz w:val="20"/>
                <w:szCs w:val="20"/>
              </w:rPr>
            </w:pPr>
          </w:p>
          <w:p w14:paraId="00F01AF9" w14:textId="3760E399" w:rsidR="00ED4BBB" w:rsidRPr="00733AC7" w:rsidRDefault="00ED4BBB" w:rsidP="00ED4BBB">
            <w:pPr>
              <w:jc w:val="both"/>
              <w:rPr>
                <w:rFonts w:ascii="Arial" w:hAnsi="Arial" w:cs="Arial"/>
                <w:color w:val="000000" w:themeColor="text1"/>
                <w:sz w:val="20"/>
                <w:szCs w:val="20"/>
              </w:rPr>
            </w:pPr>
            <w:r w:rsidRPr="00733AC7">
              <w:rPr>
                <w:rFonts w:ascii="Arial" w:hAnsi="Arial" w:cs="Arial"/>
                <w:color w:val="000000" w:themeColor="text1"/>
                <w:sz w:val="20"/>
                <w:szCs w:val="20"/>
              </w:rPr>
              <w:t>Secciones I a la XIII</w:t>
            </w:r>
          </w:p>
        </w:tc>
        <w:tc>
          <w:tcPr>
            <w:tcW w:w="2046" w:type="dxa"/>
            <w:tcBorders>
              <w:top w:val="single" w:sz="4" w:space="0" w:color="00000A"/>
              <w:left w:val="single" w:sz="4" w:space="0" w:color="00000A"/>
              <w:bottom w:val="single" w:sz="4" w:space="0" w:color="00000A"/>
              <w:right w:val="single" w:sz="4" w:space="0" w:color="00000A"/>
            </w:tcBorders>
          </w:tcPr>
          <w:p w14:paraId="1B0839EE" w14:textId="77777777" w:rsidR="00ED4BBB" w:rsidRPr="00733AC7" w:rsidRDefault="00ED4BBB" w:rsidP="00ED4BBB">
            <w:pPr>
              <w:jc w:val="both"/>
              <w:rPr>
                <w:rFonts w:ascii="Arial" w:hAnsi="Arial" w:cs="Arial"/>
                <w:color w:val="000000" w:themeColor="text1"/>
                <w:sz w:val="20"/>
                <w:szCs w:val="20"/>
              </w:rPr>
            </w:pPr>
            <w:r w:rsidRPr="00733AC7">
              <w:rPr>
                <w:rFonts w:ascii="Arial" w:hAnsi="Arial" w:cs="Arial"/>
                <w:color w:val="000000" w:themeColor="text1"/>
                <w:sz w:val="20"/>
                <w:szCs w:val="20"/>
              </w:rPr>
              <w:lastRenderedPageBreak/>
              <w:t xml:space="preserve">Estimaremos de la Convocante favor de proporcionar, el plan anual de trabajo. </w:t>
            </w:r>
            <w:r w:rsidRPr="00733AC7">
              <w:rPr>
                <w:rFonts w:ascii="Arial" w:hAnsi="Arial" w:cs="Arial"/>
                <w:b/>
                <w:bCs/>
                <w:color w:val="000000" w:themeColor="text1"/>
                <w:sz w:val="20"/>
                <w:szCs w:val="20"/>
              </w:rPr>
              <w:t>Favor de pronunciarse al respecto.</w:t>
            </w:r>
          </w:p>
          <w:p w14:paraId="164771F7" w14:textId="77777777" w:rsidR="00ED4BBB" w:rsidRPr="00733AC7" w:rsidRDefault="00ED4BBB" w:rsidP="00ED4BBB">
            <w:pPr>
              <w:tabs>
                <w:tab w:val="left" w:pos="1194"/>
              </w:tabs>
              <w:jc w:val="both"/>
              <w:rPr>
                <w:rFonts w:ascii="Arial" w:eastAsia="Times New Roman" w:hAnsi="Arial" w:cs="Arial"/>
                <w:color w:val="000000" w:themeColor="text1"/>
                <w:sz w:val="20"/>
                <w:szCs w:val="20"/>
                <w:lang w:eastAsia="es-MX"/>
              </w:rPr>
            </w:pPr>
          </w:p>
        </w:tc>
        <w:tc>
          <w:tcPr>
            <w:tcW w:w="5772" w:type="dxa"/>
            <w:tcBorders>
              <w:top w:val="single" w:sz="4" w:space="0" w:color="00000A"/>
              <w:left w:val="single" w:sz="4" w:space="0" w:color="00000A"/>
              <w:bottom w:val="single" w:sz="4" w:space="0" w:color="00000A"/>
              <w:right w:val="single" w:sz="4" w:space="0" w:color="00000A"/>
            </w:tcBorders>
            <w:vAlign w:val="center"/>
          </w:tcPr>
          <w:p w14:paraId="4DEBCA5A" w14:textId="0D66CDFB" w:rsidR="00ED4BBB" w:rsidRPr="00733AC7" w:rsidRDefault="00B71B15" w:rsidP="00ED4BBB">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La información solicitada no forma parte de algún punto específico del proceso de licitación, motivo por el cual no es posible dar respuesta. No obstante, de acuerdo con la normatividad institucional, se deben atender la totalidad de siniestros que se presenten.</w:t>
            </w:r>
          </w:p>
        </w:tc>
        <w:tc>
          <w:tcPr>
            <w:tcW w:w="1661" w:type="dxa"/>
            <w:tcBorders>
              <w:top w:val="single" w:sz="4" w:space="0" w:color="00000A"/>
              <w:left w:val="single" w:sz="4" w:space="0" w:color="00000A"/>
              <w:bottom w:val="single" w:sz="4" w:space="0" w:color="00000A"/>
              <w:right w:val="single" w:sz="4" w:space="0" w:color="00000A"/>
            </w:tcBorders>
            <w:vAlign w:val="center"/>
          </w:tcPr>
          <w:p w14:paraId="69BEB7D2" w14:textId="073418E2" w:rsidR="00ED4BBB" w:rsidRPr="00733AC7" w:rsidRDefault="00ED4BBB" w:rsidP="00ED4BBB">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3153C5" w:rsidRPr="00733AC7" w14:paraId="2731EDFA" w14:textId="77777777" w:rsidTr="00A34BC0">
        <w:trPr>
          <w:trHeight w:val="717"/>
        </w:trPr>
        <w:tc>
          <w:tcPr>
            <w:tcW w:w="878" w:type="dxa"/>
            <w:tcBorders>
              <w:top w:val="single" w:sz="4" w:space="0" w:color="00000A"/>
              <w:left w:val="single" w:sz="4" w:space="0" w:color="00000A"/>
              <w:bottom w:val="single" w:sz="4" w:space="0" w:color="00000A"/>
              <w:right w:val="single" w:sz="4" w:space="0" w:color="00000A"/>
            </w:tcBorders>
            <w:vAlign w:val="center"/>
          </w:tcPr>
          <w:p w14:paraId="3E769643" w14:textId="380CBF0E" w:rsidR="004E535D" w:rsidRPr="00733AC7" w:rsidRDefault="004E535D" w:rsidP="004E535D">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38.</w:t>
            </w:r>
          </w:p>
        </w:tc>
        <w:tc>
          <w:tcPr>
            <w:tcW w:w="1214" w:type="dxa"/>
            <w:tcBorders>
              <w:top w:val="single" w:sz="4" w:space="0" w:color="00000A"/>
              <w:left w:val="single" w:sz="4" w:space="0" w:color="00000A"/>
              <w:bottom w:val="single" w:sz="4" w:space="0" w:color="00000A"/>
              <w:right w:val="single" w:sz="4" w:space="0" w:color="00000A"/>
            </w:tcBorders>
          </w:tcPr>
          <w:p w14:paraId="4E926AE6" w14:textId="77777777" w:rsidR="004E535D" w:rsidRPr="00733AC7" w:rsidRDefault="004E535D" w:rsidP="004E535D">
            <w:pPr>
              <w:jc w:val="center"/>
              <w:rPr>
                <w:rFonts w:ascii="Arial" w:hAnsi="Arial" w:cs="Arial"/>
                <w:color w:val="000000" w:themeColor="text1"/>
                <w:sz w:val="20"/>
                <w:szCs w:val="20"/>
              </w:rPr>
            </w:pPr>
          </w:p>
          <w:p w14:paraId="666F4D0C" w14:textId="621BD664" w:rsidR="004E535D" w:rsidRPr="00733AC7" w:rsidRDefault="004E535D" w:rsidP="004E535D">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rPr>
              <w:t>41</w:t>
            </w:r>
          </w:p>
        </w:tc>
        <w:tc>
          <w:tcPr>
            <w:tcW w:w="1425" w:type="dxa"/>
            <w:tcBorders>
              <w:top w:val="single" w:sz="4" w:space="0" w:color="00000A"/>
              <w:left w:val="single" w:sz="4" w:space="0" w:color="00000A"/>
              <w:bottom w:val="single" w:sz="4" w:space="0" w:color="00000A"/>
              <w:right w:val="single" w:sz="4" w:space="0" w:color="00000A"/>
            </w:tcBorders>
          </w:tcPr>
          <w:p w14:paraId="60FC9630" w14:textId="77777777" w:rsidR="004E535D" w:rsidRPr="00733AC7" w:rsidRDefault="004E535D" w:rsidP="004E535D">
            <w:pPr>
              <w:jc w:val="center"/>
              <w:rPr>
                <w:rFonts w:ascii="Arial" w:hAnsi="Arial" w:cs="Arial"/>
                <w:color w:val="000000" w:themeColor="text1"/>
                <w:sz w:val="20"/>
                <w:szCs w:val="20"/>
              </w:rPr>
            </w:pPr>
            <w:r w:rsidRPr="00733AC7">
              <w:rPr>
                <w:rFonts w:ascii="Arial" w:hAnsi="Arial" w:cs="Arial"/>
                <w:color w:val="000000" w:themeColor="text1"/>
                <w:sz w:val="20"/>
                <w:szCs w:val="20"/>
              </w:rPr>
              <w:t>Anexo 1</w:t>
            </w:r>
          </w:p>
          <w:p w14:paraId="551AA3CD" w14:textId="77777777" w:rsidR="004E535D" w:rsidRPr="00733AC7" w:rsidRDefault="004E535D" w:rsidP="004E535D">
            <w:pPr>
              <w:jc w:val="center"/>
              <w:rPr>
                <w:rFonts w:ascii="Arial" w:hAnsi="Arial" w:cs="Arial"/>
                <w:color w:val="000000" w:themeColor="text1"/>
                <w:sz w:val="20"/>
                <w:szCs w:val="20"/>
              </w:rPr>
            </w:pPr>
            <w:r w:rsidRPr="00733AC7">
              <w:rPr>
                <w:rFonts w:ascii="Arial" w:hAnsi="Arial" w:cs="Arial"/>
                <w:color w:val="000000" w:themeColor="text1"/>
                <w:sz w:val="20"/>
                <w:szCs w:val="20"/>
              </w:rPr>
              <w:t xml:space="preserve">Especificaciones técnicas, apartado </w:t>
            </w:r>
          </w:p>
          <w:p w14:paraId="7A0ACCAE" w14:textId="77777777" w:rsidR="004E535D" w:rsidRPr="00733AC7" w:rsidRDefault="004E535D" w:rsidP="004E535D">
            <w:pPr>
              <w:jc w:val="center"/>
              <w:rPr>
                <w:rFonts w:ascii="Arial" w:hAnsi="Arial" w:cs="Arial"/>
                <w:color w:val="000000" w:themeColor="text1"/>
                <w:sz w:val="20"/>
                <w:szCs w:val="20"/>
              </w:rPr>
            </w:pPr>
            <w:r w:rsidRPr="00733AC7">
              <w:rPr>
                <w:rFonts w:ascii="Arial" w:hAnsi="Arial" w:cs="Arial"/>
                <w:color w:val="000000" w:themeColor="text1"/>
                <w:sz w:val="20"/>
                <w:szCs w:val="20"/>
              </w:rPr>
              <w:t xml:space="preserve">“Esta póliza deberá ser a todo bien y a todo riesgo y a primer riesgo absoluto, con </w:t>
            </w:r>
          </w:p>
          <w:p w14:paraId="0B5B2DEB" w14:textId="77777777" w:rsidR="004E535D" w:rsidRPr="00733AC7" w:rsidRDefault="004E535D" w:rsidP="004E535D">
            <w:pPr>
              <w:jc w:val="center"/>
              <w:rPr>
                <w:rFonts w:ascii="Arial" w:hAnsi="Arial" w:cs="Arial"/>
                <w:color w:val="000000" w:themeColor="text1"/>
                <w:sz w:val="20"/>
                <w:szCs w:val="20"/>
              </w:rPr>
            </w:pPr>
            <w:r w:rsidRPr="00733AC7">
              <w:rPr>
                <w:rFonts w:ascii="Arial" w:hAnsi="Arial" w:cs="Arial"/>
                <w:color w:val="000000" w:themeColor="text1"/>
                <w:sz w:val="20"/>
                <w:szCs w:val="20"/>
              </w:rPr>
              <w:t xml:space="preserve">La siguiente especificación </w:t>
            </w:r>
            <w:r w:rsidRPr="00733AC7">
              <w:rPr>
                <w:rFonts w:ascii="Arial" w:hAnsi="Arial" w:cs="Arial"/>
                <w:color w:val="000000" w:themeColor="text1"/>
                <w:sz w:val="20"/>
                <w:szCs w:val="20"/>
              </w:rPr>
              <w:lastRenderedPageBreak/>
              <w:t>de coberturas”</w:t>
            </w:r>
          </w:p>
          <w:p w14:paraId="43FD49D7" w14:textId="77777777" w:rsidR="004E535D" w:rsidRPr="00733AC7" w:rsidRDefault="004E535D" w:rsidP="004E535D">
            <w:pPr>
              <w:jc w:val="center"/>
              <w:rPr>
                <w:rFonts w:ascii="Arial" w:hAnsi="Arial" w:cs="Arial"/>
                <w:color w:val="000000" w:themeColor="text1"/>
                <w:sz w:val="20"/>
                <w:szCs w:val="20"/>
              </w:rPr>
            </w:pPr>
          </w:p>
          <w:p w14:paraId="6706A328" w14:textId="77777777" w:rsidR="004E535D" w:rsidRPr="00733AC7" w:rsidRDefault="004E535D" w:rsidP="004E535D">
            <w:pPr>
              <w:jc w:val="center"/>
              <w:rPr>
                <w:rFonts w:ascii="Arial" w:hAnsi="Arial" w:cs="Arial"/>
                <w:color w:val="000000" w:themeColor="text1"/>
                <w:sz w:val="20"/>
                <w:szCs w:val="20"/>
              </w:rPr>
            </w:pPr>
            <w:r w:rsidRPr="00733AC7">
              <w:rPr>
                <w:rFonts w:ascii="Arial" w:hAnsi="Arial" w:cs="Arial"/>
                <w:color w:val="000000" w:themeColor="text1"/>
                <w:sz w:val="20"/>
                <w:szCs w:val="20"/>
              </w:rPr>
              <w:t>y</w:t>
            </w:r>
          </w:p>
          <w:p w14:paraId="04AE1E82" w14:textId="77777777" w:rsidR="004E535D" w:rsidRPr="00733AC7" w:rsidRDefault="004E535D" w:rsidP="004E535D">
            <w:pPr>
              <w:jc w:val="center"/>
              <w:rPr>
                <w:rFonts w:ascii="Arial" w:hAnsi="Arial" w:cs="Arial"/>
                <w:color w:val="000000" w:themeColor="text1"/>
                <w:sz w:val="20"/>
                <w:szCs w:val="20"/>
              </w:rPr>
            </w:pPr>
          </w:p>
          <w:p w14:paraId="56EBB4DA" w14:textId="26D52710" w:rsidR="004E535D" w:rsidRPr="00733AC7" w:rsidRDefault="004E535D" w:rsidP="004E535D">
            <w:pPr>
              <w:jc w:val="both"/>
              <w:rPr>
                <w:rFonts w:ascii="Arial" w:hAnsi="Arial" w:cs="Arial"/>
                <w:color w:val="000000" w:themeColor="text1"/>
                <w:sz w:val="20"/>
                <w:szCs w:val="20"/>
              </w:rPr>
            </w:pPr>
            <w:r w:rsidRPr="00733AC7">
              <w:rPr>
                <w:rFonts w:ascii="Arial" w:hAnsi="Arial" w:cs="Arial"/>
                <w:color w:val="000000" w:themeColor="text1"/>
                <w:sz w:val="20"/>
                <w:szCs w:val="20"/>
              </w:rPr>
              <w:t>Secciones I a la XIII</w:t>
            </w:r>
          </w:p>
        </w:tc>
        <w:tc>
          <w:tcPr>
            <w:tcW w:w="2046" w:type="dxa"/>
            <w:tcBorders>
              <w:top w:val="single" w:sz="4" w:space="0" w:color="00000A"/>
              <w:left w:val="single" w:sz="4" w:space="0" w:color="00000A"/>
              <w:bottom w:val="single" w:sz="4" w:space="0" w:color="00000A"/>
              <w:right w:val="single" w:sz="4" w:space="0" w:color="00000A"/>
            </w:tcBorders>
          </w:tcPr>
          <w:p w14:paraId="5A484F60" w14:textId="77777777" w:rsidR="004E535D" w:rsidRPr="00733AC7" w:rsidRDefault="004E535D" w:rsidP="004E535D">
            <w:pPr>
              <w:jc w:val="both"/>
              <w:rPr>
                <w:rFonts w:ascii="Arial" w:hAnsi="Arial" w:cs="Arial"/>
                <w:color w:val="000000" w:themeColor="text1"/>
                <w:sz w:val="20"/>
                <w:szCs w:val="20"/>
              </w:rPr>
            </w:pPr>
            <w:r w:rsidRPr="00733AC7">
              <w:rPr>
                <w:rFonts w:ascii="Arial" w:hAnsi="Arial" w:cs="Arial"/>
                <w:color w:val="000000" w:themeColor="text1"/>
                <w:sz w:val="20"/>
                <w:szCs w:val="20"/>
              </w:rPr>
              <w:lastRenderedPageBreak/>
              <w:t xml:space="preserve">Estimaremos de la Convocante favor de proporcionar, los materiales de </w:t>
            </w:r>
            <w:proofErr w:type="gramStart"/>
            <w:r w:rsidRPr="00733AC7">
              <w:rPr>
                <w:rFonts w:ascii="Arial" w:hAnsi="Arial" w:cs="Arial"/>
                <w:color w:val="000000" w:themeColor="text1"/>
                <w:sz w:val="20"/>
                <w:szCs w:val="20"/>
              </w:rPr>
              <w:t>construcción</w:t>
            </w:r>
            <w:proofErr w:type="gramEnd"/>
            <w:r w:rsidRPr="00733AC7">
              <w:rPr>
                <w:rFonts w:ascii="Arial" w:hAnsi="Arial" w:cs="Arial"/>
                <w:color w:val="000000" w:themeColor="text1"/>
                <w:sz w:val="20"/>
                <w:szCs w:val="20"/>
              </w:rPr>
              <w:t xml:space="preserve"> así como las medidas de seguridad y de protección de cada una de las ubicaciones. </w:t>
            </w:r>
            <w:r w:rsidRPr="00733AC7">
              <w:rPr>
                <w:rFonts w:ascii="Arial" w:hAnsi="Arial" w:cs="Arial"/>
                <w:b/>
                <w:bCs/>
                <w:color w:val="000000" w:themeColor="text1"/>
                <w:sz w:val="20"/>
                <w:szCs w:val="20"/>
              </w:rPr>
              <w:t>Favor de pronunciarse al respecto.</w:t>
            </w:r>
          </w:p>
          <w:p w14:paraId="2B85F3D3" w14:textId="77777777" w:rsidR="004E535D" w:rsidRPr="00733AC7" w:rsidRDefault="004E535D" w:rsidP="004E535D">
            <w:pPr>
              <w:tabs>
                <w:tab w:val="left" w:pos="1194"/>
              </w:tabs>
              <w:jc w:val="both"/>
              <w:rPr>
                <w:rFonts w:ascii="Arial" w:eastAsia="Times New Roman" w:hAnsi="Arial" w:cs="Arial"/>
                <w:color w:val="000000" w:themeColor="text1"/>
                <w:sz w:val="20"/>
                <w:szCs w:val="20"/>
                <w:lang w:eastAsia="es-MX"/>
              </w:rPr>
            </w:pPr>
          </w:p>
        </w:tc>
        <w:tc>
          <w:tcPr>
            <w:tcW w:w="5772" w:type="dxa"/>
            <w:tcBorders>
              <w:top w:val="single" w:sz="4" w:space="0" w:color="00000A"/>
              <w:left w:val="single" w:sz="4" w:space="0" w:color="00000A"/>
              <w:bottom w:val="single" w:sz="4" w:space="0" w:color="00000A"/>
              <w:right w:val="single" w:sz="4" w:space="0" w:color="00000A"/>
            </w:tcBorders>
            <w:vAlign w:val="center"/>
          </w:tcPr>
          <w:p w14:paraId="30996197" w14:textId="77777777" w:rsidR="00AD721F" w:rsidRPr="00733AC7" w:rsidRDefault="00AD721F" w:rsidP="004E535D">
            <w:pPr>
              <w:jc w:val="both"/>
              <w:rPr>
                <w:rFonts w:ascii="Arial" w:eastAsia="Arial" w:hAnsi="Arial" w:cs="Arial"/>
                <w:color w:val="000000" w:themeColor="text1"/>
                <w:sz w:val="20"/>
                <w:szCs w:val="20"/>
              </w:rPr>
            </w:pPr>
          </w:p>
          <w:p w14:paraId="663BE73E" w14:textId="012A8FA6" w:rsidR="00AD721F" w:rsidRPr="00733AC7" w:rsidRDefault="0005324E" w:rsidP="00AD721F">
            <w:pPr>
              <w:jc w:val="both"/>
              <w:rPr>
                <w:rFonts w:ascii="Arial" w:hAnsi="Arial" w:cs="Arial"/>
                <w:sz w:val="20"/>
                <w:szCs w:val="20"/>
              </w:rPr>
            </w:pPr>
            <w:r w:rsidRPr="00733AC7">
              <w:rPr>
                <w:rFonts w:ascii="Arial" w:eastAsia="Arial" w:hAnsi="Arial" w:cs="Arial"/>
                <w:color w:val="000000" w:themeColor="text1"/>
                <w:sz w:val="20"/>
                <w:szCs w:val="20"/>
              </w:rPr>
              <w:t>La</w:t>
            </w:r>
            <w:r w:rsidR="00AD721F" w:rsidRPr="00733AC7">
              <w:rPr>
                <w:rFonts w:ascii="Arial" w:eastAsia="Arial" w:hAnsi="Arial" w:cs="Arial"/>
                <w:color w:val="000000" w:themeColor="text1"/>
                <w:sz w:val="20"/>
                <w:szCs w:val="20"/>
              </w:rPr>
              <w:t xml:space="preserve"> información</w:t>
            </w:r>
            <w:r w:rsidRPr="00733AC7">
              <w:rPr>
                <w:rFonts w:ascii="Arial" w:eastAsia="Arial" w:hAnsi="Arial" w:cs="Arial"/>
                <w:color w:val="000000" w:themeColor="text1"/>
                <w:sz w:val="20"/>
                <w:szCs w:val="20"/>
              </w:rPr>
              <w:t xml:space="preserve"> sobre los materiales de construcción</w:t>
            </w:r>
            <w:r w:rsidR="00AD721F" w:rsidRPr="00733AC7">
              <w:rPr>
                <w:rFonts w:ascii="Arial" w:eastAsia="Arial" w:hAnsi="Arial" w:cs="Arial"/>
                <w:color w:val="000000" w:themeColor="text1"/>
                <w:sz w:val="20"/>
                <w:szCs w:val="20"/>
              </w:rPr>
              <w:t xml:space="preserve"> </w:t>
            </w:r>
            <w:r w:rsidRPr="00733AC7">
              <w:rPr>
                <w:rFonts w:ascii="Arial" w:eastAsia="Arial" w:hAnsi="Arial" w:cs="Arial"/>
                <w:color w:val="000000" w:themeColor="text1"/>
                <w:sz w:val="20"/>
                <w:szCs w:val="20"/>
              </w:rPr>
              <w:t xml:space="preserve">y medidas de seguridad y de protección </w:t>
            </w:r>
            <w:r w:rsidR="00AD721F" w:rsidRPr="00733AC7">
              <w:rPr>
                <w:rFonts w:ascii="Arial" w:eastAsia="Arial" w:hAnsi="Arial" w:cs="Arial"/>
                <w:color w:val="000000" w:themeColor="text1"/>
                <w:sz w:val="20"/>
                <w:szCs w:val="20"/>
              </w:rPr>
              <w:t xml:space="preserve">con la que cuenta la convocante fue publicada en la página oficial del Instituto Nacional Electoral: </w:t>
            </w:r>
            <w:r w:rsidR="00AD721F" w:rsidRPr="00733AC7">
              <w:rPr>
                <w:rFonts w:ascii="Arial" w:hAnsi="Arial" w:cs="Arial"/>
                <w:sz w:val="20"/>
                <w:szCs w:val="20"/>
              </w:rPr>
              <w:t xml:space="preserve"> </w:t>
            </w:r>
            <w:hyperlink r:id="rId40" w:history="1">
              <w:r w:rsidR="00AD721F" w:rsidRPr="00733AC7">
                <w:rPr>
                  <w:rStyle w:val="Hipervnculo"/>
                  <w:rFonts w:ascii="Arial" w:hAnsi="Arial" w:cs="Arial"/>
                  <w:sz w:val="20"/>
                  <w:szCs w:val="20"/>
                </w:rPr>
                <w:t>Licitaciones – Contrataciones presenciales - Instituto Nacional Electoral</w:t>
              </w:r>
            </w:hyperlink>
            <w:r w:rsidR="00AD721F" w:rsidRPr="00733AC7">
              <w:rPr>
                <w:rFonts w:ascii="Arial" w:hAnsi="Arial" w:cs="Arial"/>
                <w:sz w:val="20"/>
                <w:szCs w:val="20"/>
              </w:rPr>
              <w:t xml:space="preserve"> </w:t>
            </w:r>
            <w:r w:rsidR="00AD721F" w:rsidRPr="00733AC7">
              <w:rPr>
                <w:rFonts w:ascii="Arial" w:hAnsi="Arial" w:cs="Arial"/>
                <w:color w:val="000000" w:themeColor="text1"/>
                <w:sz w:val="20"/>
                <w:szCs w:val="20"/>
              </w:rPr>
              <w:t xml:space="preserve">, </w:t>
            </w:r>
            <w:r w:rsidR="00AD721F" w:rsidRPr="00733AC7">
              <w:rPr>
                <w:rFonts w:ascii="Arial" w:hAnsi="Arial" w:cs="Arial"/>
                <w:color w:val="000000" w:themeColor="text1"/>
                <w:sz w:val="20"/>
                <w:szCs w:val="20"/>
                <w:lang w:eastAsia="es-MX"/>
              </w:rPr>
              <w:t xml:space="preserve"> </w:t>
            </w:r>
            <w:r w:rsidR="00AD721F" w:rsidRPr="00733AC7">
              <w:rPr>
                <w:rFonts w:ascii="Arial" w:hAnsi="Arial" w:cs="Arial"/>
                <w:sz w:val="20"/>
                <w:szCs w:val="20"/>
              </w:rPr>
              <w:t>en el apartado LP-INE-027-2025 “Servicio Integral de Aseguramiento de Bienes Patrimoniales del Instituto Nacional Electoral 2025-2026”, en el archivo denominado “14-7 inmuebles global 2025”,  el cual puede ser localizado en el siguiente vínculo:</w:t>
            </w:r>
          </w:p>
          <w:p w14:paraId="78BC121D" w14:textId="772826BD" w:rsidR="00AD721F" w:rsidRPr="00733AC7" w:rsidRDefault="00AD721F" w:rsidP="00AD721F">
            <w:pPr>
              <w:jc w:val="both"/>
              <w:rPr>
                <w:rFonts w:ascii="Arial" w:hAnsi="Arial" w:cs="Arial"/>
                <w:sz w:val="20"/>
                <w:szCs w:val="20"/>
              </w:rPr>
            </w:pPr>
            <w:hyperlink r:id="rId41" w:history="1">
              <w:r w:rsidRPr="00733AC7">
                <w:rPr>
                  <w:rStyle w:val="Hipervnculo"/>
                  <w:rFonts w:ascii="Arial" w:hAnsi="Arial" w:cs="Arial"/>
                  <w:sz w:val="20"/>
                  <w:szCs w:val="20"/>
                </w:rPr>
                <w:t>14-7-inmuebles-global-2025.xlsx</w:t>
              </w:r>
            </w:hyperlink>
          </w:p>
          <w:p w14:paraId="4CE7BD51" w14:textId="00806754" w:rsidR="006D28A8" w:rsidRPr="00733AC7" w:rsidRDefault="0005324E" w:rsidP="004E535D">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Adicionalmente, s</w:t>
            </w:r>
            <w:r w:rsidR="006D28A8" w:rsidRPr="00733AC7">
              <w:rPr>
                <w:rFonts w:ascii="Arial" w:eastAsia="Arial" w:hAnsi="Arial" w:cs="Arial"/>
                <w:color w:val="000000" w:themeColor="text1"/>
                <w:sz w:val="20"/>
                <w:szCs w:val="20"/>
              </w:rPr>
              <w:t>e indica que en la mayoría de las ubicaciones se cuenta con control de entradas y salidas a través del personal de vigilancia especializado y sistema de CCTV, entre otras medidas de seguridad.</w:t>
            </w:r>
          </w:p>
        </w:tc>
        <w:tc>
          <w:tcPr>
            <w:tcW w:w="1661" w:type="dxa"/>
            <w:tcBorders>
              <w:top w:val="single" w:sz="4" w:space="0" w:color="00000A"/>
              <w:left w:val="single" w:sz="4" w:space="0" w:color="00000A"/>
              <w:bottom w:val="single" w:sz="4" w:space="0" w:color="00000A"/>
              <w:right w:val="single" w:sz="4" w:space="0" w:color="00000A"/>
            </w:tcBorders>
            <w:vAlign w:val="center"/>
          </w:tcPr>
          <w:p w14:paraId="7156BA31" w14:textId="70A106BE" w:rsidR="004E535D" w:rsidRPr="00733AC7" w:rsidRDefault="004E535D" w:rsidP="004E535D">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3153C5" w:rsidRPr="00733AC7" w14:paraId="6DD90B8F" w14:textId="77777777" w:rsidTr="00A34BC0">
        <w:trPr>
          <w:trHeight w:val="717"/>
        </w:trPr>
        <w:tc>
          <w:tcPr>
            <w:tcW w:w="878" w:type="dxa"/>
            <w:tcBorders>
              <w:top w:val="single" w:sz="4" w:space="0" w:color="00000A"/>
              <w:left w:val="single" w:sz="4" w:space="0" w:color="00000A"/>
              <w:bottom w:val="single" w:sz="4" w:space="0" w:color="00000A"/>
              <w:right w:val="single" w:sz="4" w:space="0" w:color="00000A"/>
            </w:tcBorders>
            <w:vAlign w:val="center"/>
          </w:tcPr>
          <w:p w14:paraId="2C005B49" w14:textId="45763FE9" w:rsidR="00B964E2" w:rsidRPr="00733AC7" w:rsidRDefault="00B964E2" w:rsidP="00B964E2">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39.</w:t>
            </w:r>
          </w:p>
        </w:tc>
        <w:tc>
          <w:tcPr>
            <w:tcW w:w="1214" w:type="dxa"/>
            <w:tcBorders>
              <w:top w:val="single" w:sz="4" w:space="0" w:color="00000A"/>
              <w:left w:val="single" w:sz="4" w:space="0" w:color="00000A"/>
              <w:bottom w:val="single" w:sz="4" w:space="0" w:color="00000A"/>
              <w:right w:val="single" w:sz="4" w:space="0" w:color="00000A"/>
            </w:tcBorders>
          </w:tcPr>
          <w:p w14:paraId="65E8A012" w14:textId="77777777" w:rsidR="00B964E2" w:rsidRPr="00733AC7" w:rsidRDefault="00B964E2" w:rsidP="00B964E2">
            <w:pPr>
              <w:jc w:val="center"/>
              <w:rPr>
                <w:rFonts w:ascii="Arial" w:hAnsi="Arial" w:cs="Arial"/>
                <w:color w:val="000000" w:themeColor="text1"/>
                <w:sz w:val="20"/>
                <w:szCs w:val="20"/>
              </w:rPr>
            </w:pPr>
          </w:p>
          <w:p w14:paraId="24BAC43B" w14:textId="2851AD6E" w:rsidR="00B964E2" w:rsidRPr="00733AC7" w:rsidRDefault="00B964E2" w:rsidP="00B964E2">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rPr>
              <w:t>65</w:t>
            </w:r>
          </w:p>
        </w:tc>
        <w:tc>
          <w:tcPr>
            <w:tcW w:w="1425" w:type="dxa"/>
            <w:tcBorders>
              <w:top w:val="single" w:sz="4" w:space="0" w:color="00000A"/>
              <w:left w:val="single" w:sz="4" w:space="0" w:color="00000A"/>
              <w:bottom w:val="single" w:sz="4" w:space="0" w:color="00000A"/>
              <w:right w:val="single" w:sz="4" w:space="0" w:color="00000A"/>
            </w:tcBorders>
          </w:tcPr>
          <w:p w14:paraId="60771519" w14:textId="77777777" w:rsidR="00B964E2" w:rsidRPr="00733AC7" w:rsidRDefault="00B964E2" w:rsidP="00B964E2">
            <w:pPr>
              <w:jc w:val="center"/>
              <w:rPr>
                <w:rFonts w:ascii="Arial" w:hAnsi="Arial" w:cs="Arial"/>
                <w:color w:val="000000" w:themeColor="text1"/>
                <w:sz w:val="20"/>
                <w:szCs w:val="20"/>
              </w:rPr>
            </w:pPr>
            <w:r w:rsidRPr="00733AC7">
              <w:rPr>
                <w:rFonts w:ascii="Arial" w:hAnsi="Arial" w:cs="Arial"/>
                <w:color w:val="000000" w:themeColor="text1"/>
                <w:sz w:val="20"/>
                <w:szCs w:val="20"/>
              </w:rPr>
              <w:t>Anexo 1</w:t>
            </w:r>
          </w:p>
          <w:p w14:paraId="53714C81" w14:textId="77777777" w:rsidR="00B964E2" w:rsidRPr="00733AC7" w:rsidRDefault="00B964E2" w:rsidP="00B964E2">
            <w:pPr>
              <w:jc w:val="center"/>
              <w:rPr>
                <w:rFonts w:ascii="Arial" w:hAnsi="Arial" w:cs="Arial"/>
                <w:color w:val="000000" w:themeColor="text1"/>
                <w:sz w:val="20"/>
                <w:szCs w:val="20"/>
              </w:rPr>
            </w:pPr>
            <w:r w:rsidRPr="00733AC7">
              <w:rPr>
                <w:rFonts w:ascii="Arial" w:hAnsi="Arial" w:cs="Arial"/>
                <w:color w:val="000000" w:themeColor="text1"/>
                <w:sz w:val="20"/>
                <w:szCs w:val="20"/>
              </w:rPr>
              <w:t xml:space="preserve">Especificaciones técnicas </w:t>
            </w:r>
          </w:p>
          <w:p w14:paraId="3C90C455" w14:textId="77777777" w:rsidR="00B964E2" w:rsidRPr="00733AC7" w:rsidRDefault="00B964E2" w:rsidP="00B964E2">
            <w:pPr>
              <w:jc w:val="center"/>
              <w:rPr>
                <w:rFonts w:ascii="Arial" w:hAnsi="Arial" w:cs="Arial"/>
                <w:color w:val="000000" w:themeColor="text1"/>
                <w:sz w:val="20"/>
                <w:szCs w:val="20"/>
              </w:rPr>
            </w:pPr>
          </w:p>
          <w:p w14:paraId="18C8D80F" w14:textId="77777777" w:rsidR="00B964E2" w:rsidRPr="00733AC7" w:rsidRDefault="00B964E2" w:rsidP="00B964E2">
            <w:pPr>
              <w:jc w:val="center"/>
              <w:rPr>
                <w:rFonts w:ascii="Arial" w:hAnsi="Arial" w:cs="Arial"/>
                <w:color w:val="000000" w:themeColor="text1"/>
                <w:sz w:val="20"/>
                <w:szCs w:val="20"/>
              </w:rPr>
            </w:pPr>
            <w:r w:rsidRPr="00733AC7">
              <w:rPr>
                <w:rFonts w:ascii="Arial" w:hAnsi="Arial" w:cs="Arial"/>
                <w:color w:val="000000" w:themeColor="text1"/>
                <w:sz w:val="20"/>
                <w:szCs w:val="20"/>
              </w:rPr>
              <w:t>Sección IX. Semovientes</w:t>
            </w:r>
          </w:p>
          <w:p w14:paraId="6C156F7E" w14:textId="77777777" w:rsidR="00B964E2" w:rsidRPr="00733AC7" w:rsidRDefault="00B964E2" w:rsidP="00B964E2">
            <w:pPr>
              <w:jc w:val="center"/>
              <w:rPr>
                <w:rFonts w:ascii="Arial" w:hAnsi="Arial" w:cs="Arial"/>
                <w:color w:val="000000" w:themeColor="text1"/>
                <w:sz w:val="20"/>
                <w:szCs w:val="20"/>
              </w:rPr>
            </w:pPr>
          </w:p>
          <w:p w14:paraId="2C06D491" w14:textId="0D632FE2" w:rsidR="00B964E2" w:rsidRPr="00733AC7" w:rsidRDefault="00B964E2" w:rsidP="00B964E2">
            <w:pPr>
              <w:jc w:val="both"/>
              <w:rPr>
                <w:rFonts w:ascii="Arial" w:hAnsi="Arial" w:cs="Arial"/>
                <w:color w:val="000000" w:themeColor="text1"/>
                <w:sz w:val="20"/>
                <w:szCs w:val="20"/>
              </w:rPr>
            </w:pPr>
            <w:r w:rsidRPr="00733AC7">
              <w:rPr>
                <w:rFonts w:ascii="Arial" w:hAnsi="Arial" w:cs="Arial"/>
                <w:color w:val="000000" w:themeColor="text1"/>
                <w:sz w:val="20"/>
                <w:szCs w:val="20"/>
              </w:rPr>
              <w:t>y demás apartados donde se mencione</w:t>
            </w:r>
          </w:p>
        </w:tc>
        <w:tc>
          <w:tcPr>
            <w:tcW w:w="2046" w:type="dxa"/>
            <w:tcBorders>
              <w:top w:val="single" w:sz="4" w:space="0" w:color="00000A"/>
              <w:left w:val="single" w:sz="4" w:space="0" w:color="00000A"/>
              <w:bottom w:val="single" w:sz="4" w:space="0" w:color="00000A"/>
              <w:right w:val="single" w:sz="4" w:space="0" w:color="00000A"/>
            </w:tcBorders>
          </w:tcPr>
          <w:p w14:paraId="3130B55D" w14:textId="77777777" w:rsidR="00B964E2" w:rsidRPr="00733AC7" w:rsidRDefault="00B964E2" w:rsidP="00B964E2">
            <w:pPr>
              <w:jc w:val="both"/>
              <w:rPr>
                <w:rFonts w:ascii="Arial" w:hAnsi="Arial" w:cs="Arial"/>
                <w:color w:val="000000" w:themeColor="text1"/>
                <w:sz w:val="20"/>
                <w:szCs w:val="20"/>
              </w:rPr>
            </w:pPr>
            <w:r w:rsidRPr="00733AC7">
              <w:rPr>
                <w:rFonts w:ascii="Arial" w:hAnsi="Arial" w:cs="Arial"/>
                <w:color w:val="000000" w:themeColor="text1"/>
                <w:sz w:val="20"/>
                <w:szCs w:val="20"/>
              </w:rPr>
              <w:t xml:space="preserve">Considerando la edad de los semovientes, estimaremos de la Convocante sea tan amable de proporcionar ¿Cuál sería la edad de jubilación de éstos? </w:t>
            </w:r>
            <w:r w:rsidRPr="00733AC7">
              <w:rPr>
                <w:rFonts w:ascii="Arial" w:hAnsi="Arial" w:cs="Arial"/>
                <w:b/>
                <w:bCs/>
                <w:color w:val="000000" w:themeColor="text1"/>
                <w:sz w:val="20"/>
                <w:szCs w:val="20"/>
              </w:rPr>
              <w:t>Favor de pronunciarse al respecto.</w:t>
            </w:r>
          </w:p>
          <w:p w14:paraId="1D157CF2" w14:textId="77777777" w:rsidR="00B964E2" w:rsidRPr="00733AC7" w:rsidRDefault="00B964E2" w:rsidP="00B964E2">
            <w:pPr>
              <w:tabs>
                <w:tab w:val="left" w:pos="1194"/>
              </w:tabs>
              <w:jc w:val="both"/>
              <w:rPr>
                <w:rFonts w:ascii="Arial" w:eastAsia="Times New Roman" w:hAnsi="Arial" w:cs="Arial"/>
                <w:color w:val="000000" w:themeColor="text1"/>
                <w:sz w:val="20"/>
                <w:szCs w:val="20"/>
                <w:lang w:eastAsia="es-MX"/>
              </w:rPr>
            </w:pPr>
          </w:p>
        </w:tc>
        <w:tc>
          <w:tcPr>
            <w:tcW w:w="5772" w:type="dxa"/>
            <w:tcBorders>
              <w:top w:val="single" w:sz="4" w:space="0" w:color="00000A"/>
              <w:left w:val="single" w:sz="4" w:space="0" w:color="00000A"/>
              <w:bottom w:val="single" w:sz="4" w:space="0" w:color="00000A"/>
              <w:right w:val="single" w:sz="4" w:space="0" w:color="00000A"/>
            </w:tcBorders>
            <w:vAlign w:val="center"/>
          </w:tcPr>
          <w:p w14:paraId="03A3DEF2" w14:textId="10EC7016" w:rsidR="00B964E2" w:rsidRPr="00733AC7" w:rsidRDefault="00B964E2" w:rsidP="00B964E2">
            <w:pPr>
              <w:jc w:val="both"/>
              <w:rPr>
                <w:rFonts w:ascii="Arial" w:hAnsi="Arial" w:cs="Arial"/>
                <w:color w:val="000000" w:themeColor="text1"/>
                <w:sz w:val="20"/>
                <w:szCs w:val="20"/>
              </w:rPr>
            </w:pPr>
            <w:r w:rsidRPr="00733AC7">
              <w:rPr>
                <w:rFonts w:ascii="Arial" w:hAnsi="Arial" w:cs="Arial"/>
                <w:color w:val="000000" w:themeColor="text1"/>
                <w:sz w:val="20"/>
                <w:szCs w:val="20"/>
              </w:rPr>
              <w:t xml:space="preserve">La edad de edad de jubilación de los </w:t>
            </w:r>
            <w:proofErr w:type="gramStart"/>
            <w:r w:rsidRPr="00733AC7">
              <w:rPr>
                <w:rFonts w:ascii="Arial" w:hAnsi="Arial" w:cs="Arial"/>
                <w:color w:val="000000" w:themeColor="text1"/>
                <w:sz w:val="20"/>
                <w:szCs w:val="20"/>
              </w:rPr>
              <w:t>semovientes,</w:t>
            </w:r>
            <w:proofErr w:type="gramEnd"/>
            <w:r w:rsidRPr="00733AC7">
              <w:rPr>
                <w:rFonts w:ascii="Arial" w:hAnsi="Arial" w:cs="Arial"/>
                <w:color w:val="000000" w:themeColor="text1"/>
                <w:sz w:val="20"/>
                <w:szCs w:val="20"/>
              </w:rPr>
              <w:t xml:space="preserve"> será la que determine el médico veterinario tratante de cada uno de éstos.</w:t>
            </w:r>
          </w:p>
          <w:p w14:paraId="5C670137" w14:textId="53B488F8" w:rsidR="00B964E2" w:rsidRPr="00733AC7" w:rsidRDefault="00B964E2" w:rsidP="00B964E2">
            <w:pPr>
              <w:jc w:val="both"/>
              <w:rPr>
                <w:rFonts w:ascii="Arial" w:hAnsi="Arial" w:cs="Arial"/>
                <w:color w:val="000000" w:themeColor="text1"/>
                <w:sz w:val="20"/>
                <w:szCs w:val="20"/>
              </w:rPr>
            </w:pPr>
            <w:r w:rsidRPr="00733AC7">
              <w:rPr>
                <w:rFonts w:ascii="Arial" w:hAnsi="Arial" w:cs="Arial"/>
                <w:color w:val="000000" w:themeColor="text1"/>
                <w:sz w:val="20"/>
                <w:szCs w:val="20"/>
              </w:rPr>
              <w:t xml:space="preserve">  </w:t>
            </w:r>
          </w:p>
        </w:tc>
        <w:tc>
          <w:tcPr>
            <w:tcW w:w="1661" w:type="dxa"/>
            <w:tcBorders>
              <w:top w:val="single" w:sz="4" w:space="0" w:color="00000A"/>
              <w:left w:val="single" w:sz="4" w:space="0" w:color="00000A"/>
              <w:bottom w:val="single" w:sz="4" w:space="0" w:color="00000A"/>
              <w:right w:val="single" w:sz="4" w:space="0" w:color="00000A"/>
            </w:tcBorders>
            <w:vAlign w:val="center"/>
          </w:tcPr>
          <w:p w14:paraId="76A688BF" w14:textId="0B36B4CC" w:rsidR="00B964E2" w:rsidRPr="00733AC7" w:rsidRDefault="00B964E2" w:rsidP="00B964E2">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3153C5" w:rsidRPr="00733AC7" w14:paraId="6628F6B9" w14:textId="77777777" w:rsidTr="00A34BC0">
        <w:trPr>
          <w:trHeight w:val="717"/>
        </w:trPr>
        <w:tc>
          <w:tcPr>
            <w:tcW w:w="878" w:type="dxa"/>
            <w:tcBorders>
              <w:top w:val="single" w:sz="4" w:space="0" w:color="00000A"/>
              <w:left w:val="single" w:sz="4" w:space="0" w:color="00000A"/>
              <w:bottom w:val="single" w:sz="4" w:space="0" w:color="00000A"/>
              <w:right w:val="single" w:sz="4" w:space="0" w:color="00000A"/>
            </w:tcBorders>
            <w:vAlign w:val="center"/>
          </w:tcPr>
          <w:p w14:paraId="233A75B3" w14:textId="4194BA7E" w:rsidR="00B964E2" w:rsidRPr="00733AC7" w:rsidRDefault="00B964E2" w:rsidP="00B964E2">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lastRenderedPageBreak/>
              <w:t>40.</w:t>
            </w:r>
          </w:p>
        </w:tc>
        <w:tc>
          <w:tcPr>
            <w:tcW w:w="1214" w:type="dxa"/>
            <w:tcBorders>
              <w:top w:val="single" w:sz="4" w:space="0" w:color="00000A"/>
              <w:left w:val="single" w:sz="4" w:space="0" w:color="00000A"/>
              <w:bottom w:val="single" w:sz="4" w:space="0" w:color="00000A"/>
              <w:right w:val="single" w:sz="4" w:space="0" w:color="00000A"/>
            </w:tcBorders>
          </w:tcPr>
          <w:p w14:paraId="2F948AB7" w14:textId="77777777" w:rsidR="00B964E2" w:rsidRPr="00733AC7" w:rsidRDefault="00B964E2" w:rsidP="00B964E2">
            <w:pPr>
              <w:jc w:val="center"/>
              <w:rPr>
                <w:rFonts w:ascii="Arial" w:hAnsi="Arial" w:cs="Arial"/>
                <w:color w:val="000000" w:themeColor="text1"/>
                <w:sz w:val="20"/>
                <w:szCs w:val="20"/>
              </w:rPr>
            </w:pPr>
          </w:p>
          <w:p w14:paraId="14C225B4" w14:textId="709A6D7D" w:rsidR="00B964E2" w:rsidRPr="00733AC7" w:rsidRDefault="00B964E2" w:rsidP="00B964E2">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rPr>
              <w:t>72</w:t>
            </w:r>
          </w:p>
        </w:tc>
        <w:tc>
          <w:tcPr>
            <w:tcW w:w="1425" w:type="dxa"/>
            <w:tcBorders>
              <w:top w:val="single" w:sz="4" w:space="0" w:color="00000A"/>
              <w:left w:val="single" w:sz="4" w:space="0" w:color="00000A"/>
              <w:bottom w:val="single" w:sz="4" w:space="0" w:color="00000A"/>
              <w:right w:val="single" w:sz="4" w:space="0" w:color="00000A"/>
            </w:tcBorders>
          </w:tcPr>
          <w:p w14:paraId="6F673A89" w14:textId="77777777" w:rsidR="00B964E2" w:rsidRPr="00733AC7" w:rsidRDefault="00B964E2" w:rsidP="00B964E2">
            <w:pPr>
              <w:jc w:val="center"/>
              <w:rPr>
                <w:rFonts w:ascii="Arial" w:hAnsi="Arial" w:cs="Arial"/>
                <w:color w:val="000000" w:themeColor="text1"/>
                <w:sz w:val="20"/>
                <w:szCs w:val="20"/>
              </w:rPr>
            </w:pPr>
            <w:r w:rsidRPr="00733AC7">
              <w:rPr>
                <w:rFonts w:ascii="Arial" w:hAnsi="Arial" w:cs="Arial"/>
                <w:color w:val="000000" w:themeColor="text1"/>
                <w:sz w:val="20"/>
                <w:szCs w:val="20"/>
              </w:rPr>
              <w:t>Anexo 1</w:t>
            </w:r>
          </w:p>
          <w:p w14:paraId="663D89C9" w14:textId="77777777" w:rsidR="00B964E2" w:rsidRPr="00733AC7" w:rsidRDefault="00B964E2" w:rsidP="00B964E2">
            <w:pPr>
              <w:jc w:val="center"/>
              <w:rPr>
                <w:rFonts w:ascii="Arial" w:hAnsi="Arial" w:cs="Arial"/>
                <w:color w:val="000000" w:themeColor="text1"/>
                <w:sz w:val="20"/>
                <w:szCs w:val="20"/>
              </w:rPr>
            </w:pPr>
            <w:r w:rsidRPr="00733AC7">
              <w:rPr>
                <w:rFonts w:ascii="Arial" w:hAnsi="Arial" w:cs="Arial"/>
                <w:color w:val="000000" w:themeColor="text1"/>
                <w:sz w:val="20"/>
                <w:szCs w:val="20"/>
              </w:rPr>
              <w:t>Especificaciones técnicas</w:t>
            </w:r>
          </w:p>
          <w:p w14:paraId="61DBD323" w14:textId="77777777" w:rsidR="00B964E2" w:rsidRPr="00733AC7" w:rsidRDefault="00B964E2" w:rsidP="00B964E2">
            <w:pPr>
              <w:jc w:val="center"/>
              <w:rPr>
                <w:rFonts w:ascii="Arial" w:hAnsi="Arial" w:cs="Arial"/>
                <w:color w:val="000000" w:themeColor="text1"/>
                <w:sz w:val="20"/>
                <w:szCs w:val="20"/>
              </w:rPr>
            </w:pPr>
          </w:p>
          <w:p w14:paraId="772D1D6A" w14:textId="493FCDDD" w:rsidR="00B964E2" w:rsidRPr="00733AC7" w:rsidRDefault="00B964E2" w:rsidP="00B964E2">
            <w:pPr>
              <w:jc w:val="both"/>
              <w:rPr>
                <w:rFonts w:ascii="Arial" w:hAnsi="Arial" w:cs="Arial"/>
                <w:color w:val="000000" w:themeColor="text1"/>
                <w:sz w:val="20"/>
                <w:szCs w:val="20"/>
              </w:rPr>
            </w:pPr>
            <w:r w:rsidRPr="00733AC7">
              <w:rPr>
                <w:rFonts w:ascii="Arial" w:hAnsi="Arial" w:cs="Arial"/>
                <w:color w:val="000000" w:themeColor="text1"/>
                <w:sz w:val="20"/>
                <w:szCs w:val="20"/>
              </w:rPr>
              <w:t xml:space="preserve">Sección X. Ramos diversos, punto 3. Equipo electrónico </w:t>
            </w:r>
          </w:p>
        </w:tc>
        <w:tc>
          <w:tcPr>
            <w:tcW w:w="2046" w:type="dxa"/>
            <w:tcBorders>
              <w:top w:val="single" w:sz="4" w:space="0" w:color="00000A"/>
              <w:left w:val="single" w:sz="4" w:space="0" w:color="00000A"/>
              <w:bottom w:val="single" w:sz="4" w:space="0" w:color="00000A"/>
              <w:right w:val="single" w:sz="4" w:space="0" w:color="00000A"/>
            </w:tcBorders>
          </w:tcPr>
          <w:p w14:paraId="2FC9838F" w14:textId="77777777" w:rsidR="00B964E2" w:rsidRPr="00733AC7" w:rsidRDefault="00B964E2" w:rsidP="00B964E2">
            <w:pPr>
              <w:jc w:val="both"/>
              <w:rPr>
                <w:rFonts w:ascii="Arial" w:hAnsi="Arial" w:cs="Arial"/>
                <w:color w:val="000000" w:themeColor="text1"/>
                <w:sz w:val="20"/>
                <w:szCs w:val="20"/>
              </w:rPr>
            </w:pPr>
            <w:r w:rsidRPr="00733AC7">
              <w:rPr>
                <w:rFonts w:ascii="Arial" w:hAnsi="Arial" w:cs="Arial"/>
                <w:color w:val="000000" w:themeColor="text1"/>
                <w:sz w:val="20"/>
                <w:szCs w:val="20"/>
              </w:rPr>
              <w:t xml:space="preserve">Considerando que dentro de los archivos de siniestralidad que se presentan, existe alta frecuencia de robo de celulares, estimaremos de la Convocante sea tan amable de proporcionar ¿Qué planes de acción y respuesta está haciendo el Instituto para mitigar esta frecuencia? </w:t>
            </w:r>
            <w:r w:rsidRPr="00733AC7">
              <w:rPr>
                <w:rFonts w:ascii="Arial" w:hAnsi="Arial" w:cs="Arial"/>
                <w:b/>
                <w:bCs/>
                <w:color w:val="000000" w:themeColor="text1"/>
                <w:sz w:val="20"/>
                <w:szCs w:val="20"/>
              </w:rPr>
              <w:t>Favor de pronunciarse al respecto.</w:t>
            </w:r>
          </w:p>
          <w:p w14:paraId="18CE6019" w14:textId="77777777" w:rsidR="00B964E2" w:rsidRPr="00733AC7" w:rsidRDefault="00B964E2" w:rsidP="00B964E2">
            <w:pPr>
              <w:tabs>
                <w:tab w:val="left" w:pos="1194"/>
              </w:tabs>
              <w:jc w:val="both"/>
              <w:rPr>
                <w:rFonts w:ascii="Arial" w:eastAsia="Times New Roman" w:hAnsi="Arial" w:cs="Arial"/>
                <w:color w:val="000000" w:themeColor="text1"/>
                <w:sz w:val="20"/>
                <w:szCs w:val="20"/>
                <w:lang w:eastAsia="es-MX"/>
              </w:rPr>
            </w:pPr>
          </w:p>
        </w:tc>
        <w:tc>
          <w:tcPr>
            <w:tcW w:w="5772" w:type="dxa"/>
            <w:tcBorders>
              <w:top w:val="single" w:sz="4" w:space="0" w:color="00000A"/>
              <w:left w:val="single" w:sz="4" w:space="0" w:color="00000A"/>
              <w:bottom w:val="single" w:sz="4" w:space="0" w:color="00000A"/>
              <w:right w:val="single" w:sz="4" w:space="0" w:color="00000A"/>
            </w:tcBorders>
            <w:vAlign w:val="center"/>
          </w:tcPr>
          <w:p w14:paraId="40496AD6" w14:textId="349AFB03" w:rsidR="00B964E2" w:rsidRPr="00733AC7" w:rsidRDefault="00E85D55" w:rsidP="00B964E2">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Las Unidades Responsables del Instituto Nacional Electoral han recibido “Guías Operativas”, documentos que indican el cuidado, resguardo y responsabilidad sobre ese tipo de bienes, además de un control de siniestralidad presentada en cada Unidad, lo que ha disminuido la frecuencia de este tipo de siniestros comparada con ejercicios fiscales anteriores.</w:t>
            </w:r>
          </w:p>
        </w:tc>
        <w:tc>
          <w:tcPr>
            <w:tcW w:w="1661" w:type="dxa"/>
            <w:tcBorders>
              <w:top w:val="single" w:sz="4" w:space="0" w:color="00000A"/>
              <w:left w:val="single" w:sz="4" w:space="0" w:color="00000A"/>
              <w:bottom w:val="single" w:sz="4" w:space="0" w:color="00000A"/>
              <w:right w:val="single" w:sz="4" w:space="0" w:color="00000A"/>
            </w:tcBorders>
            <w:vAlign w:val="center"/>
          </w:tcPr>
          <w:p w14:paraId="5B945FB8" w14:textId="7F62CFE9" w:rsidR="00B964E2" w:rsidRPr="00733AC7" w:rsidRDefault="00E85D55" w:rsidP="00B964E2">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3153C5" w:rsidRPr="00733AC7" w14:paraId="7CA1DAB6" w14:textId="77777777" w:rsidTr="00A34BC0">
        <w:trPr>
          <w:trHeight w:val="717"/>
        </w:trPr>
        <w:tc>
          <w:tcPr>
            <w:tcW w:w="878" w:type="dxa"/>
            <w:tcBorders>
              <w:top w:val="single" w:sz="4" w:space="0" w:color="00000A"/>
              <w:left w:val="single" w:sz="4" w:space="0" w:color="00000A"/>
              <w:bottom w:val="single" w:sz="4" w:space="0" w:color="00000A"/>
              <w:right w:val="single" w:sz="4" w:space="0" w:color="00000A"/>
            </w:tcBorders>
            <w:vAlign w:val="center"/>
          </w:tcPr>
          <w:p w14:paraId="069D28EB" w14:textId="3893AAD8" w:rsidR="00B964E2" w:rsidRPr="00733AC7" w:rsidRDefault="00B964E2" w:rsidP="00B964E2">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41.</w:t>
            </w:r>
          </w:p>
        </w:tc>
        <w:tc>
          <w:tcPr>
            <w:tcW w:w="1214" w:type="dxa"/>
            <w:tcBorders>
              <w:top w:val="single" w:sz="4" w:space="0" w:color="00000A"/>
              <w:left w:val="single" w:sz="4" w:space="0" w:color="00000A"/>
              <w:bottom w:val="single" w:sz="4" w:space="0" w:color="00000A"/>
              <w:right w:val="single" w:sz="4" w:space="0" w:color="00000A"/>
            </w:tcBorders>
          </w:tcPr>
          <w:p w14:paraId="60C8CA7B" w14:textId="77777777" w:rsidR="00B964E2" w:rsidRPr="00733AC7" w:rsidRDefault="00B964E2" w:rsidP="00B964E2">
            <w:pPr>
              <w:jc w:val="center"/>
              <w:rPr>
                <w:rFonts w:ascii="Arial" w:hAnsi="Arial" w:cs="Arial"/>
                <w:color w:val="000000" w:themeColor="text1"/>
                <w:sz w:val="20"/>
                <w:szCs w:val="20"/>
              </w:rPr>
            </w:pPr>
          </w:p>
          <w:p w14:paraId="56377FCF" w14:textId="120CC01B" w:rsidR="00B964E2" w:rsidRPr="00733AC7" w:rsidRDefault="00B964E2" w:rsidP="00B964E2">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rPr>
              <w:t>52</w:t>
            </w:r>
          </w:p>
        </w:tc>
        <w:tc>
          <w:tcPr>
            <w:tcW w:w="1425" w:type="dxa"/>
            <w:tcBorders>
              <w:top w:val="single" w:sz="4" w:space="0" w:color="00000A"/>
              <w:left w:val="single" w:sz="4" w:space="0" w:color="00000A"/>
              <w:bottom w:val="single" w:sz="4" w:space="0" w:color="00000A"/>
              <w:right w:val="single" w:sz="4" w:space="0" w:color="00000A"/>
            </w:tcBorders>
          </w:tcPr>
          <w:p w14:paraId="0E32831C" w14:textId="77777777" w:rsidR="00B964E2" w:rsidRPr="00733AC7" w:rsidRDefault="00B964E2" w:rsidP="00B964E2">
            <w:pPr>
              <w:jc w:val="center"/>
              <w:rPr>
                <w:rFonts w:ascii="Arial" w:hAnsi="Arial" w:cs="Arial"/>
                <w:color w:val="000000" w:themeColor="text1"/>
                <w:sz w:val="20"/>
                <w:szCs w:val="20"/>
              </w:rPr>
            </w:pPr>
            <w:r w:rsidRPr="00733AC7">
              <w:rPr>
                <w:rFonts w:ascii="Arial" w:hAnsi="Arial" w:cs="Arial"/>
                <w:color w:val="000000" w:themeColor="text1"/>
                <w:sz w:val="20"/>
                <w:szCs w:val="20"/>
              </w:rPr>
              <w:t>Anexo 1</w:t>
            </w:r>
          </w:p>
          <w:p w14:paraId="42DC7E99" w14:textId="77777777" w:rsidR="00B964E2" w:rsidRPr="00733AC7" w:rsidRDefault="00B964E2" w:rsidP="00B964E2">
            <w:pPr>
              <w:jc w:val="center"/>
              <w:rPr>
                <w:rFonts w:ascii="Arial" w:hAnsi="Arial" w:cs="Arial"/>
                <w:color w:val="000000" w:themeColor="text1"/>
                <w:sz w:val="20"/>
                <w:szCs w:val="20"/>
              </w:rPr>
            </w:pPr>
            <w:r w:rsidRPr="00733AC7">
              <w:rPr>
                <w:rFonts w:ascii="Arial" w:hAnsi="Arial" w:cs="Arial"/>
                <w:color w:val="000000" w:themeColor="text1"/>
                <w:sz w:val="20"/>
                <w:szCs w:val="20"/>
              </w:rPr>
              <w:t>Especificaciones técnicas</w:t>
            </w:r>
          </w:p>
          <w:p w14:paraId="1FF17A9E" w14:textId="77777777" w:rsidR="00B964E2" w:rsidRPr="00733AC7" w:rsidRDefault="00B964E2" w:rsidP="00B964E2">
            <w:pPr>
              <w:jc w:val="center"/>
              <w:rPr>
                <w:rFonts w:ascii="Arial" w:hAnsi="Arial" w:cs="Arial"/>
                <w:color w:val="000000" w:themeColor="text1"/>
                <w:sz w:val="20"/>
                <w:szCs w:val="20"/>
              </w:rPr>
            </w:pPr>
          </w:p>
          <w:p w14:paraId="2A2F0A22" w14:textId="0DF9BA5F" w:rsidR="00B964E2" w:rsidRPr="00733AC7" w:rsidRDefault="00B964E2" w:rsidP="00B964E2">
            <w:pPr>
              <w:jc w:val="both"/>
              <w:rPr>
                <w:rFonts w:ascii="Arial" w:hAnsi="Arial" w:cs="Arial"/>
                <w:color w:val="000000" w:themeColor="text1"/>
                <w:sz w:val="20"/>
                <w:szCs w:val="20"/>
              </w:rPr>
            </w:pPr>
            <w:r w:rsidRPr="00733AC7">
              <w:rPr>
                <w:rFonts w:ascii="Arial" w:hAnsi="Arial" w:cs="Arial"/>
                <w:color w:val="000000" w:themeColor="text1"/>
                <w:sz w:val="20"/>
                <w:szCs w:val="20"/>
              </w:rPr>
              <w:lastRenderedPageBreak/>
              <w:t xml:space="preserve">Sección IV. Responsabilidad civil general </w:t>
            </w:r>
          </w:p>
        </w:tc>
        <w:tc>
          <w:tcPr>
            <w:tcW w:w="2046" w:type="dxa"/>
            <w:tcBorders>
              <w:top w:val="single" w:sz="4" w:space="0" w:color="00000A"/>
              <w:left w:val="single" w:sz="4" w:space="0" w:color="00000A"/>
              <w:bottom w:val="single" w:sz="4" w:space="0" w:color="00000A"/>
              <w:right w:val="single" w:sz="4" w:space="0" w:color="00000A"/>
            </w:tcBorders>
          </w:tcPr>
          <w:p w14:paraId="406F801D" w14:textId="77777777" w:rsidR="00B964E2" w:rsidRPr="00733AC7" w:rsidRDefault="00B964E2" w:rsidP="00B964E2">
            <w:pPr>
              <w:jc w:val="both"/>
              <w:rPr>
                <w:rFonts w:ascii="Arial" w:hAnsi="Arial" w:cs="Arial"/>
                <w:color w:val="000000" w:themeColor="text1"/>
                <w:sz w:val="20"/>
                <w:szCs w:val="20"/>
              </w:rPr>
            </w:pPr>
            <w:r w:rsidRPr="00733AC7">
              <w:rPr>
                <w:rFonts w:ascii="Arial" w:hAnsi="Arial" w:cs="Arial"/>
                <w:color w:val="000000" w:themeColor="text1"/>
                <w:sz w:val="20"/>
                <w:szCs w:val="20"/>
              </w:rPr>
              <w:lastRenderedPageBreak/>
              <w:t xml:space="preserve">Estimaremos de la Convocante favor de proporcionar y /o ratificar el detalle de siniestralidad histórica para </w:t>
            </w:r>
            <w:proofErr w:type="gramStart"/>
            <w:r w:rsidRPr="00733AC7">
              <w:rPr>
                <w:rFonts w:ascii="Arial" w:hAnsi="Arial" w:cs="Arial"/>
                <w:color w:val="000000" w:themeColor="text1"/>
                <w:sz w:val="20"/>
                <w:szCs w:val="20"/>
              </w:rPr>
              <w:t xml:space="preserve">las </w:t>
            </w:r>
            <w:r w:rsidRPr="00733AC7">
              <w:rPr>
                <w:rFonts w:ascii="Arial" w:hAnsi="Arial" w:cs="Arial"/>
                <w:color w:val="000000" w:themeColor="text1"/>
                <w:sz w:val="20"/>
                <w:szCs w:val="20"/>
              </w:rPr>
              <w:lastRenderedPageBreak/>
              <w:t>sección</w:t>
            </w:r>
            <w:proofErr w:type="gramEnd"/>
            <w:r w:rsidRPr="00733AC7">
              <w:rPr>
                <w:rFonts w:ascii="Arial" w:hAnsi="Arial" w:cs="Arial"/>
                <w:color w:val="000000" w:themeColor="text1"/>
                <w:sz w:val="20"/>
                <w:szCs w:val="20"/>
              </w:rPr>
              <w:t xml:space="preserve"> de Responsabilidad Civil y demás apartados donde se mencione. </w:t>
            </w:r>
            <w:r w:rsidRPr="00733AC7">
              <w:rPr>
                <w:rFonts w:ascii="Arial" w:hAnsi="Arial" w:cs="Arial"/>
                <w:b/>
                <w:bCs/>
                <w:color w:val="000000" w:themeColor="text1"/>
                <w:sz w:val="20"/>
                <w:szCs w:val="20"/>
              </w:rPr>
              <w:t>Favor de pronunciarse al respecto.</w:t>
            </w:r>
          </w:p>
          <w:p w14:paraId="69A47D56" w14:textId="77777777" w:rsidR="00B964E2" w:rsidRPr="00733AC7" w:rsidRDefault="00B964E2" w:rsidP="00B964E2">
            <w:pPr>
              <w:tabs>
                <w:tab w:val="left" w:pos="1194"/>
              </w:tabs>
              <w:jc w:val="both"/>
              <w:rPr>
                <w:rFonts w:ascii="Arial" w:eastAsia="Times New Roman" w:hAnsi="Arial" w:cs="Arial"/>
                <w:color w:val="000000" w:themeColor="text1"/>
                <w:sz w:val="20"/>
                <w:szCs w:val="20"/>
                <w:lang w:eastAsia="es-MX"/>
              </w:rPr>
            </w:pPr>
          </w:p>
        </w:tc>
        <w:tc>
          <w:tcPr>
            <w:tcW w:w="5772" w:type="dxa"/>
            <w:tcBorders>
              <w:top w:val="single" w:sz="4" w:space="0" w:color="00000A"/>
              <w:left w:val="single" w:sz="4" w:space="0" w:color="00000A"/>
              <w:bottom w:val="single" w:sz="4" w:space="0" w:color="00000A"/>
              <w:right w:val="single" w:sz="4" w:space="0" w:color="00000A"/>
            </w:tcBorders>
            <w:vAlign w:val="center"/>
          </w:tcPr>
          <w:p w14:paraId="63DAC8F9" w14:textId="68A9E0CD" w:rsidR="00366772" w:rsidRPr="00733AC7" w:rsidRDefault="00366772" w:rsidP="00366772">
            <w:pPr>
              <w:jc w:val="both"/>
              <w:rPr>
                <w:rFonts w:ascii="Arial" w:eastAsia="Arial" w:hAnsi="Arial" w:cs="Arial"/>
                <w:color w:val="000000" w:themeColor="text1"/>
                <w:sz w:val="20"/>
                <w:szCs w:val="20"/>
              </w:rPr>
            </w:pPr>
            <w:r w:rsidRPr="00733AC7">
              <w:rPr>
                <w:rFonts w:ascii="Arial" w:hAnsi="Arial" w:cs="Arial"/>
                <w:color w:val="000000" w:themeColor="text1"/>
                <w:sz w:val="20"/>
                <w:szCs w:val="20"/>
              </w:rPr>
              <w:lastRenderedPageBreak/>
              <w:t>Se informa que la cobertura de Responsabilidad Civil se encuentra considerada dentro de los reportes de siniestralidad que fueron publicados en la página oficial del Instituto Nacional Electoral:</w:t>
            </w:r>
            <w:r w:rsidRPr="00733AC7">
              <w:rPr>
                <w:rFonts w:ascii="Arial" w:eastAsia="Arial" w:hAnsi="Arial" w:cs="Arial"/>
                <w:color w:val="000000" w:themeColor="text1"/>
                <w:sz w:val="20"/>
                <w:szCs w:val="20"/>
              </w:rPr>
              <w:t xml:space="preserve"> </w:t>
            </w:r>
            <w:r w:rsidRPr="00733AC7">
              <w:rPr>
                <w:rFonts w:ascii="Arial" w:hAnsi="Arial" w:cs="Arial"/>
                <w:sz w:val="20"/>
                <w:szCs w:val="20"/>
              </w:rPr>
              <w:t xml:space="preserve"> </w:t>
            </w:r>
            <w:hyperlink r:id="rId42" w:history="1">
              <w:r w:rsidRPr="00733AC7">
                <w:rPr>
                  <w:rStyle w:val="Hipervnculo"/>
                  <w:rFonts w:ascii="Arial" w:hAnsi="Arial" w:cs="Arial"/>
                  <w:sz w:val="20"/>
                  <w:szCs w:val="20"/>
                </w:rPr>
                <w:t>Licitaciones – Contrataciones presenciales - Instituto Nacional Electoral</w:t>
              </w:r>
            </w:hyperlink>
            <w:r w:rsidRPr="00733AC7">
              <w:rPr>
                <w:rFonts w:ascii="Arial" w:hAnsi="Arial" w:cs="Arial"/>
                <w:sz w:val="20"/>
                <w:szCs w:val="20"/>
              </w:rPr>
              <w:t xml:space="preserve">, </w:t>
            </w:r>
            <w:r w:rsidRPr="00733AC7">
              <w:rPr>
                <w:rFonts w:ascii="Arial" w:eastAsia="Arial" w:hAnsi="Arial" w:cs="Arial"/>
                <w:color w:val="000000" w:themeColor="text1"/>
                <w:sz w:val="20"/>
                <w:szCs w:val="20"/>
              </w:rPr>
              <w:t xml:space="preserve">en el apartado LP-INE-027-2025 “Servicio Integral de Aseguramiento de Bienes Patrimoniales del Instituto Nacional Electoral 2025-2026”, en los </w:t>
            </w:r>
            <w:r w:rsidRPr="00733AC7">
              <w:rPr>
                <w:rFonts w:ascii="Arial" w:eastAsia="Arial" w:hAnsi="Arial" w:cs="Arial"/>
                <w:color w:val="000000" w:themeColor="text1"/>
                <w:sz w:val="20"/>
                <w:szCs w:val="20"/>
              </w:rPr>
              <w:lastRenderedPageBreak/>
              <w:t xml:space="preserve">archivos denominados: “14-1-sin-sura-2021”, “14-2-sin-sura-2020”, “14-3-sin-inb-2022-2023”, “14-4-sin-inb-2023-2024” y “14-5-sin-gnp-2025-2025”, los </w:t>
            </w:r>
            <w:r w:rsidRPr="00733AC7">
              <w:rPr>
                <w:rFonts w:ascii="Arial" w:hAnsi="Arial" w:cs="Arial"/>
                <w:sz w:val="20"/>
                <w:szCs w:val="20"/>
              </w:rPr>
              <w:t xml:space="preserve"> cuales pueden ser localizados en los siguientes vínculos:</w:t>
            </w:r>
          </w:p>
          <w:p w14:paraId="5B5CD25F" w14:textId="77777777" w:rsidR="00366772" w:rsidRPr="00733AC7" w:rsidRDefault="00366772" w:rsidP="00366772">
            <w:pPr>
              <w:jc w:val="both"/>
              <w:rPr>
                <w:rFonts w:ascii="Arial" w:hAnsi="Arial" w:cs="Arial"/>
                <w:i/>
                <w:iCs/>
                <w:sz w:val="20"/>
                <w:szCs w:val="20"/>
              </w:rPr>
            </w:pPr>
            <w:hyperlink r:id="rId43" w:history="1">
              <w:r w:rsidRPr="00733AC7">
                <w:rPr>
                  <w:rStyle w:val="Hipervnculo"/>
                  <w:rFonts w:ascii="Arial" w:hAnsi="Arial" w:cs="Arial"/>
                  <w:i/>
                  <w:iCs/>
                  <w:sz w:val="20"/>
                  <w:szCs w:val="20"/>
                </w:rPr>
                <w:t>14-1-sin-sura-2021.xlsx</w:t>
              </w:r>
            </w:hyperlink>
            <w:r w:rsidRPr="00733AC7">
              <w:rPr>
                <w:rFonts w:ascii="Arial" w:hAnsi="Arial" w:cs="Arial"/>
                <w:i/>
                <w:iCs/>
                <w:sz w:val="20"/>
                <w:szCs w:val="20"/>
              </w:rPr>
              <w:t xml:space="preserve"> </w:t>
            </w:r>
          </w:p>
          <w:p w14:paraId="12FF5F28" w14:textId="77777777" w:rsidR="00366772" w:rsidRPr="00733AC7" w:rsidRDefault="00366772" w:rsidP="00366772">
            <w:pPr>
              <w:jc w:val="both"/>
              <w:rPr>
                <w:rFonts w:ascii="Arial" w:hAnsi="Arial" w:cs="Arial"/>
                <w:i/>
                <w:iCs/>
                <w:sz w:val="20"/>
                <w:szCs w:val="20"/>
              </w:rPr>
            </w:pPr>
            <w:hyperlink r:id="rId44" w:history="1">
              <w:r w:rsidRPr="00733AC7">
                <w:rPr>
                  <w:rStyle w:val="Hipervnculo"/>
                  <w:rFonts w:ascii="Arial" w:hAnsi="Arial" w:cs="Arial"/>
                  <w:i/>
                  <w:iCs/>
                  <w:sz w:val="20"/>
                  <w:szCs w:val="20"/>
                </w:rPr>
                <w:t>14-2-sin-sura-2022.xlsx</w:t>
              </w:r>
            </w:hyperlink>
          </w:p>
          <w:p w14:paraId="20C8B846" w14:textId="77777777" w:rsidR="00366772" w:rsidRPr="00733AC7" w:rsidRDefault="00366772" w:rsidP="00366772">
            <w:pPr>
              <w:jc w:val="both"/>
              <w:rPr>
                <w:rFonts w:ascii="Arial" w:hAnsi="Arial" w:cs="Arial"/>
                <w:i/>
                <w:iCs/>
                <w:sz w:val="20"/>
                <w:szCs w:val="20"/>
              </w:rPr>
            </w:pPr>
            <w:hyperlink r:id="rId45" w:history="1">
              <w:r w:rsidRPr="00733AC7">
                <w:rPr>
                  <w:rStyle w:val="Hipervnculo"/>
                  <w:rFonts w:ascii="Arial" w:hAnsi="Arial" w:cs="Arial"/>
                  <w:i/>
                  <w:iCs/>
                  <w:sz w:val="20"/>
                  <w:szCs w:val="20"/>
                </w:rPr>
                <w:t>14-3-sin-inb-2022-2023.xlsx</w:t>
              </w:r>
            </w:hyperlink>
          </w:p>
          <w:p w14:paraId="4F5211D2" w14:textId="77777777" w:rsidR="00366772" w:rsidRPr="00733AC7" w:rsidRDefault="00366772" w:rsidP="00366772">
            <w:pPr>
              <w:jc w:val="both"/>
              <w:rPr>
                <w:rFonts w:ascii="Arial" w:hAnsi="Arial" w:cs="Arial"/>
                <w:i/>
                <w:iCs/>
                <w:sz w:val="20"/>
                <w:szCs w:val="20"/>
              </w:rPr>
            </w:pPr>
            <w:hyperlink r:id="rId46" w:history="1">
              <w:r w:rsidRPr="00733AC7">
                <w:rPr>
                  <w:rStyle w:val="Hipervnculo"/>
                  <w:rFonts w:ascii="Arial" w:hAnsi="Arial" w:cs="Arial"/>
                  <w:i/>
                  <w:iCs/>
                  <w:sz w:val="20"/>
                  <w:szCs w:val="20"/>
                </w:rPr>
                <w:t>14-4-sin-inb-2023-2024.xlsx</w:t>
              </w:r>
            </w:hyperlink>
          </w:p>
          <w:p w14:paraId="396DF043" w14:textId="77777777" w:rsidR="00B964E2" w:rsidRPr="00733AC7" w:rsidRDefault="00366772" w:rsidP="00366772">
            <w:pPr>
              <w:jc w:val="both"/>
              <w:rPr>
                <w:rFonts w:ascii="Arial" w:hAnsi="Arial" w:cs="Arial"/>
                <w:i/>
                <w:iCs/>
                <w:sz w:val="20"/>
                <w:szCs w:val="20"/>
              </w:rPr>
            </w:pPr>
            <w:hyperlink r:id="rId47" w:history="1">
              <w:r w:rsidRPr="00733AC7">
                <w:rPr>
                  <w:rStyle w:val="Hipervnculo"/>
                  <w:rFonts w:ascii="Arial" w:hAnsi="Arial" w:cs="Arial"/>
                  <w:i/>
                  <w:iCs/>
                  <w:sz w:val="20"/>
                  <w:szCs w:val="20"/>
                </w:rPr>
                <w:t>14-5-sin-gnp-2024-2025.xlsx</w:t>
              </w:r>
            </w:hyperlink>
          </w:p>
          <w:p w14:paraId="666934EA" w14:textId="7D334C2C" w:rsidR="00366772" w:rsidRPr="00733AC7" w:rsidRDefault="00366772" w:rsidP="00366772">
            <w:pPr>
              <w:jc w:val="both"/>
              <w:rPr>
                <w:rFonts w:ascii="Arial" w:eastAsia="Arial" w:hAnsi="Arial" w:cs="Arial"/>
                <w:color w:val="000000" w:themeColor="text1"/>
                <w:sz w:val="20"/>
                <w:szCs w:val="20"/>
              </w:rPr>
            </w:pPr>
          </w:p>
        </w:tc>
        <w:tc>
          <w:tcPr>
            <w:tcW w:w="1661" w:type="dxa"/>
            <w:tcBorders>
              <w:top w:val="single" w:sz="4" w:space="0" w:color="00000A"/>
              <w:left w:val="single" w:sz="4" w:space="0" w:color="00000A"/>
              <w:bottom w:val="single" w:sz="4" w:space="0" w:color="00000A"/>
              <w:right w:val="single" w:sz="4" w:space="0" w:color="00000A"/>
            </w:tcBorders>
            <w:vAlign w:val="center"/>
          </w:tcPr>
          <w:p w14:paraId="6D1FEBB1" w14:textId="6941D92B" w:rsidR="00B964E2" w:rsidRPr="00733AC7" w:rsidRDefault="00E85D55" w:rsidP="00B964E2">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lastRenderedPageBreak/>
              <w:t>STAR</w:t>
            </w:r>
          </w:p>
        </w:tc>
      </w:tr>
      <w:tr w:rsidR="003153C5" w:rsidRPr="00733AC7" w14:paraId="2461EF2A" w14:textId="77777777" w:rsidTr="00A34BC0">
        <w:trPr>
          <w:trHeight w:val="717"/>
        </w:trPr>
        <w:tc>
          <w:tcPr>
            <w:tcW w:w="878" w:type="dxa"/>
            <w:tcBorders>
              <w:top w:val="single" w:sz="4" w:space="0" w:color="00000A"/>
              <w:left w:val="single" w:sz="4" w:space="0" w:color="00000A"/>
              <w:bottom w:val="single" w:sz="4" w:space="0" w:color="00000A"/>
              <w:right w:val="single" w:sz="4" w:space="0" w:color="00000A"/>
            </w:tcBorders>
            <w:vAlign w:val="center"/>
          </w:tcPr>
          <w:p w14:paraId="18BBE00C" w14:textId="6C0266C8" w:rsidR="00B964E2" w:rsidRPr="00733AC7" w:rsidRDefault="00B964E2" w:rsidP="00B964E2">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42.</w:t>
            </w:r>
          </w:p>
        </w:tc>
        <w:tc>
          <w:tcPr>
            <w:tcW w:w="1214" w:type="dxa"/>
            <w:tcBorders>
              <w:top w:val="single" w:sz="4" w:space="0" w:color="00000A"/>
              <w:left w:val="single" w:sz="4" w:space="0" w:color="00000A"/>
              <w:bottom w:val="single" w:sz="4" w:space="0" w:color="00000A"/>
              <w:right w:val="single" w:sz="4" w:space="0" w:color="00000A"/>
            </w:tcBorders>
          </w:tcPr>
          <w:p w14:paraId="1092BBD2" w14:textId="77777777" w:rsidR="00B964E2" w:rsidRPr="00733AC7" w:rsidRDefault="00B964E2" w:rsidP="00B964E2">
            <w:pPr>
              <w:jc w:val="center"/>
              <w:rPr>
                <w:rFonts w:ascii="Arial" w:hAnsi="Arial" w:cs="Arial"/>
                <w:color w:val="000000" w:themeColor="text1"/>
                <w:sz w:val="20"/>
                <w:szCs w:val="20"/>
              </w:rPr>
            </w:pPr>
          </w:p>
          <w:p w14:paraId="7A8EDCC3" w14:textId="683C0E40" w:rsidR="00B964E2" w:rsidRPr="00733AC7" w:rsidRDefault="00B964E2" w:rsidP="00B964E2">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rPr>
              <w:t>52</w:t>
            </w:r>
          </w:p>
        </w:tc>
        <w:tc>
          <w:tcPr>
            <w:tcW w:w="1425" w:type="dxa"/>
            <w:tcBorders>
              <w:top w:val="single" w:sz="4" w:space="0" w:color="00000A"/>
              <w:left w:val="single" w:sz="4" w:space="0" w:color="00000A"/>
              <w:bottom w:val="single" w:sz="4" w:space="0" w:color="00000A"/>
              <w:right w:val="single" w:sz="4" w:space="0" w:color="00000A"/>
            </w:tcBorders>
          </w:tcPr>
          <w:p w14:paraId="62FB9878" w14:textId="77777777" w:rsidR="00B964E2" w:rsidRPr="00733AC7" w:rsidRDefault="00B964E2" w:rsidP="00B964E2">
            <w:pPr>
              <w:jc w:val="center"/>
              <w:rPr>
                <w:rFonts w:ascii="Arial" w:hAnsi="Arial" w:cs="Arial"/>
                <w:color w:val="000000" w:themeColor="text1"/>
                <w:sz w:val="20"/>
                <w:szCs w:val="20"/>
              </w:rPr>
            </w:pPr>
            <w:r w:rsidRPr="00733AC7">
              <w:rPr>
                <w:rFonts w:ascii="Arial" w:hAnsi="Arial" w:cs="Arial"/>
                <w:color w:val="000000" w:themeColor="text1"/>
                <w:sz w:val="20"/>
                <w:szCs w:val="20"/>
              </w:rPr>
              <w:t>Anexo 1</w:t>
            </w:r>
          </w:p>
          <w:p w14:paraId="69153106" w14:textId="77777777" w:rsidR="00B964E2" w:rsidRPr="00733AC7" w:rsidRDefault="00B964E2" w:rsidP="00B964E2">
            <w:pPr>
              <w:jc w:val="center"/>
              <w:rPr>
                <w:rFonts w:ascii="Arial" w:hAnsi="Arial" w:cs="Arial"/>
                <w:color w:val="000000" w:themeColor="text1"/>
                <w:sz w:val="20"/>
                <w:szCs w:val="20"/>
              </w:rPr>
            </w:pPr>
            <w:r w:rsidRPr="00733AC7">
              <w:rPr>
                <w:rFonts w:ascii="Arial" w:hAnsi="Arial" w:cs="Arial"/>
                <w:color w:val="000000" w:themeColor="text1"/>
                <w:sz w:val="20"/>
                <w:szCs w:val="20"/>
              </w:rPr>
              <w:t>Especificaciones técnicas</w:t>
            </w:r>
          </w:p>
          <w:p w14:paraId="6D068F90" w14:textId="77777777" w:rsidR="00B964E2" w:rsidRPr="00733AC7" w:rsidRDefault="00B964E2" w:rsidP="00B964E2">
            <w:pPr>
              <w:jc w:val="center"/>
              <w:rPr>
                <w:rFonts w:ascii="Arial" w:hAnsi="Arial" w:cs="Arial"/>
                <w:color w:val="000000" w:themeColor="text1"/>
                <w:sz w:val="20"/>
                <w:szCs w:val="20"/>
              </w:rPr>
            </w:pPr>
          </w:p>
          <w:p w14:paraId="55B80BB7" w14:textId="2FBE8618" w:rsidR="00B964E2" w:rsidRPr="00733AC7" w:rsidRDefault="00B964E2" w:rsidP="00B964E2">
            <w:pPr>
              <w:jc w:val="both"/>
              <w:rPr>
                <w:rFonts w:ascii="Arial" w:hAnsi="Arial" w:cs="Arial"/>
                <w:color w:val="000000" w:themeColor="text1"/>
                <w:sz w:val="20"/>
                <w:szCs w:val="20"/>
              </w:rPr>
            </w:pPr>
            <w:r w:rsidRPr="00733AC7">
              <w:rPr>
                <w:rFonts w:ascii="Arial" w:hAnsi="Arial" w:cs="Arial"/>
                <w:color w:val="000000" w:themeColor="text1"/>
                <w:sz w:val="20"/>
                <w:szCs w:val="20"/>
              </w:rPr>
              <w:t xml:space="preserve">Sección IV. Responsabilidad civil general </w:t>
            </w:r>
          </w:p>
        </w:tc>
        <w:tc>
          <w:tcPr>
            <w:tcW w:w="2046" w:type="dxa"/>
            <w:tcBorders>
              <w:top w:val="single" w:sz="4" w:space="0" w:color="00000A"/>
              <w:left w:val="single" w:sz="4" w:space="0" w:color="00000A"/>
              <w:bottom w:val="single" w:sz="4" w:space="0" w:color="00000A"/>
              <w:right w:val="single" w:sz="4" w:space="0" w:color="00000A"/>
            </w:tcBorders>
          </w:tcPr>
          <w:p w14:paraId="3B2B0715" w14:textId="77777777" w:rsidR="00B964E2" w:rsidRPr="00733AC7" w:rsidRDefault="00B964E2" w:rsidP="00B964E2">
            <w:pPr>
              <w:jc w:val="both"/>
              <w:rPr>
                <w:rFonts w:ascii="Arial" w:hAnsi="Arial" w:cs="Arial"/>
                <w:color w:val="000000" w:themeColor="text1"/>
                <w:sz w:val="20"/>
                <w:szCs w:val="20"/>
              </w:rPr>
            </w:pPr>
            <w:r w:rsidRPr="00733AC7">
              <w:rPr>
                <w:rFonts w:ascii="Arial" w:hAnsi="Arial" w:cs="Arial"/>
                <w:color w:val="000000" w:themeColor="text1"/>
                <w:sz w:val="20"/>
                <w:szCs w:val="20"/>
              </w:rPr>
              <w:t xml:space="preserve">Estimaremos de la Convocante favor de proporcionar, el plan anual de trabajo con mayor detalle para esta sección. </w:t>
            </w:r>
            <w:r w:rsidRPr="00733AC7">
              <w:rPr>
                <w:rFonts w:ascii="Arial" w:hAnsi="Arial" w:cs="Arial"/>
                <w:b/>
                <w:bCs/>
                <w:color w:val="000000" w:themeColor="text1"/>
                <w:sz w:val="20"/>
                <w:szCs w:val="20"/>
              </w:rPr>
              <w:t>Favor de pronunciarse al respecto.</w:t>
            </w:r>
          </w:p>
          <w:p w14:paraId="10A65475" w14:textId="77777777" w:rsidR="00B964E2" w:rsidRPr="00733AC7" w:rsidRDefault="00B964E2" w:rsidP="00B964E2">
            <w:pPr>
              <w:tabs>
                <w:tab w:val="left" w:pos="1194"/>
              </w:tabs>
              <w:jc w:val="both"/>
              <w:rPr>
                <w:rFonts w:ascii="Arial" w:eastAsia="Times New Roman" w:hAnsi="Arial" w:cs="Arial"/>
                <w:color w:val="000000" w:themeColor="text1"/>
                <w:sz w:val="20"/>
                <w:szCs w:val="20"/>
                <w:lang w:eastAsia="es-MX"/>
              </w:rPr>
            </w:pPr>
          </w:p>
        </w:tc>
        <w:tc>
          <w:tcPr>
            <w:tcW w:w="5772" w:type="dxa"/>
            <w:tcBorders>
              <w:top w:val="single" w:sz="4" w:space="0" w:color="00000A"/>
              <w:left w:val="single" w:sz="4" w:space="0" w:color="00000A"/>
              <w:bottom w:val="single" w:sz="4" w:space="0" w:color="00000A"/>
              <w:right w:val="single" w:sz="4" w:space="0" w:color="00000A"/>
            </w:tcBorders>
            <w:vAlign w:val="center"/>
          </w:tcPr>
          <w:p w14:paraId="5802D256" w14:textId="0E18EA55" w:rsidR="00B964E2" w:rsidRPr="00733AC7" w:rsidRDefault="003F68E1" w:rsidP="00B964E2">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La información solicitada no forma parte de algún punto específico del proceso de licitación, motivo por el cual no es posible dar respuesta. No obstante, de acuerdo con la normatividad institucional, se deben atender la totalidad de siniestros que se presenten en la sección.</w:t>
            </w:r>
          </w:p>
        </w:tc>
        <w:tc>
          <w:tcPr>
            <w:tcW w:w="1661" w:type="dxa"/>
            <w:tcBorders>
              <w:top w:val="single" w:sz="4" w:space="0" w:color="00000A"/>
              <w:left w:val="single" w:sz="4" w:space="0" w:color="00000A"/>
              <w:bottom w:val="single" w:sz="4" w:space="0" w:color="00000A"/>
              <w:right w:val="single" w:sz="4" w:space="0" w:color="00000A"/>
            </w:tcBorders>
            <w:vAlign w:val="center"/>
          </w:tcPr>
          <w:p w14:paraId="7F4C122B" w14:textId="6ED1B887" w:rsidR="00B964E2" w:rsidRPr="00733AC7" w:rsidRDefault="00A25D9E" w:rsidP="00B964E2">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3153C5" w:rsidRPr="00733AC7" w14:paraId="6621B84E" w14:textId="77777777" w:rsidTr="00A34BC0">
        <w:trPr>
          <w:trHeight w:val="717"/>
        </w:trPr>
        <w:tc>
          <w:tcPr>
            <w:tcW w:w="878" w:type="dxa"/>
            <w:tcBorders>
              <w:top w:val="single" w:sz="4" w:space="0" w:color="00000A"/>
              <w:left w:val="single" w:sz="4" w:space="0" w:color="00000A"/>
              <w:bottom w:val="single" w:sz="4" w:space="0" w:color="00000A"/>
              <w:right w:val="single" w:sz="4" w:space="0" w:color="00000A"/>
            </w:tcBorders>
            <w:vAlign w:val="center"/>
          </w:tcPr>
          <w:p w14:paraId="334C9B4C" w14:textId="3B147CAA" w:rsidR="00B964E2" w:rsidRPr="00733AC7" w:rsidRDefault="00B964E2" w:rsidP="00B964E2">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lastRenderedPageBreak/>
              <w:t>43.</w:t>
            </w:r>
          </w:p>
        </w:tc>
        <w:tc>
          <w:tcPr>
            <w:tcW w:w="1214" w:type="dxa"/>
            <w:tcBorders>
              <w:top w:val="single" w:sz="4" w:space="0" w:color="00000A"/>
              <w:left w:val="single" w:sz="4" w:space="0" w:color="00000A"/>
              <w:bottom w:val="single" w:sz="4" w:space="0" w:color="00000A"/>
              <w:right w:val="single" w:sz="4" w:space="0" w:color="00000A"/>
            </w:tcBorders>
          </w:tcPr>
          <w:p w14:paraId="7CBB8B97" w14:textId="77777777" w:rsidR="00B964E2" w:rsidRPr="00733AC7" w:rsidRDefault="00B964E2" w:rsidP="00B964E2">
            <w:pPr>
              <w:jc w:val="center"/>
              <w:rPr>
                <w:rFonts w:ascii="Arial" w:hAnsi="Arial" w:cs="Arial"/>
                <w:color w:val="000000" w:themeColor="text1"/>
                <w:sz w:val="20"/>
                <w:szCs w:val="20"/>
              </w:rPr>
            </w:pPr>
          </w:p>
          <w:p w14:paraId="1CEE8961" w14:textId="41E70D53" w:rsidR="00B964E2" w:rsidRPr="00733AC7" w:rsidRDefault="00B964E2" w:rsidP="00B964E2">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rPr>
              <w:t>52</w:t>
            </w:r>
          </w:p>
        </w:tc>
        <w:tc>
          <w:tcPr>
            <w:tcW w:w="1425" w:type="dxa"/>
            <w:tcBorders>
              <w:top w:val="single" w:sz="4" w:space="0" w:color="00000A"/>
              <w:left w:val="single" w:sz="4" w:space="0" w:color="00000A"/>
              <w:bottom w:val="single" w:sz="4" w:space="0" w:color="00000A"/>
              <w:right w:val="single" w:sz="4" w:space="0" w:color="00000A"/>
            </w:tcBorders>
          </w:tcPr>
          <w:p w14:paraId="57F71187" w14:textId="77777777" w:rsidR="00B964E2" w:rsidRPr="00733AC7" w:rsidRDefault="00B964E2" w:rsidP="00B964E2">
            <w:pPr>
              <w:jc w:val="center"/>
              <w:rPr>
                <w:rFonts w:ascii="Arial" w:hAnsi="Arial" w:cs="Arial"/>
                <w:color w:val="000000" w:themeColor="text1"/>
                <w:sz w:val="20"/>
                <w:szCs w:val="20"/>
              </w:rPr>
            </w:pPr>
            <w:r w:rsidRPr="00733AC7">
              <w:rPr>
                <w:rFonts w:ascii="Arial" w:hAnsi="Arial" w:cs="Arial"/>
                <w:color w:val="000000" w:themeColor="text1"/>
                <w:sz w:val="20"/>
                <w:szCs w:val="20"/>
              </w:rPr>
              <w:t>Anexo 1</w:t>
            </w:r>
          </w:p>
          <w:p w14:paraId="3C6842DB" w14:textId="77777777" w:rsidR="00B964E2" w:rsidRPr="00733AC7" w:rsidRDefault="00B964E2" w:rsidP="00B964E2">
            <w:pPr>
              <w:jc w:val="center"/>
              <w:rPr>
                <w:rFonts w:ascii="Arial" w:hAnsi="Arial" w:cs="Arial"/>
                <w:color w:val="000000" w:themeColor="text1"/>
                <w:sz w:val="20"/>
                <w:szCs w:val="20"/>
              </w:rPr>
            </w:pPr>
            <w:r w:rsidRPr="00733AC7">
              <w:rPr>
                <w:rFonts w:ascii="Arial" w:hAnsi="Arial" w:cs="Arial"/>
                <w:color w:val="000000" w:themeColor="text1"/>
                <w:sz w:val="20"/>
                <w:szCs w:val="20"/>
              </w:rPr>
              <w:t>Especificaciones técnicas</w:t>
            </w:r>
          </w:p>
          <w:p w14:paraId="06D9AB19" w14:textId="77777777" w:rsidR="00B964E2" w:rsidRPr="00733AC7" w:rsidRDefault="00B964E2" w:rsidP="00B964E2">
            <w:pPr>
              <w:jc w:val="center"/>
              <w:rPr>
                <w:rFonts w:ascii="Arial" w:hAnsi="Arial" w:cs="Arial"/>
                <w:color w:val="000000" w:themeColor="text1"/>
                <w:sz w:val="20"/>
                <w:szCs w:val="20"/>
              </w:rPr>
            </w:pPr>
          </w:p>
          <w:p w14:paraId="06190EC1" w14:textId="678581E5" w:rsidR="00B964E2" w:rsidRPr="00733AC7" w:rsidRDefault="00B964E2" w:rsidP="00B964E2">
            <w:pPr>
              <w:jc w:val="both"/>
              <w:rPr>
                <w:rFonts w:ascii="Arial" w:hAnsi="Arial" w:cs="Arial"/>
                <w:color w:val="000000" w:themeColor="text1"/>
                <w:sz w:val="20"/>
                <w:szCs w:val="20"/>
              </w:rPr>
            </w:pPr>
            <w:r w:rsidRPr="00733AC7">
              <w:rPr>
                <w:rFonts w:ascii="Arial" w:hAnsi="Arial" w:cs="Arial"/>
                <w:color w:val="000000" w:themeColor="text1"/>
                <w:sz w:val="20"/>
                <w:szCs w:val="20"/>
              </w:rPr>
              <w:t xml:space="preserve">Sección IV. Responsabilidad civil general </w:t>
            </w:r>
          </w:p>
        </w:tc>
        <w:tc>
          <w:tcPr>
            <w:tcW w:w="2046" w:type="dxa"/>
            <w:tcBorders>
              <w:top w:val="single" w:sz="4" w:space="0" w:color="00000A"/>
              <w:left w:val="single" w:sz="4" w:space="0" w:color="00000A"/>
              <w:bottom w:val="single" w:sz="4" w:space="0" w:color="00000A"/>
              <w:right w:val="single" w:sz="4" w:space="0" w:color="00000A"/>
            </w:tcBorders>
          </w:tcPr>
          <w:p w14:paraId="07D527A7" w14:textId="77777777" w:rsidR="00B964E2" w:rsidRPr="00733AC7" w:rsidRDefault="00B964E2" w:rsidP="00B964E2">
            <w:pPr>
              <w:jc w:val="both"/>
              <w:rPr>
                <w:rFonts w:ascii="Arial" w:hAnsi="Arial" w:cs="Arial"/>
                <w:color w:val="000000" w:themeColor="text1"/>
                <w:sz w:val="20"/>
                <w:szCs w:val="20"/>
              </w:rPr>
            </w:pPr>
            <w:r w:rsidRPr="00733AC7">
              <w:rPr>
                <w:rFonts w:ascii="Arial" w:hAnsi="Arial" w:cs="Arial"/>
                <w:color w:val="000000" w:themeColor="text1"/>
                <w:sz w:val="20"/>
                <w:szCs w:val="20"/>
              </w:rPr>
              <w:t xml:space="preserve">Estimaremos de la Convocante favor de proporcionar, los materiales de </w:t>
            </w:r>
            <w:proofErr w:type="gramStart"/>
            <w:r w:rsidRPr="00733AC7">
              <w:rPr>
                <w:rFonts w:ascii="Arial" w:hAnsi="Arial" w:cs="Arial"/>
                <w:color w:val="000000" w:themeColor="text1"/>
                <w:sz w:val="20"/>
                <w:szCs w:val="20"/>
              </w:rPr>
              <w:t>construcción</w:t>
            </w:r>
            <w:proofErr w:type="gramEnd"/>
            <w:r w:rsidRPr="00733AC7">
              <w:rPr>
                <w:rFonts w:ascii="Arial" w:hAnsi="Arial" w:cs="Arial"/>
                <w:color w:val="000000" w:themeColor="text1"/>
                <w:sz w:val="20"/>
                <w:szCs w:val="20"/>
              </w:rPr>
              <w:t xml:space="preserve"> así como las medidas de seguridad y de protección de cada una de las ubicaciones, con mayor detalle para esta sección. </w:t>
            </w:r>
            <w:r w:rsidRPr="00733AC7">
              <w:rPr>
                <w:rFonts w:ascii="Arial" w:hAnsi="Arial" w:cs="Arial"/>
                <w:b/>
                <w:bCs/>
                <w:color w:val="000000" w:themeColor="text1"/>
                <w:sz w:val="20"/>
                <w:szCs w:val="20"/>
              </w:rPr>
              <w:t>Favor de pronunciarse al respecto.</w:t>
            </w:r>
          </w:p>
          <w:p w14:paraId="0A57C4A7" w14:textId="77777777" w:rsidR="00B964E2" w:rsidRPr="00733AC7" w:rsidRDefault="00B964E2" w:rsidP="00B964E2">
            <w:pPr>
              <w:tabs>
                <w:tab w:val="left" w:pos="1194"/>
              </w:tabs>
              <w:jc w:val="both"/>
              <w:rPr>
                <w:rFonts w:ascii="Arial" w:eastAsia="Times New Roman" w:hAnsi="Arial" w:cs="Arial"/>
                <w:color w:val="000000" w:themeColor="text1"/>
                <w:sz w:val="20"/>
                <w:szCs w:val="20"/>
                <w:lang w:eastAsia="es-MX"/>
              </w:rPr>
            </w:pPr>
          </w:p>
        </w:tc>
        <w:tc>
          <w:tcPr>
            <w:tcW w:w="5772" w:type="dxa"/>
            <w:tcBorders>
              <w:top w:val="single" w:sz="4" w:space="0" w:color="00000A"/>
              <w:left w:val="single" w:sz="4" w:space="0" w:color="00000A"/>
              <w:bottom w:val="single" w:sz="4" w:space="0" w:color="00000A"/>
              <w:right w:val="single" w:sz="4" w:space="0" w:color="00000A"/>
            </w:tcBorders>
            <w:vAlign w:val="center"/>
          </w:tcPr>
          <w:p w14:paraId="4E3F30BF" w14:textId="35AAC9D9" w:rsidR="005B5617" w:rsidRPr="00733AC7" w:rsidRDefault="005B5617" w:rsidP="005B5617">
            <w:pPr>
              <w:jc w:val="both"/>
              <w:rPr>
                <w:rFonts w:ascii="Arial" w:hAnsi="Arial" w:cs="Arial"/>
                <w:sz w:val="20"/>
                <w:szCs w:val="20"/>
              </w:rPr>
            </w:pPr>
            <w:r w:rsidRPr="00733AC7">
              <w:rPr>
                <w:rFonts w:ascii="Arial" w:eastAsia="Arial" w:hAnsi="Arial" w:cs="Arial"/>
                <w:color w:val="000000" w:themeColor="text1"/>
                <w:sz w:val="20"/>
                <w:szCs w:val="20"/>
              </w:rPr>
              <w:t xml:space="preserve">La información sobre los materiales de construcción y medidas de seguridad y de protección con la que cuenta la convocante fue publicada en la página oficial del Instituto Nacional Electoral: </w:t>
            </w:r>
            <w:r w:rsidRPr="00733AC7">
              <w:rPr>
                <w:rFonts w:ascii="Arial" w:hAnsi="Arial" w:cs="Arial"/>
                <w:sz w:val="20"/>
                <w:szCs w:val="20"/>
              </w:rPr>
              <w:t xml:space="preserve"> </w:t>
            </w:r>
            <w:hyperlink r:id="rId48" w:history="1">
              <w:r w:rsidRPr="00733AC7">
                <w:rPr>
                  <w:rStyle w:val="Hipervnculo"/>
                  <w:rFonts w:ascii="Arial" w:hAnsi="Arial" w:cs="Arial"/>
                  <w:sz w:val="20"/>
                  <w:szCs w:val="20"/>
                </w:rPr>
                <w:t>Licitaciones – Contrataciones presenciales - Instituto Nacional Electoral</w:t>
              </w:r>
            </w:hyperlink>
            <w:r w:rsidRPr="00733AC7">
              <w:rPr>
                <w:rFonts w:ascii="Arial" w:hAnsi="Arial" w:cs="Arial"/>
                <w:sz w:val="20"/>
                <w:szCs w:val="20"/>
              </w:rPr>
              <w:t xml:space="preserve"> </w:t>
            </w:r>
            <w:r w:rsidRPr="00733AC7">
              <w:rPr>
                <w:rFonts w:ascii="Arial" w:eastAsia="Arial" w:hAnsi="Arial" w:cs="Arial"/>
                <w:color w:val="000000" w:themeColor="text1"/>
                <w:sz w:val="20"/>
                <w:szCs w:val="20"/>
              </w:rPr>
              <w:t>, en el apartado LP-INE-027-2025 “Servicio Integral de Aseguramiento de Bienes Patrimoniales del Instituto Nacional Electoral 2025-2026”, en el archivo denominado “14-7 inmuebles global 2025”,  el cual puede ser localizado en el siguiente vínculo:</w:t>
            </w:r>
          </w:p>
          <w:p w14:paraId="693DF2D0" w14:textId="77777777" w:rsidR="005B5617" w:rsidRPr="00733AC7" w:rsidRDefault="005B5617" w:rsidP="005B5617">
            <w:pPr>
              <w:jc w:val="both"/>
              <w:rPr>
                <w:rFonts w:ascii="Arial" w:hAnsi="Arial" w:cs="Arial"/>
                <w:sz w:val="20"/>
                <w:szCs w:val="20"/>
              </w:rPr>
            </w:pPr>
            <w:hyperlink r:id="rId49" w:history="1">
              <w:r w:rsidRPr="00733AC7">
                <w:rPr>
                  <w:rStyle w:val="Hipervnculo"/>
                  <w:rFonts w:ascii="Arial" w:hAnsi="Arial" w:cs="Arial"/>
                  <w:sz w:val="20"/>
                  <w:szCs w:val="20"/>
                </w:rPr>
                <w:t>14-7-inmuebles-global-2025.xlsx</w:t>
              </w:r>
            </w:hyperlink>
          </w:p>
          <w:p w14:paraId="641FF988" w14:textId="08991731" w:rsidR="00B964E2" w:rsidRPr="00733AC7" w:rsidRDefault="005B5617" w:rsidP="005B5617">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Adicionalmente, se indica que en la mayoría de las ubicaciones se cuenta con control de entradas y salidas a través del personal de vigilancia especializado y sistema de CCTV, entre otras medidas de seguridad.</w:t>
            </w:r>
          </w:p>
        </w:tc>
        <w:tc>
          <w:tcPr>
            <w:tcW w:w="1661" w:type="dxa"/>
            <w:tcBorders>
              <w:top w:val="single" w:sz="4" w:space="0" w:color="00000A"/>
              <w:left w:val="single" w:sz="4" w:space="0" w:color="00000A"/>
              <w:bottom w:val="single" w:sz="4" w:space="0" w:color="00000A"/>
              <w:right w:val="single" w:sz="4" w:space="0" w:color="00000A"/>
            </w:tcBorders>
            <w:vAlign w:val="center"/>
          </w:tcPr>
          <w:p w14:paraId="39B4BF75" w14:textId="3F059A47" w:rsidR="00B964E2" w:rsidRPr="00733AC7" w:rsidRDefault="00A25D9E" w:rsidP="00B964E2">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3153C5" w:rsidRPr="00733AC7" w14:paraId="3018832A" w14:textId="77777777" w:rsidTr="00A34BC0">
        <w:trPr>
          <w:trHeight w:val="717"/>
        </w:trPr>
        <w:tc>
          <w:tcPr>
            <w:tcW w:w="878" w:type="dxa"/>
            <w:tcBorders>
              <w:top w:val="single" w:sz="4" w:space="0" w:color="00000A"/>
              <w:left w:val="single" w:sz="4" w:space="0" w:color="00000A"/>
              <w:bottom w:val="single" w:sz="4" w:space="0" w:color="00000A"/>
              <w:right w:val="single" w:sz="4" w:space="0" w:color="00000A"/>
            </w:tcBorders>
            <w:vAlign w:val="center"/>
          </w:tcPr>
          <w:p w14:paraId="6B9CFA4F" w14:textId="569CC1E7" w:rsidR="00B964E2" w:rsidRPr="00733AC7" w:rsidRDefault="00B964E2" w:rsidP="00B964E2">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44.</w:t>
            </w:r>
          </w:p>
        </w:tc>
        <w:tc>
          <w:tcPr>
            <w:tcW w:w="1214" w:type="dxa"/>
            <w:tcBorders>
              <w:top w:val="single" w:sz="4" w:space="0" w:color="00000A"/>
              <w:left w:val="single" w:sz="4" w:space="0" w:color="00000A"/>
              <w:bottom w:val="single" w:sz="4" w:space="0" w:color="00000A"/>
              <w:right w:val="single" w:sz="4" w:space="0" w:color="00000A"/>
            </w:tcBorders>
          </w:tcPr>
          <w:p w14:paraId="175EF601" w14:textId="77777777" w:rsidR="00B964E2" w:rsidRPr="00733AC7" w:rsidRDefault="00B964E2" w:rsidP="00B964E2">
            <w:pPr>
              <w:jc w:val="center"/>
              <w:rPr>
                <w:rFonts w:ascii="Arial" w:hAnsi="Arial" w:cs="Arial"/>
                <w:color w:val="000000" w:themeColor="text1"/>
                <w:sz w:val="20"/>
                <w:szCs w:val="20"/>
              </w:rPr>
            </w:pPr>
          </w:p>
          <w:p w14:paraId="003B8CBC" w14:textId="31105104" w:rsidR="00B964E2" w:rsidRPr="00733AC7" w:rsidRDefault="00B964E2" w:rsidP="00B964E2">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rPr>
              <w:t>72</w:t>
            </w:r>
          </w:p>
        </w:tc>
        <w:tc>
          <w:tcPr>
            <w:tcW w:w="1425" w:type="dxa"/>
            <w:tcBorders>
              <w:top w:val="single" w:sz="4" w:space="0" w:color="00000A"/>
              <w:left w:val="single" w:sz="4" w:space="0" w:color="00000A"/>
              <w:bottom w:val="single" w:sz="4" w:space="0" w:color="00000A"/>
              <w:right w:val="single" w:sz="4" w:space="0" w:color="00000A"/>
            </w:tcBorders>
          </w:tcPr>
          <w:p w14:paraId="5A00D953" w14:textId="77777777" w:rsidR="00B964E2" w:rsidRPr="00733AC7" w:rsidRDefault="00B964E2" w:rsidP="00B964E2">
            <w:pPr>
              <w:jc w:val="center"/>
              <w:rPr>
                <w:rFonts w:ascii="Arial" w:hAnsi="Arial" w:cs="Arial"/>
                <w:color w:val="000000" w:themeColor="text1"/>
                <w:sz w:val="20"/>
                <w:szCs w:val="20"/>
              </w:rPr>
            </w:pPr>
            <w:r w:rsidRPr="00733AC7">
              <w:rPr>
                <w:rFonts w:ascii="Arial" w:hAnsi="Arial" w:cs="Arial"/>
                <w:color w:val="000000" w:themeColor="text1"/>
                <w:sz w:val="20"/>
                <w:szCs w:val="20"/>
              </w:rPr>
              <w:t>Anexo 1</w:t>
            </w:r>
          </w:p>
          <w:p w14:paraId="6D9E1AF1" w14:textId="77777777" w:rsidR="00B964E2" w:rsidRPr="00733AC7" w:rsidRDefault="00B964E2" w:rsidP="00B964E2">
            <w:pPr>
              <w:jc w:val="center"/>
              <w:rPr>
                <w:rFonts w:ascii="Arial" w:hAnsi="Arial" w:cs="Arial"/>
                <w:color w:val="000000" w:themeColor="text1"/>
                <w:sz w:val="20"/>
                <w:szCs w:val="20"/>
              </w:rPr>
            </w:pPr>
            <w:r w:rsidRPr="00733AC7">
              <w:rPr>
                <w:rFonts w:ascii="Arial" w:hAnsi="Arial" w:cs="Arial"/>
                <w:color w:val="000000" w:themeColor="text1"/>
                <w:sz w:val="20"/>
                <w:szCs w:val="20"/>
              </w:rPr>
              <w:t>Especificaciones técnicas</w:t>
            </w:r>
          </w:p>
          <w:p w14:paraId="657C8EED" w14:textId="77777777" w:rsidR="00B964E2" w:rsidRPr="00733AC7" w:rsidRDefault="00B964E2" w:rsidP="00B964E2">
            <w:pPr>
              <w:jc w:val="center"/>
              <w:rPr>
                <w:rFonts w:ascii="Arial" w:hAnsi="Arial" w:cs="Arial"/>
                <w:color w:val="000000" w:themeColor="text1"/>
                <w:sz w:val="20"/>
                <w:szCs w:val="20"/>
              </w:rPr>
            </w:pPr>
          </w:p>
          <w:p w14:paraId="0792A84C" w14:textId="76841234" w:rsidR="00B964E2" w:rsidRPr="00733AC7" w:rsidRDefault="00B964E2" w:rsidP="00B964E2">
            <w:pPr>
              <w:jc w:val="center"/>
              <w:rPr>
                <w:rFonts w:ascii="Arial" w:hAnsi="Arial" w:cs="Arial"/>
                <w:color w:val="000000" w:themeColor="text1"/>
                <w:sz w:val="20"/>
                <w:szCs w:val="20"/>
              </w:rPr>
            </w:pPr>
            <w:r w:rsidRPr="00733AC7">
              <w:rPr>
                <w:rFonts w:ascii="Arial" w:hAnsi="Arial" w:cs="Arial"/>
                <w:color w:val="000000" w:themeColor="text1"/>
                <w:sz w:val="20"/>
                <w:szCs w:val="20"/>
              </w:rPr>
              <w:t xml:space="preserve">Sección X. Ramos diversos, punto 4. </w:t>
            </w:r>
            <w:r w:rsidRPr="00733AC7">
              <w:rPr>
                <w:rFonts w:ascii="Arial" w:hAnsi="Arial" w:cs="Arial"/>
                <w:color w:val="000000" w:themeColor="text1"/>
                <w:sz w:val="20"/>
                <w:szCs w:val="20"/>
              </w:rPr>
              <w:lastRenderedPageBreak/>
              <w:t>Equipo de contratistas</w:t>
            </w:r>
          </w:p>
        </w:tc>
        <w:tc>
          <w:tcPr>
            <w:tcW w:w="2046" w:type="dxa"/>
            <w:tcBorders>
              <w:top w:val="single" w:sz="4" w:space="0" w:color="00000A"/>
              <w:left w:val="single" w:sz="4" w:space="0" w:color="00000A"/>
              <w:bottom w:val="single" w:sz="4" w:space="0" w:color="00000A"/>
              <w:right w:val="single" w:sz="4" w:space="0" w:color="00000A"/>
            </w:tcBorders>
          </w:tcPr>
          <w:p w14:paraId="43BB5B9D" w14:textId="77777777" w:rsidR="00B964E2" w:rsidRPr="00733AC7" w:rsidRDefault="00B964E2" w:rsidP="00B964E2">
            <w:pPr>
              <w:jc w:val="both"/>
              <w:rPr>
                <w:rFonts w:ascii="Arial" w:hAnsi="Arial" w:cs="Arial"/>
                <w:color w:val="000000" w:themeColor="text1"/>
                <w:sz w:val="20"/>
                <w:szCs w:val="20"/>
              </w:rPr>
            </w:pPr>
            <w:r w:rsidRPr="00733AC7">
              <w:rPr>
                <w:rFonts w:ascii="Arial" w:hAnsi="Arial" w:cs="Arial"/>
                <w:color w:val="000000" w:themeColor="text1"/>
                <w:sz w:val="20"/>
                <w:szCs w:val="20"/>
              </w:rPr>
              <w:lastRenderedPageBreak/>
              <w:t xml:space="preserve">Estimaremos de la Convocante favor de proporcionar, el listado con marca, submarca, modelo, año de fabricación y detalle de construcción de aquellas unidades consideradas como </w:t>
            </w:r>
            <w:r w:rsidRPr="00733AC7">
              <w:rPr>
                <w:rFonts w:ascii="Arial" w:hAnsi="Arial" w:cs="Arial"/>
                <w:color w:val="000000" w:themeColor="text1"/>
                <w:sz w:val="20"/>
                <w:szCs w:val="20"/>
              </w:rPr>
              <w:lastRenderedPageBreak/>
              <w:t xml:space="preserve">equipo de contratistas y/o maquinaria pesada. </w:t>
            </w:r>
            <w:r w:rsidRPr="00733AC7">
              <w:rPr>
                <w:rFonts w:ascii="Arial" w:hAnsi="Arial" w:cs="Arial"/>
                <w:b/>
                <w:bCs/>
                <w:color w:val="000000" w:themeColor="text1"/>
                <w:sz w:val="20"/>
                <w:szCs w:val="20"/>
              </w:rPr>
              <w:t>Favor de pronunciarse al respecto.</w:t>
            </w:r>
          </w:p>
          <w:p w14:paraId="204F0E3B" w14:textId="77777777" w:rsidR="00B964E2" w:rsidRPr="00733AC7" w:rsidRDefault="00B964E2" w:rsidP="00B964E2">
            <w:pPr>
              <w:jc w:val="both"/>
              <w:rPr>
                <w:rFonts w:ascii="Arial" w:eastAsia="Times New Roman" w:hAnsi="Arial" w:cs="Arial"/>
                <w:color w:val="000000" w:themeColor="text1"/>
                <w:sz w:val="20"/>
                <w:szCs w:val="20"/>
                <w:lang w:eastAsia="es-MX"/>
              </w:rPr>
            </w:pPr>
          </w:p>
        </w:tc>
        <w:tc>
          <w:tcPr>
            <w:tcW w:w="5772" w:type="dxa"/>
            <w:tcBorders>
              <w:top w:val="single" w:sz="4" w:space="0" w:color="00000A"/>
              <w:left w:val="single" w:sz="4" w:space="0" w:color="00000A"/>
              <w:bottom w:val="single" w:sz="4" w:space="0" w:color="00000A"/>
              <w:right w:val="single" w:sz="4" w:space="0" w:color="00000A"/>
            </w:tcBorders>
            <w:vAlign w:val="center"/>
          </w:tcPr>
          <w:p w14:paraId="50D841B5" w14:textId="77777777" w:rsidR="005B5617" w:rsidRPr="00733AC7" w:rsidRDefault="005B5617" w:rsidP="005B5617">
            <w:pPr>
              <w:jc w:val="both"/>
              <w:rPr>
                <w:rFonts w:ascii="Arial" w:hAnsi="Arial" w:cs="Arial"/>
                <w:sz w:val="20"/>
                <w:szCs w:val="20"/>
              </w:rPr>
            </w:pPr>
            <w:r w:rsidRPr="00733AC7">
              <w:rPr>
                <w:rFonts w:ascii="Arial" w:eastAsia="Arial" w:hAnsi="Arial" w:cs="Arial"/>
                <w:color w:val="000000" w:themeColor="text1"/>
                <w:sz w:val="20"/>
                <w:szCs w:val="20"/>
              </w:rPr>
              <w:lastRenderedPageBreak/>
              <w:t xml:space="preserve">La información con la que cuenta la convocante fue publicada en la página oficial del Instituto Nacional Electoral: </w:t>
            </w:r>
            <w:r w:rsidRPr="00733AC7">
              <w:rPr>
                <w:rFonts w:ascii="Arial" w:hAnsi="Arial" w:cs="Arial"/>
                <w:sz w:val="20"/>
                <w:szCs w:val="20"/>
              </w:rPr>
              <w:t xml:space="preserve"> </w:t>
            </w:r>
            <w:hyperlink r:id="rId50" w:history="1">
              <w:r w:rsidRPr="00733AC7">
                <w:rPr>
                  <w:rStyle w:val="Hipervnculo"/>
                  <w:rFonts w:ascii="Arial" w:hAnsi="Arial" w:cs="Arial"/>
                  <w:sz w:val="20"/>
                  <w:szCs w:val="20"/>
                </w:rPr>
                <w:t>Licitaciones – Contrataciones presenciales - Instituto Nacional Electoral</w:t>
              </w:r>
            </w:hyperlink>
            <w:r w:rsidRPr="00733AC7">
              <w:rPr>
                <w:rFonts w:ascii="Arial" w:hAnsi="Arial" w:cs="Arial"/>
                <w:sz w:val="20"/>
                <w:szCs w:val="20"/>
              </w:rPr>
              <w:t xml:space="preserve"> </w:t>
            </w:r>
            <w:r w:rsidRPr="00733AC7">
              <w:rPr>
                <w:rFonts w:ascii="Arial" w:hAnsi="Arial" w:cs="Arial"/>
                <w:color w:val="000000" w:themeColor="text1"/>
                <w:sz w:val="20"/>
                <w:szCs w:val="20"/>
              </w:rPr>
              <w:t xml:space="preserve">, </w:t>
            </w:r>
            <w:r w:rsidRPr="00733AC7">
              <w:rPr>
                <w:rFonts w:ascii="Arial" w:hAnsi="Arial" w:cs="Arial"/>
                <w:color w:val="000000" w:themeColor="text1"/>
                <w:sz w:val="20"/>
                <w:szCs w:val="20"/>
                <w:lang w:eastAsia="es-MX"/>
              </w:rPr>
              <w:t xml:space="preserve"> </w:t>
            </w:r>
            <w:r w:rsidRPr="00733AC7">
              <w:rPr>
                <w:rFonts w:ascii="Arial" w:hAnsi="Arial" w:cs="Arial"/>
                <w:sz w:val="20"/>
                <w:szCs w:val="20"/>
              </w:rPr>
              <w:t xml:space="preserve">, en el apartado LP-INE-027-2025 “Servicio Integral de Aseguramiento de Bienes Patrimoniales del Instituto Nacional Electoral 2025-2026”, en el archivo denominado “14-6 bienes </w:t>
            </w:r>
            <w:proofErr w:type="spellStart"/>
            <w:r w:rsidRPr="00733AC7">
              <w:rPr>
                <w:rFonts w:ascii="Arial" w:hAnsi="Arial" w:cs="Arial"/>
                <w:sz w:val="20"/>
                <w:szCs w:val="20"/>
              </w:rPr>
              <w:t>sep</w:t>
            </w:r>
            <w:proofErr w:type="spellEnd"/>
            <w:r w:rsidRPr="00733AC7">
              <w:rPr>
                <w:rFonts w:ascii="Arial" w:hAnsi="Arial" w:cs="Arial"/>
                <w:sz w:val="20"/>
                <w:szCs w:val="20"/>
              </w:rPr>
              <w:t xml:space="preserve"> 2025”,  el cual puede ser localizado en el siguiente vínculo:</w:t>
            </w:r>
          </w:p>
          <w:p w14:paraId="135D8A88" w14:textId="77777777" w:rsidR="005B5617" w:rsidRPr="00733AC7" w:rsidRDefault="005B5617" w:rsidP="005B5617">
            <w:pPr>
              <w:jc w:val="both"/>
              <w:rPr>
                <w:rFonts w:ascii="Arial" w:hAnsi="Arial" w:cs="Arial"/>
                <w:sz w:val="20"/>
                <w:szCs w:val="20"/>
              </w:rPr>
            </w:pPr>
            <w:hyperlink r:id="rId51" w:history="1">
              <w:r w:rsidRPr="00733AC7">
                <w:rPr>
                  <w:rStyle w:val="Hipervnculo"/>
                  <w:rFonts w:ascii="Arial" w:hAnsi="Arial" w:cs="Arial"/>
                  <w:sz w:val="20"/>
                  <w:szCs w:val="20"/>
                </w:rPr>
                <w:t>14-6-bienes-sep-2025.xlsx</w:t>
              </w:r>
            </w:hyperlink>
          </w:p>
          <w:p w14:paraId="13E1AC24" w14:textId="1B9D69D3" w:rsidR="00B964E2" w:rsidRPr="00733AC7" w:rsidRDefault="00B964E2" w:rsidP="005B5617">
            <w:pPr>
              <w:jc w:val="both"/>
              <w:rPr>
                <w:rFonts w:ascii="Arial" w:eastAsia="Arial" w:hAnsi="Arial" w:cs="Arial"/>
                <w:color w:val="000000" w:themeColor="text1"/>
                <w:sz w:val="20"/>
                <w:szCs w:val="20"/>
              </w:rPr>
            </w:pPr>
          </w:p>
        </w:tc>
        <w:tc>
          <w:tcPr>
            <w:tcW w:w="1661" w:type="dxa"/>
            <w:tcBorders>
              <w:top w:val="single" w:sz="4" w:space="0" w:color="00000A"/>
              <w:left w:val="single" w:sz="4" w:space="0" w:color="00000A"/>
              <w:bottom w:val="single" w:sz="4" w:space="0" w:color="00000A"/>
              <w:right w:val="single" w:sz="4" w:space="0" w:color="00000A"/>
            </w:tcBorders>
            <w:vAlign w:val="center"/>
          </w:tcPr>
          <w:p w14:paraId="5395ACF1" w14:textId="7D63F534" w:rsidR="00B964E2" w:rsidRPr="00733AC7" w:rsidRDefault="00A25D9E" w:rsidP="00B964E2">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lastRenderedPageBreak/>
              <w:t>STAR</w:t>
            </w:r>
          </w:p>
        </w:tc>
      </w:tr>
      <w:tr w:rsidR="003153C5" w:rsidRPr="00733AC7" w14:paraId="294FC389" w14:textId="77777777" w:rsidTr="00A34BC0">
        <w:trPr>
          <w:trHeight w:val="717"/>
        </w:trPr>
        <w:tc>
          <w:tcPr>
            <w:tcW w:w="878" w:type="dxa"/>
            <w:tcBorders>
              <w:top w:val="single" w:sz="4" w:space="0" w:color="00000A"/>
              <w:left w:val="single" w:sz="4" w:space="0" w:color="00000A"/>
              <w:bottom w:val="single" w:sz="4" w:space="0" w:color="00000A"/>
              <w:right w:val="single" w:sz="4" w:space="0" w:color="00000A"/>
            </w:tcBorders>
            <w:vAlign w:val="center"/>
          </w:tcPr>
          <w:p w14:paraId="52959A49" w14:textId="1DC45C4E" w:rsidR="00A25D9E" w:rsidRPr="00733AC7" w:rsidRDefault="00A25D9E" w:rsidP="00A25D9E">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45.</w:t>
            </w:r>
          </w:p>
        </w:tc>
        <w:tc>
          <w:tcPr>
            <w:tcW w:w="1214" w:type="dxa"/>
            <w:tcBorders>
              <w:top w:val="single" w:sz="4" w:space="0" w:color="00000A"/>
              <w:left w:val="single" w:sz="4" w:space="0" w:color="00000A"/>
              <w:bottom w:val="single" w:sz="4" w:space="0" w:color="00000A"/>
              <w:right w:val="single" w:sz="4" w:space="0" w:color="00000A"/>
            </w:tcBorders>
          </w:tcPr>
          <w:p w14:paraId="7EDC23E9" w14:textId="77777777" w:rsidR="00A25D9E" w:rsidRPr="00733AC7" w:rsidRDefault="00A25D9E" w:rsidP="00A25D9E">
            <w:pPr>
              <w:jc w:val="center"/>
              <w:rPr>
                <w:rFonts w:ascii="Arial" w:hAnsi="Arial" w:cs="Arial"/>
                <w:color w:val="000000" w:themeColor="text1"/>
                <w:sz w:val="20"/>
                <w:szCs w:val="20"/>
              </w:rPr>
            </w:pPr>
          </w:p>
          <w:p w14:paraId="504CB4DD" w14:textId="5E5A9542" w:rsidR="00A25D9E" w:rsidRPr="00733AC7" w:rsidRDefault="00A25D9E" w:rsidP="00A25D9E">
            <w:pPr>
              <w:jc w:val="center"/>
              <w:rPr>
                <w:rFonts w:ascii="Arial" w:hAnsi="Arial" w:cs="Arial"/>
                <w:color w:val="000000" w:themeColor="text1"/>
                <w:sz w:val="20"/>
                <w:szCs w:val="20"/>
              </w:rPr>
            </w:pPr>
            <w:r w:rsidRPr="00733AC7">
              <w:rPr>
                <w:rFonts w:ascii="Arial" w:hAnsi="Arial" w:cs="Arial"/>
                <w:color w:val="000000" w:themeColor="text1"/>
                <w:sz w:val="20"/>
                <w:szCs w:val="20"/>
              </w:rPr>
              <w:t>126</w:t>
            </w:r>
          </w:p>
        </w:tc>
        <w:tc>
          <w:tcPr>
            <w:tcW w:w="1425" w:type="dxa"/>
            <w:tcBorders>
              <w:top w:val="single" w:sz="4" w:space="0" w:color="00000A"/>
              <w:left w:val="single" w:sz="4" w:space="0" w:color="00000A"/>
              <w:bottom w:val="single" w:sz="4" w:space="0" w:color="00000A"/>
              <w:right w:val="single" w:sz="4" w:space="0" w:color="00000A"/>
            </w:tcBorders>
          </w:tcPr>
          <w:p w14:paraId="541CE94E" w14:textId="77777777" w:rsidR="00A25D9E" w:rsidRPr="00733AC7" w:rsidRDefault="00A25D9E" w:rsidP="00A25D9E">
            <w:pPr>
              <w:jc w:val="center"/>
              <w:rPr>
                <w:rFonts w:ascii="Arial" w:hAnsi="Arial" w:cs="Arial"/>
                <w:color w:val="000000" w:themeColor="text1"/>
                <w:sz w:val="20"/>
                <w:szCs w:val="20"/>
              </w:rPr>
            </w:pPr>
            <w:r w:rsidRPr="00733AC7">
              <w:rPr>
                <w:rFonts w:ascii="Arial" w:hAnsi="Arial" w:cs="Arial"/>
                <w:color w:val="000000" w:themeColor="text1"/>
                <w:sz w:val="20"/>
                <w:szCs w:val="20"/>
              </w:rPr>
              <w:t>Anexo 1</w:t>
            </w:r>
          </w:p>
          <w:p w14:paraId="742F377D" w14:textId="77777777" w:rsidR="00A25D9E" w:rsidRPr="00733AC7" w:rsidRDefault="00A25D9E" w:rsidP="00A25D9E">
            <w:pPr>
              <w:jc w:val="center"/>
              <w:rPr>
                <w:rFonts w:ascii="Arial" w:hAnsi="Arial" w:cs="Arial"/>
                <w:color w:val="000000" w:themeColor="text1"/>
                <w:sz w:val="20"/>
                <w:szCs w:val="20"/>
              </w:rPr>
            </w:pPr>
            <w:r w:rsidRPr="00733AC7">
              <w:rPr>
                <w:rFonts w:ascii="Arial" w:hAnsi="Arial" w:cs="Arial"/>
                <w:color w:val="000000" w:themeColor="text1"/>
                <w:sz w:val="20"/>
                <w:szCs w:val="20"/>
              </w:rPr>
              <w:t>Especificaciones técnicas, apartado Cláusulas aplicables para toda la póliza</w:t>
            </w:r>
          </w:p>
          <w:p w14:paraId="5270B4AA" w14:textId="77777777" w:rsidR="00A25D9E" w:rsidRPr="00733AC7" w:rsidRDefault="00A25D9E" w:rsidP="00A25D9E">
            <w:pPr>
              <w:jc w:val="center"/>
              <w:rPr>
                <w:rFonts w:ascii="Arial" w:hAnsi="Arial" w:cs="Arial"/>
                <w:color w:val="000000" w:themeColor="text1"/>
                <w:sz w:val="20"/>
                <w:szCs w:val="20"/>
              </w:rPr>
            </w:pPr>
          </w:p>
          <w:p w14:paraId="29C37407" w14:textId="48CFBA25" w:rsidR="00A25D9E" w:rsidRPr="00733AC7" w:rsidRDefault="00A25D9E" w:rsidP="00A25D9E">
            <w:pPr>
              <w:jc w:val="center"/>
              <w:rPr>
                <w:rFonts w:ascii="Arial" w:hAnsi="Arial" w:cs="Arial"/>
                <w:color w:val="000000" w:themeColor="text1"/>
                <w:sz w:val="20"/>
                <w:szCs w:val="20"/>
              </w:rPr>
            </w:pPr>
            <w:r w:rsidRPr="00733AC7">
              <w:rPr>
                <w:rFonts w:ascii="Arial" w:hAnsi="Arial" w:cs="Arial"/>
                <w:color w:val="000000" w:themeColor="text1"/>
                <w:sz w:val="20"/>
                <w:szCs w:val="20"/>
              </w:rPr>
              <w:t>Cláusula 11ª. Penalizaciones, apartado I. Suscripción de pólizas</w:t>
            </w:r>
          </w:p>
        </w:tc>
        <w:tc>
          <w:tcPr>
            <w:tcW w:w="2046" w:type="dxa"/>
            <w:tcBorders>
              <w:top w:val="single" w:sz="4" w:space="0" w:color="00000A"/>
              <w:left w:val="single" w:sz="4" w:space="0" w:color="00000A"/>
              <w:bottom w:val="single" w:sz="4" w:space="0" w:color="00000A"/>
              <w:right w:val="single" w:sz="4" w:space="0" w:color="00000A"/>
            </w:tcBorders>
          </w:tcPr>
          <w:p w14:paraId="6424F5DB" w14:textId="77777777" w:rsidR="00A25D9E" w:rsidRPr="00733AC7" w:rsidRDefault="00A25D9E" w:rsidP="00A25D9E">
            <w:pPr>
              <w:jc w:val="both"/>
              <w:rPr>
                <w:rFonts w:ascii="Arial" w:hAnsi="Arial" w:cs="Arial"/>
                <w:color w:val="000000" w:themeColor="text1"/>
                <w:sz w:val="20"/>
                <w:szCs w:val="20"/>
              </w:rPr>
            </w:pPr>
            <w:r w:rsidRPr="00733AC7">
              <w:rPr>
                <w:rFonts w:ascii="Arial" w:hAnsi="Arial" w:cs="Arial"/>
                <w:color w:val="000000" w:themeColor="text1"/>
                <w:sz w:val="20"/>
                <w:szCs w:val="20"/>
              </w:rPr>
              <w:t xml:space="preserve">Estimaremos de las Convocante confirmar que, el licitante adjudicado podrá entregar las pólizas objeto de la licitación en varias pólizas, en particular aquellos riesgos especializados tales como paquete empresarial, embarcaciones, equipo electrónico, etc. </w:t>
            </w:r>
            <w:r w:rsidRPr="00733AC7">
              <w:rPr>
                <w:rFonts w:ascii="Arial" w:hAnsi="Arial" w:cs="Arial"/>
                <w:b/>
                <w:bCs/>
                <w:color w:val="000000" w:themeColor="text1"/>
                <w:sz w:val="20"/>
                <w:szCs w:val="20"/>
              </w:rPr>
              <w:t>Favor de pronunciarse al respecto.</w:t>
            </w:r>
          </w:p>
          <w:p w14:paraId="4A47000B" w14:textId="77777777" w:rsidR="00A25D9E" w:rsidRPr="00733AC7" w:rsidRDefault="00A25D9E" w:rsidP="00A25D9E">
            <w:pPr>
              <w:jc w:val="both"/>
              <w:rPr>
                <w:rFonts w:ascii="Arial" w:hAnsi="Arial" w:cs="Arial"/>
                <w:color w:val="000000" w:themeColor="text1"/>
                <w:sz w:val="20"/>
                <w:szCs w:val="20"/>
              </w:rPr>
            </w:pPr>
          </w:p>
        </w:tc>
        <w:tc>
          <w:tcPr>
            <w:tcW w:w="5772" w:type="dxa"/>
            <w:tcBorders>
              <w:top w:val="single" w:sz="4" w:space="0" w:color="00000A"/>
              <w:left w:val="single" w:sz="4" w:space="0" w:color="00000A"/>
              <w:bottom w:val="single" w:sz="4" w:space="0" w:color="00000A"/>
              <w:right w:val="single" w:sz="4" w:space="0" w:color="00000A"/>
            </w:tcBorders>
            <w:vAlign w:val="center"/>
          </w:tcPr>
          <w:p w14:paraId="013C9B7B" w14:textId="77777777" w:rsidR="00A25D9E" w:rsidRPr="00733AC7" w:rsidRDefault="00A25D9E" w:rsidP="00A25D9E">
            <w:pPr>
              <w:pStyle w:val="Prrafodelista"/>
              <w:contextualSpacing/>
              <w:jc w:val="both"/>
              <w:rPr>
                <w:rFonts w:ascii="Arial" w:hAnsi="Arial" w:cs="Arial"/>
                <w:color w:val="000000" w:themeColor="text1"/>
                <w:sz w:val="20"/>
                <w:szCs w:val="20"/>
              </w:rPr>
            </w:pPr>
          </w:p>
          <w:p w14:paraId="0D257F66" w14:textId="5994AD85" w:rsidR="00A25D9E" w:rsidRPr="00733AC7" w:rsidRDefault="00A25D9E" w:rsidP="00A25D9E">
            <w:pPr>
              <w:jc w:val="both"/>
              <w:rPr>
                <w:rFonts w:ascii="Arial" w:hAnsi="Arial" w:cs="Arial"/>
                <w:color w:val="000000" w:themeColor="text1"/>
                <w:sz w:val="20"/>
                <w:szCs w:val="20"/>
              </w:rPr>
            </w:pPr>
            <w:r w:rsidRPr="00733AC7">
              <w:rPr>
                <w:rFonts w:ascii="Arial" w:hAnsi="Arial" w:cs="Arial"/>
                <w:color w:val="000000" w:themeColor="text1"/>
                <w:sz w:val="20"/>
                <w:szCs w:val="20"/>
              </w:rPr>
              <w:t xml:space="preserve">No es correcta su apreciación, se deberán emitir 2 pólizas de seguros por cada año de ejercicio presupuestal, mismas que cubrirán lo relativo a </w:t>
            </w:r>
            <w:proofErr w:type="gramStart"/>
            <w:r w:rsidRPr="00733AC7">
              <w:rPr>
                <w:rFonts w:ascii="Arial" w:hAnsi="Arial" w:cs="Arial"/>
                <w:color w:val="000000" w:themeColor="text1"/>
                <w:sz w:val="20"/>
                <w:szCs w:val="20"/>
              </w:rPr>
              <w:t>las  Secciones</w:t>
            </w:r>
            <w:proofErr w:type="gramEnd"/>
            <w:r w:rsidRPr="00733AC7">
              <w:rPr>
                <w:rFonts w:ascii="Arial" w:hAnsi="Arial" w:cs="Arial"/>
                <w:color w:val="000000" w:themeColor="text1"/>
                <w:sz w:val="20"/>
                <w:szCs w:val="20"/>
              </w:rPr>
              <w:t xml:space="preserve"> I a XIII, con las siguientes vigencia</w:t>
            </w:r>
            <w:r w:rsidR="00D86873" w:rsidRPr="00733AC7">
              <w:rPr>
                <w:rFonts w:ascii="Arial" w:hAnsi="Arial" w:cs="Arial"/>
                <w:color w:val="000000" w:themeColor="text1"/>
                <w:sz w:val="20"/>
                <w:szCs w:val="20"/>
              </w:rPr>
              <w:t>s</w:t>
            </w:r>
            <w:r w:rsidRPr="00733AC7">
              <w:rPr>
                <w:rFonts w:ascii="Arial" w:hAnsi="Arial" w:cs="Arial"/>
                <w:color w:val="000000" w:themeColor="text1"/>
                <w:sz w:val="20"/>
                <w:szCs w:val="20"/>
              </w:rPr>
              <w:t>:</w:t>
            </w:r>
          </w:p>
          <w:p w14:paraId="72952AFE" w14:textId="77777777" w:rsidR="00A25D9E" w:rsidRPr="00733AC7" w:rsidRDefault="00A25D9E" w:rsidP="00A25D9E">
            <w:pPr>
              <w:ind w:left="328"/>
              <w:jc w:val="both"/>
              <w:rPr>
                <w:rFonts w:ascii="Arial" w:hAnsi="Arial" w:cs="Arial"/>
                <w:color w:val="000000" w:themeColor="text1"/>
                <w:sz w:val="20"/>
                <w:szCs w:val="20"/>
              </w:rPr>
            </w:pPr>
            <w:r w:rsidRPr="00733AC7">
              <w:rPr>
                <w:rFonts w:ascii="Arial" w:hAnsi="Arial" w:cs="Arial"/>
                <w:color w:val="000000" w:themeColor="text1"/>
                <w:sz w:val="20"/>
                <w:szCs w:val="20"/>
              </w:rPr>
              <w:t>●</w:t>
            </w:r>
            <w:r w:rsidRPr="00733AC7">
              <w:rPr>
                <w:rFonts w:ascii="Arial" w:hAnsi="Arial" w:cs="Arial"/>
                <w:color w:val="000000" w:themeColor="text1"/>
                <w:sz w:val="20"/>
                <w:szCs w:val="20"/>
              </w:rPr>
              <w:tab/>
              <w:t>00:00 horas del día 24 de noviembre y hasta las 24:00 horas del día 31 de diciembre de 2025.</w:t>
            </w:r>
          </w:p>
          <w:p w14:paraId="5F9F4DCB" w14:textId="77777777" w:rsidR="00A25D9E" w:rsidRPr="00733AC7" w:rsidRDefault="00A25D9E" w:rsidP="00A25D9E">
            <w:pPr>
              <w:ind w:left="328"/>
              <w:jc w:val="both"/>
              <w:rPr>
                <w:rFonts w:ascii="Arial" w:hAnsi="Arial" w:cs="Arial"/>
                <w:color w:val="000000" w:themeColor="text1"/>
                <w:sz w:val="20"/>
                <w:szCs w:val="20"/>
              </w:rPr>
            </w:pPr>
            <w:r w:rsidRPr="00733AC7">
              <w:rPr>
                <w:rFonts w:ascii="Arial" w:eastAsia="Arial" w:hAnsi="Arial" w:cs="Arial"/>
                <w:color w:val="000000" w:themeColor="text1"/>
                <w:sz w:val="20"/>
                <w:szCs w:val="20"/>
              </w:rPr>
              <w:t>●</w:t>
            </w:r>
            <w:r w:rsidRPr="00733AC7">
              <w:rPr>
                <w:rFonts w:ascii="Arial" w:eastAsia="Arial" w:hAnsi="Arial" w:cs="Arial"/>
                <w:color w:val="000000" w:themeColor="text1"/>
                <w:sz w:val="20"/>
                <w:szCs w:val="20"/>
              </w:rPr>
              <w:tab/>
            </w:r>
            <w:r w:rsidRPr="00733AC7">
              <w:rPr>
                <w:rFonts w:ascii="Arial" w:hAnsi="Arial" w:cs="Arial"/>
                <w:color w:val="000000" w:themeColor="text1"/>
                <w:sz w:val="20"/>
                <w:szCs w:val="20"/>
              </w:rPr>
              <w:t>00:00 horas del día 1 de enero y hasta las 24:00 horas del día 23 de noviembre de 2026.</w:t>
            </w:r>
          </w:p>
          <w:p w14:paraId="20D9751F" w14:textId="22DFB1EC" w:rsidR="00A25D9E" w:rsidRPr="00733AC7" w:rsidRDefault="00A25D9E" w:rsidP="00A25D9E">
            <w:pPr>
              <w:jc w:val="both"/>
              <w:rPr>
                <w:rFonts w:ascii="Arial" w:eastAsia="Arial" w:hAnsi="Arial" w:cs="Arial"/>
                <w:color w:val="000000" w:themeColor="text1"/>
                <w:sz w:val="20"/>
                <w:szCs w:val="20"/>
              </w:rPr>
            </w:pPr>
            <w:r w:rsidRPr="00733AC7">
              <w:rPr>
                <w:rFonts w:ascii="Arial" w:hAnsi="Arial" w:cs="Arial"/>
                <w:color w:val="000000" w:themeColor="text1"/>
                <w:sz w:val="20"/>
                <w:szCs w:val="20"/>
              </w:rPr>
              <w:t xml:space="preserve">Lo anterior, de conformidad con el numeral 1.4 Plazo, lugar y condiciones para la prestación del servicio, </w:t>
            </w:r>
            <w:proofErr w:type="spellStart"/>
            <w:r w:rsidRPr="00733AC7">
              <w:rPr>
                <w:rFonts w:ascii="Arial" w:hAnsi="Arial" w:cs="Arial"/>
                <w:color w:val="000000" w:themeColor="text1"/>
                <w:sz w:val="20"/>
                <w:szCs w:val="20"/>
              </w:rPr>
              <w:t>subnumeral</w:t>
            </w:r>
            <w:proofErr w:type="spellEnd"/>
            <w:r w:rsidRPr="00733AC7">
              <w:rPr>
                <w:rFonts w:ascii="Arial" w:hAnsi="Arial" w:cs="Arial"/>
                <w:color w:val="000000" w:themeColor="text1"/>
                <w:sz w:val="20"/>
                <w:szCs w:val="20"/>
              </w:rPr>
              <w:t xml:space="preserve"> 1.4.1 Plazo para la prestación del servicio de la convocatoria.</w:t>
            </w:r>
          </w:p>
        </w:tc>
        <w:tc>
          <w:tcPr>
            <w:tcW w:w="1661" w:type="dxa"/>
            <w:tcBorders>
              <w:top w:val="single" w:sz="4" w:space="0" w:color="00000A"/>
              <w:left w:val="single" w:sz="4" w:space="0" w:color="00000A"/>
              <w:bottom w:val="single" w:sz="4" w:space="0" w:color="00000A"/>
              <w:right w:val="single" w:sz="4" w:space="0" w:color="00000A"/>
            </w:tcBorders>
            <w:vAlign w:val="center"/>
          </w:tcPr>
          <w:p w14:paraId="516EF8E8" w14:textId="08A9D64E" w:rsidR="00A25D9E" w:rsidRPr="00733AC7" w:rsidRDefault="00A25D9E" w:rsidP="00A25D9E">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3153C5" w:rsidRPr="00733AC7" w14:paraId="3D817243" w14:textId="77777777" w:rsidTr="00A34BC0">
        <w:trPr>
          <w:trHeight w:val="717"/>
        </w:trPr>
        <w:tc>
          <w:tcPr>
            <w:tcW w:w="878" w:type="dxa"/>
            <w:tcBorders>
              <w:top w:val="single" w:sz="4" w:space="0" w:color="00000A"/>
              <w:left w:val="single" w:sz="4" w:space="0" w:color="00000A"/>
              <w:bottom w:val="single" w:sz="4" w:space="0" w:color="00000A"/>
              <w:right w:val="single" w:sz="4" w:space="0" w:color="00000A"/>
            </w:tcBorders>
            <w:vAlign w:val="center"/>
          </w:tcPr>
          <w:p w14:paraId="0746DB94" w14:textId="4FFF3DCD" w:rsidR="00B964E2" w:rsidRPr="00733AC7" w:rsidRDefault="00B964E2" w:rsidP="00B964E2">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46.</w:t>
            </w:r>
          </w:p>
        </w:tc>
        <w:tc>
          <w:tcPr>
            <w:tcW w:w="1214" w:type="dxa"/>
            <w:tcBorders>
              <w:top w:val="single" w:sz="4" w:space="0" w:color="00000A"/>
              <w:left w:val="single" w:sz="4" w:space="0" w:color="00000A"/>
              <w:bottom w:val="single" w:sz="4" w:space="0" w:color="00000A"/>
              <w:right w:val="single" w:sz="4" w:space="0" w:color="00000A"/>
            </w:tcBorders>
          </w:tcPr>
          <w:p w14:paraId="53B1EC8A" w14:textId="77777777" w:rsidR="00B964E2" w:rsidRPr="00733AC7" w:rsidRDefault="00B964E2" w:rsidP="00B964E2">
            <w:pPr>
              <w:jc w:val="center"/>
              <w:rPr>
                <w:rFonts w:ascii="Arial" w:hAnsi="Arial" w:cs="Arial"/>
                <w:color w:val="000000" w:themeColor="text1"/>
                <w:sz w:val="20"/>
                <w:szCs w:val="20"/>
              </w:rPr>
            </w:pPr>
          </w:p>
          <w:p w14:paraId="446269F3" w14:textId="6BCC55F4" w:rsidR="00B964E2" w:rsidRPr="00733AC7" w:rsidRDefault="00B964E2" w:rsidP="00B964E2">
            <w:pPr>
              <w:jc w:val="center"/>
              <w:rPr>
                <w:rFonts w:ascii="Arial" w:hAnsi="Arial" w:cs="Arial"/>
                <w:color w:val="000000" w:themeColor="text1"/>
                <w:sz w:val="20"/>
                <w:szCs w:val="20"/>
              </w:rPr>
            </w:pPr>
            <w:r w:rsidRPr="00733AC7">
              <w:rPr>
                <w:rFonts w:ascii="Arial" w:hAnsi="Arial" w:cs="Arial"/>
                <w:color w:val="000000" w:themeColor="text1"/>
                <w:sz w:val="20"/>
                <w:szCs w:val="20"/>
              </w:rPr>
              <w:t>151</w:t>
            </w:r>
          </w:p>
        </w:tc>
        <w:tc>
          <w:tcPr>
            <w:tcW w:w="1425" w:type="dxa"/>
            <w:tcBorders>
              <w:top w:val="single" w:sz="4" w:space="0" w:color="00000A"/>
              <w:left w:val="single" w:sz="4" w:space="0" w:color="00000A"/>
              <w:bottom w:val="single" w:sz="4" w:space="0" w:color="00000A"/>
              <w:right w:val="single" w:sz="4" w:space="0" w:color="00000A"/>
            </w:tcBorders>
          </w:tcPr>
          <w:p w14:paraId="190A5A18" w14:textId="77777777" w:rsidR="00B964E2" w:rsidRPr="00733AC7" w:rsidRDefault="00B964E2" w:rsidP="00B964E2">
            <w:pPr>
              <w:jc w:val="center"/>
              <w:rPr>
                <w:rFonts w:ascii="Arial" w:hAnsi="Arial" w:cs="Arial"/>
                <w:color w:val="000000" w:themeColor="text1"/>
                <w:sz w:val="20"/>
                <w:szCs w:val="20"/>
              </w:rPr>
            </w:pPr>
            <w:r w:rsidRPr="00733AC7">
              <w:rPr>
                <w:rFonts w:ascii="Arial" w:hAnsi="Arial" w:cs="Arial"/>
                <w:color w:val="000000" w:themeColor="text1"/>
                <w:sz w:val="20"/>
                <w:szCs w:val="20"/>
              </w:rPr>
              <w:t xml:space="preserve">Anexo 9 </w:t>
            </w:r>
          </w:p>
          <w:p w14:paraId="3D2F064A" w14:textId="77777777" w:rsidR="00B964E2" w:rsidRPr="00733AC7" w:rsidRDefault="00B964E2" w:rsidP="00B964E2">
            <w:pPr>
              <w:jc w:val="center"/>
              <w:rPr>
                <w:rFonts w:ascii="Arial" w:hAnsi="Arial" w:cs="Arial"/>
                <w:color w:val="000000" w:themeColor="text1"/>
                <w:sz w:val="20"/>
                <w:szCs w:val="20"/>
              </w:rPr>
            </w:pPr>
            <w:r w:rsidRPr="00733AC7">
              <w:rPr>
                <w:rFonts w:ascii="Arial" w:hAnsi="Arial" w:cs="Arial"/>
                <w:color w:val="000000" w:themeColor="text1"/>
                <w:sz w:val="20"/>
                <w:szCs w:val="20"/>
              </w:rPr>
              <w:t>“Tipo y modelo de contrato”</w:t>
            </w:r>
          </w:p>
          <w:p w14:paraId="0E875710" w14:textId="501107DE" w:rsidR="00B964E2" w:rsidRPr="00733AC7" w:rsidRDefault="00B964E2" w:rsidP="00B964E2">
            <w:pPr>
              <w:jc w:val="center"/>
              <w:rPr>
                <w:rFonts w:ascii="Arial" w:hAnsi="Arial" w:cs="Arial"/>
                <w:color w:val="000000" w:themeColor="text1"/>
                <w:sz w:val="20"/>
                <w:szCs w:val="20"/>
              </w:rPr>
            </w:pPr>
            <w:r w:rsidRPr="00733AC7">
              <w:rPr>
                <w:rFonts w:ascii="Arial" w:hAnsi="Arial" w:cs="Arial"/>
                <w:color w:val="000000" w:themeColor="text1"/>
                <w:sz w:val="20"/>
                <w:szCs w:val="20"/>
              </w:rPr>
              <w:t xml:space="preserve"> </w:t>
            </w:r>
          </w:p>
        </w:tc>
        <w:tc>
          <w:tcPr>
            <w:tcW w:w="2046" w:type="dxa"/>
            <w:tcBorders>
              <w:top w:val="single" w:sz="4" w:space="0" w:color="00000A"/>
              <w:left w:val="single" w:sz="4" w:space="0" w:color="00000A"/>
              <w:bottom w:val="single" w:sz="4" w:space="0" w:color="00000A"/>
              <w:right w:val="single" w:sz="4" w:space="0" w:color="00000A"/>
            </w:tcBorders>
          </w:tcPr>
          <w:p w14:paraId="3867B853" w14:textId="77777777" w:rsidR="00B964E2" w:rsidRPr="00733AC7" w:rsidRDefault="00B964E2" w:rsidP="00B964E2">
            <w:pPr>
              <w:jc w:val="both"/>
              <w:rPr>
                <w:rFonts w:ascii="Arial" w:hAnsi="Arial" w:cs="Arial"/>
                <w:color w:val="000000" w:themeColor="text1"/>
                <w:sz w:val="20"/>
                <w:szCs w:val="20"/>
                <w:lang w:eastAsia="es-MX"/>
              </w:rPr>
            </w:pPr>
            <w:r w:rsidRPr="00733AC7">
              <w:rPr>
                <w:rFonts w:ascii="Arial" w:hAnsi="Arial" w:cs="Arial"/>
                <w:color w:val="000000" w:themeColor="text1"/>
                <w:sz w:val="20"/>
                <w:szCs w:val="20"/>
                <w:lang w:eastAsia="es-MX"/>
              </w:rPr>
              <w:t xml:space="preserve">Se solicita amablemente a la Convocante confirma que, </w:t>
            </w:r>
            <w:proofErr w:type="spellStart"/>
            <w:r w:rsidRPr="00733AC7">
              <w:rPr>
                <w:rFonts w:ascii="Arial" w:hAnsi="Arial" w:cs="Arial"/>
                <w:color w:val="000000" w:themeColor="text1"/>
                <w:sz w:val="20"/>
                <w:szCs w:val="20"/>
                <w:lang w:eastAsia="es-MX"/>
              </w:rPr>
              <w:t>que</w:t>
            </w:r>
            <w:proofErr w:type="spellEnd"/>
            <w:r w:rsidRPr="00733AC7">
              <w:rPr>
                <w:rFonts w:ascii="Arial" w:hAnsi="Arial" w:cs="Arial"/>
                <w:color w:val="000000" w:themeColor="text1"/>
                <w:sz w:val="20"/>
                <w:szCs w:val="20"/>
                <w:lang w:eastAsia="es-MX"/>
              </w:rPr>
              <w:t xml:space="preserve"> acuerdo con lo dispuesto en los artículos 33 y 40 de la Ley Sobre el Contrato de Seguro, se podrá incluir una cláusula en el contrato a firmar que estipule lo siguiente:</w:t>
            </w:r>
          </w:p>
          <w:p w14:paraId="5712CF5E" w14:textId="77777777" w:rsidR="00B964E2" w:rsidRPr="00733AC7" w:rsidRDefault="00B964E2" w:rsidP="00B964E2">
            <w:pPr>
              <w:jc w:val="both"/>
              <w:rPr>
                <w:rFonts w:ascii="Arial" w:hAnsi="Arial" w:cs="Arial"/>
                <w:color w:val="000000" w:themeColor="text1"/>
                <w:sz w:val="20"/>
                <w:szCs w:val="20"/>
                <w:lang w:eastAsia="es-MX"/>
              </w:rPr>
            </w:pPr>
            <w:r w:rsidRPr="00733AC7">
              <w:rPr>
                <w:rFonts w:ascii="Arial" w:hAnsi="Arial" w:cs="Arial"/>
                <w:color w:val="000000" w:themeColor="text1"/>
                <w:sz w:val="20"/>
                <w:szCs w:val="20"/>
                <w:lang w:eastAsia="es-MX"/>
              </w:rPr>
              <w:t xml:space="preserve">“Si no hubiese sido pagada la prima o la fracción correspondiente, en los casos de pago en parcialidades, dentro del término convenido, los efectos del contrato cesarán automáticamente a </w:t>
            </w:r>
            <w:r w:rsidRPr="00733AC7">
              <w:rPr>
                <w:rFonts w:ascii="Arial" w:hAnsi="Arial" w:cs="Arial"/>
                <w:color w:val="000000" w:themeColor="text1"/>
                <w:sz w:val="20"/>
                <w:szCs w:val="20"/>
                <w:lang w:eastAsia="es-MX"/>
              </w:rPr>
              <w:lastRenderedPageBreak/>
              <w:t xml:space="preserve">las doce horas del último día de ese plazo. En caso de que no se haya convenido el término, se aplicará un plazo de treinta días naturales siguientes a la fecha de su vencimiento. La empresa aseguradora tendrá el derecho de compensar las primas y los préstamos sobre pólizas que se le adeuden, con la prestación debida al beneficiario.” </w:t>
            </w:r>
          </w:p>
          <w:p w14:paraId="07AA3B45" w14:textId="77777777" w:rsidR="00B964E2" w:rsidRPr="00733AC7" w:rsidRDefault="00B964E2" w:rsidP="00B964E2">
            <w:pPr>
              <w:jc w:val="both"/>
              <w:rPr>
                <w:rFonts w:ascii="Arial" w:hAnsi="Arial" w:cs="Arial"/>
                <w:color w:val="000000" w:themeColor="text1"/>
                <w:sz w:val="20"/>
                <w:szCs w:val="20"/>
                <w:lang w:eastAsia="es-MX"/>
              </w:rPr>
            </w:pPr>
          </w:p>
          <w:p w14:paraId="7923B4BC" w14:textId="28B06BAF" w:rsidR="00B964E2" w:rsidRPr="00733AC7" w:rsidRDefault="00B964E2" w:rsidP="00B964E2">
            <w:pPr>
              <w:jc w:val="both"/>
              <w:rPr>
                <w:rFonts w:ascii="Arial" w:hAnsi="Arial" w:cs="Arial"/>
                <w:color w:val="000000" w:themeColor="text1"/>
                <w:sz w:val="20"/>
                <w:szCs w:val="20"/>
              </w:rPr>
            </w:pPr>
            <w:r w:rsidRPr="00733AC7">
              <w:rPr>
                <w:rFonts w:ascii="Arial" w:hAnsi="Arial" w:cs="Arial"/>
                <w:b/>
                <w:bCs/>
                <w:color w:val="000000" w:themeColor="text1"/>
                <w:sz w:val="20"/>
                <w:szCs w:val="20"/>
                <w:lang w:eastAsia="es-MX"/>
              </w:rPr>
              <w:t>Favor de pronunciarse al respecto.</w:t>
            </w:r>
          </w:p>
        </w:tc>
        <w:tc>
          <w:tcPr>
            <w:tcW w:w="5772" w:type="dxa"/>
            <w:tcBorders>
              <w:top w:val="single" w:sz="4" w:space="0" w:color="00000A"/>
              <w:left w:val="single" w:sz="4" w:space="0" w:color="00000A"/>
              <w:bottom w:val="single" w:sz="4" w:space="0" w:color="00000A"/>
              <w:right w:val="single" w:sz="4" w:space="0" w:color="00000A"/>
            </w:tcBorders>
            <w:vAlign w:val="center"/>
          </w:tcPr>
          <w:p w14:paraId="69D98BC7" w14:textId="7DE26397" w:rsidR="00B964E2" w:rsidRPr="00733AC7" w:rsidRDefault="00CA0F6C" w:rsidP="00CA0F6C">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lastRenderedPageBreak/>
              <w:t>No, se señala que el contrato se elaborará conforme al modelo autorizado en el Instituto con base en el expediente del procedimiento de contratación realizado, de conformidad con lo establecido en el artículo 118 de las POBALINES, no se podría atender su solicitud.</w:t>
            </w:r>
          </w:p>
        </w:tc>
        <w:tc>
          <w:tcPr>
            <w:tcW w:w="1661" w:type="dxa"/>
            <w:tcBorders>
              <w:top w:val="single" w:sz="4" w:space="0" w:color="00000A"/>
              <w:left w:val="single" w:sz="4" w:space="0" w:color="00000A"/>
              <w:bottom w:val="single" w:sz="4" w:space="0" w:color="00000A"/>
              <w:right w:val="single" w:sz="4" w:space="0" w:color="00000A"/>
            </w:tcBorders>
            <w:vAlign w:val="center"/>
          </w:tcPr>
          <w:p w14:paraId="59D43851" w14:textId="484ACA9F" w:rsidR="00B964E2" w:rsidRPr="00733AC7" w:rsidRDefault="00CA0F6C" w:rsidP="00A25D9E">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SC</w:t>
            </w:r>
          </w:p>
        </w:tc>
      </w:tr>
      <w:tr w:rsidR="003153C5" w:rsidRPr="00733AC7" w14:paraId="60425A1F" w14:textId="77777777" w:rsidTr="00A34BC0">
        <w:trPr>
          <w:trHeight w:val="717"/>
        </w:trPr>
        <w:tc>
          <w:tcPr>
            <w:tcW w:w="878" w:type="dxa"/>
            <w:tcBorders>
              <w:top w:val="single" w:sz="4" w:space="0" w:color="00000A"/>
              <w:left w:val="single" w:sz="4" w:space="0" w:color="00000A"/>
              <w:bottom w:val="single" w:sz="4" w:space="0" w:color="00000A"/>
              <w:right w:val="single" w:sz="4" w:space="0" w:color="00000A"/>
            </w:tcBorders>
            <w:vAlign w:val="center"/>
          </w:tcPr>
          <w:p w14:paraId="5923982F" w14:textId="3775F492" w:rsidR="00A25D9E" w:rsidRPr="00733AC7" w:rsidRDefault="00A25D9E" w:rsidP="00A25D9E">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lastRenderedPageBreak/>
              <w:t>47.</w:t>
            </w:r>
          </w:p>
        </w:tc>
        <w:tc>
          <w:tcPr>
            <w:tcW w:w="1214" w:type="dxa"/>
            <w:tcBorders>
              <w:top w:val="single" w:sz="4" w:space="0" w:color="00000A"/>
              <w:left w:val="single" w:sz="4" w:space="0" w:color="00000A"/>
              <w:bottom w:val="single" w:sz="4" w:space="0" w:color="00000A"/>
              <w:right w:val="single" w:sz="4" w:space="0" w:color="00000A"/>
            </w:tcBorders>
          </w:tcPr>
          <w:p w14:paraId="6F1A1FE1" w14:textId="77777777" w:rsidR="00A25D9E" w:rsidRPr="00733AC7" w:rsidRDefault="00A25D9E" w:rsidP="00A25D9E">
            <w:pPr>
              <w:jc w:val="center"/>
              <w:rPr>
                <w:rFonts w:ascii="Arial" w:hAnsi="Arial" w:cs="Arial"/>
                <w:color w:val="000000" w:themeColor="text1"/>
                <w:sz w:val="20"/>
                <w:szCs w:val="20"/>
              </w:rPr>
            </w:pPr>
          </w:p>
          <w:p w14:paraId="459223BB" w14:textId="5845DFE4" w:rsidR="00A25D9E" w:rsidRPr="00733AC7" w:rsidRDefault="00A25D9E" w:rsidP="00A25D9E">
            <w:pPr>
              <w:jc w:val="center"/>
              <w:rPr>
                <w:rFonts w:ascii="Arial" w:hAnsi="Arial" w:cs="Arial"/>
                <w:color w:val="000000" w:themeColor="text1"/>
                <w:sz w:val="20"/>
                <w:szCs w:val="20"/>
              </w:rPr>
            </w:pPr>
            <w:r w:rsidRPr="00733AC7">
              <w:rPr>
                <w:rFonts w:ascii="Arial" w:hAnsi="Arial" w:cs="Arial"/>
                <w:color w:val="000000" w:themeColor="text1"/>
                <w:sz w:val="20"/>
                <w:szCs w:val="20"/>
              </w:rPr>
              <w:t>151</w:t>
            </w:r>
          </w:p>
        </w:tc>
        <w:tc>
          <w:tcPr>
            <w:tcW w:w="1425" w:type="dxa"/>
            <w:tcBorders>
              <w:top w:val="single" w:sz="4" w:space="0" w:color="00000A"/>
              <w:left w:val="single" w:sz="4" w:space="0" w:color="00000A"/>
              <w:bottom w:val="single" w:sz="4" w:space="0" w:color="00000A"/>
              <w:right w:val="single" w:sz="4" w:space="0" w:color="00000A"/>
            </w:tcBorders>
          </w:tcPr>
          <w:p w14:paraId="0BAB1010" w14:textId="77777777" w:rsidR="00A25D9E" w:rsidRPr="00733AC7" w:rsidRDefault="00A25D9E" w:rsidP="00A25D9E">
            <w:pPr>
              <w:jc w:val="center"/>
              <w:rPr>
                <w:rFonts w:ascii="Arial" w:hAnsi="Arial" w:cs="Arial"/>
                <w:color w:val="000000" w:themeColor="text1"/>
                <w:sz w:val="20"/>
                <w:szCs w:val="20"/>
              </w:rPr>
            </w:pPr>
            <w:r w:rsidRPr="00733AC7">
              <w:rPr>
                <w:rFonts w:ascii="Arial" w:hAnsi="Arial" w:cs="Arial"/>
                <w:color w:val="000000" w:themeColor="text1"/>
                <w:sz w:val="20"/>
                <w:szCs w:val="20"/>
              </w:rPr>
              <w:t xml:space="preserve">Anexo 9 </w:t>
            </w:r>
          </w:p>
          <w:p w14:paraId="3C93EE4F" w14:textId="77777777" w:rsidR="00A25D9E" w:rsidRPr="00733AC7" w:rsidRDefault="00A25D9E" w:rsidP="00A25D9E">
            <w:pPr>
              <w:jc w:val="center"/>
              <w:rPr>
                <w:rFonts w:ascii="Arial" w:hAnsi="Arial" w:cs="Arial"/>
                <w:color w:val="000000" w:themeColor="text1"/>
                <w:sz w:val="20"/>
                <w:szCs w:val="20"/>
              </w:rPr>
            </w:pPr>
            <w:r w:rsidRPr="00733AC7">
              <w:rPr>
                <w:rFonts w:ascii="Arial" w:hAnsi="Arial" w:cs="Arial"/>
                <w:color w:val="000000" w:themeColor="text1"/>
                <w:sz w:val="20"/>
                <w:szCs w:val="20"/>
              </w:rPr>
              <w:t>“Tipo y modelo de contrato”</w:t>
            </w:r>
          </w:p>
          <w:p w14:paraId="1271A2EA" w14:textId="122A24E5" w:rsidR="00A25D9E" w:rsidRPr="00733AC7" w:rsidRDefault="00A25D9E" w:rsidP="00A25D9E">
            <w:pPr>
              <w:jc w:val="center"/>
              <w:rPr>
                <w:rFonts w:ascii="Arial" w:hAnsi="Arial" w:cs="Arial"/>
                <w:color w:val="000000" w:themeColor="text1"/>
                <w:sz w:val="20"/>
                <w:szCs w:val="20"/>
              </w:rPr>
            </w:pPr>
            <w:r w:rsidRPr="00733AC7">
              <w:rPr>
                <w:rFonts w:ascii="Arial" w:hAnsi="Arial" w:cs="Arial"/>
                <w:color w:val="000000" w:themeColor="text1"/>
                <w:sz w:val="20"/>
                <w:szCs w:val="20"/>
              </w:rPr>
              <w:t xml:space="preserve"> </w:t>
            </w:r>
          </w:p>
        </w:tc>
        <w:tc>
          <w:tcPr>
            <w:tcW w:w="2046" w:type="dxa"/>
            <w:tcBorders>
              <w:top w:val="single" w:sz="4" w:space="0" w:color="00000A"/>
              <w:left w:val="single" w:sz="4" w:space="0" w:color="00000A"/>
              <w:bottom w:val="single" w:sz="4" w:space="0" w:color="00000A"/>
              <w:right w:val="single" w:sz="4" w:space="0" w:color="00000A"/>
            </w:tcBorders>
          </w:tcPr>
          <w:p w14:paraId="75D610A6" w14:textId="77777777" w:rsidR="00A25D9E" w:rsidRPr="00733AC7" w:rsidRDefault="00A25D9E" w:rsidP="00A25D9E">
            <w:pPr>
              <w:jc w:val="both"/>
              <w:rPr>
                <w:rFonts w:ascii="Arial" w:hAnsi="Arial" w:cs="Arial"/>
                <w:color w:val="000000" w:themeColor="text1"/>
                <w:sz w:val="20"/>
                <w:szCs w:val="20"/>
                <w:lang w:eastAsia="es-MX"/>
              </w:rPr>
            </w:pPr>
            <w:r w:rsidRPr="00733AC7">
              <w:rPr>
                <w:rFonts w:ascii="Arial" w:hAnsi="Arial" w:cs="Arial"/>
                <w:color w:val="000000" w:themeColor="text1"/>
                <w:sz w:val="20"/>
                <w:szCs w:val="20"/>
                <w:lang w:eastAsia="es-MX"/>
              </w:rPr>
              <w:t xml:space="preserve">Se sugiere amablemente a la Convocante incluir una cláusula en el contrato a firmar, relativa a la legislación aplicable con el siguiente texto: </w:t>
            </w:r>
          </w:p>
          <w:p w14:paraId="304997A2" w14:textId="77777777" w:rsidR="00A25D9E" w:rsidRPr="00733AC7" w:rsidRDefault="00A25D9E" w:rsidP="00A25D9E">
            <w:pPr>
              <w:jc w:val="both"/>
              <w:rPr>
                <w:rFonts w:ascii="Arial" w:hAnsi="Arial" w:cs="Arial"/>
                <w:color w:val="000000" w:themeColor="text1"/>
                <w:sz w:val="20"/>
                <w:szCs w:val="20"/>
                <w:lang w:eastAsia="es-MX"/>
              </w:rPr>
            </w:pPr>
          </w:p>
          <w:p w14:paraId="124AE7EA" w14:textId="77777777" w:rsidR="00A25D9E" w:rsidRPr="00733AC7" w:rsidRDefault="00A25D9E" w:rsidP="00A25D9E">
            <w:pPr>
              <w:jc w:val="both"/>
              <w:rPr>
                <w:rFonts w:ascii="Arial" w:hAnsi="Arial" w:cs="Arial"/>
                <w:color w:val="000000" w:themeColor="text1"/>
                <w:sz w:val="20"/>
                <w:szCs w:val="20"/>
                <w:lang w:eastAsia="es-MX"/>
              </w:rPr>
            </w:pPr>
            <w:r w:rsidRPr="00733AC7">
              <w:rPr>
                <w:rFonts w:ascii="Arial" w:hAnsi="Arial" w:cs="Arial"/>
                <w:color w:val="000000" w:themeColor="text1"/>
                <w:sz w:val="20"/>
                <w:szCs w:val="20"/>
                <w:lang w:eastAsia="es-MX"/>
              </w:rPr>
              <w:t xml:space="preserve">“Son aplicables a los servicios objeto del presente contrato, enunciativa pero no limitativamente, el Reglamento del Instituto Nacional Electoral en Materia de Adquisiciones, Arrendamientos de Bienes Muebles y Servicios, las Políticas, Bases y Lineamientos en Materia de Adquisiciones, </w:t>
            </w:r>
            <w:r w:rsidRPr="00733AC7">
              <w:rPr>
                <w:rFonts w:ascii="Arial" w:hAnsi="Arial" w:cs="Arial"/>
                <w:color w:val="000000" w:themeColor="text1"/>
                <w:sz w:val="20"/>
                <w:szCs w:val="20"/>
                <w:lang w:eastAsia="es-MX"/>
              </w:rPr>
              <w:lastRenderedPageBreak/>
              <w:t xml:space="preserve">Arrendamientos de Bienes Muebles </w:t>
            </w:r>
            <w:proofErr w:type="gramStart"/>
            <w:r w:rsidRPr="00733AC7">
              <w:rPr>
                <w:rFonts w:ascii="Arial" w:hAnsi="Arial" w:cs="Arial"/>
                <w:color w:val="000000" w:themeColor="text1"/>
                <w:sz w:val="20"/>
                <w:szCs w:val="20"/>
                <w:lang w:eastAsia="es-MX"/>
              </w:rPr>
              <w:t>y  Servicios</w:t>
            </w:r>
            <w:proofErr w:type="gramEnd"/>
            <w:r w:rsidRPr="00733AC7">
              <w:rPr>
                <w:rFonts w:ascii="Arial" w:hAnsi="Arial" w:cs="Arial"/>
                <w:color w:val="000000" w:themeColor="text1"/>
                <w:sz w:val="20"/>
                <w:szCs w:val="20"/>
                <w:lang w:eastAsia="es-MX"/>
              </w:rPr>
              <w:t xml:space="preserve"> del Instituto Federal Electoral. la Ley de Adquisiciones Arrendamientos y Servicios del Sector Público y su Reglamento, la Ley Sobre el Contrato de Seguro, la Ley de Instituciones de Seguros y de Fianzas, el Código de Comercio, la Ley Federal de Procedimiento Administrativo, la Ley Federal de Presupuesto y Responsabilidad Hacendaria y su Reglamento y el Código Civil Federal”</w:t>
            </w:r>
          </w:p>
          <w:p w14:paraId="5EAFA91D" w14:textId="77777777" w:rsidR="00A25D9E" w:rsidRPr="00733AC7" w:rsidRDefault="00A25D9E" w:rsidP="00A25D9E">
            <w:pPr>
              <w:jc w:val="both"/>
              <w:rPr>
                <w:rFonts w:ascii="Arial" w:hAnsi="Arial" w:cs="Arial"/>
                <w:b/>
                <w:bCs/>
                <w:color w:val="000000" w:themeColor="text1"/>
                <w:sz w:val="20"/>
                <w:szCs w:val="20"/>
                <w:lang w:eastAsia="es-MX"/>
              </w:rPr>
            </w:pPr>
          </w:p>
          <w:p w14:paraId="2C83A6A7" w14:textId="13F7A4B7" w:rsidR="00A25D9E" w:rsidRPr="00733AC7" w:rsidRDefault="00A25D9E" w:rsidP="00A25D9E">
            <w:pPr>
              <w:jc w:val="both"/>
              <w:rPr>
                <w:rFonts w:ascii="Arial" w:hAnsi="Arial" w:cs="Arial"/>
                <w:color w:val="000000" w:themeColor="text1"/>
                <w:sz w:val="20"/>
                <w:szCs w:val="20"/>
              </w:rPr>
            </w:pPr>
            <w:r w:rsidRPr="00733AC7">
              <w:rPr>
                <w:rFonts w:ascii="Arial" w:hAnsi="Arial" w:cs="Arial"/>
                <w:b/>
                <w:bCs/>
                <w:color w:val="000000" w:themeColor="text1"/>
                <w:sz w:val="20"/>
                <w:szCs w:val="20"/>
                <w:lang w:eastAsia="es-MX"/>
              </w:rPr>
              <w:lastRenderedPageBreak/>
              <w:t>Favor de pronunciarse al respecto.</w:t>
            </w:r>
          </w:p>
        </w:tc>
        <w:tc>
          <w:tcPr>
            <w:tcW w:w="5772" w:type="dxa"/>
            <w:tcBorders>
              <w:top w:val="single" w:sz="4" w:space="0" w:color="00000A"/>
              <w:left w:val="single" w:sz="4" w:space="0" w:color="00000A"/>
              <w:bottom w:val="single" w:sz="4" w:space="0" w:color="00000A"/>
              <w:right w:val="single" w:sz="4" w:space="0" w:color="00000A"/>
            </w:tcBorders>
            <w:vAlign w:val="center"/>
          </w:tcPr>
          <w:p w14:paraId="12601631" w14:textId="77777777" w:rsidR="007D013F" w:rsidRPr="00733AC7" w:rsidRDefault="007D013F" w:rsidP="007D013F">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lastRenderedPageBreak/>
              <w:t>No, se señala que el contrato se elaborará conforme al modelo autorizado en el Instituto con base en el expediente del procedimiento de contratación realizado, de conformidad con lo establecido en el artículo 118 de las POBALINES.</w:t>
            </w:r>
          </w:p>
          <w:p w14:paraId="519D1E9F" w14:textId="73273E77" w:rsidR="007D013F" w:rsidRPr="00733AC7" w:rsidRDefault="007D013F" w:rsidP="007D013F">
            <w:pPr>
              <w:jc w:val="both"/>
              <w:rPr>
                <w:rFonts w:ascii="Arial" w:eastAsia="Arial" w:hAnsi="Arial" w:cs="Arial"/>
                <w:color w:val="000000" w:themeColor="text1"/>
                <w:sz w:val="20"/>
                <w:szCs w:val="20"/>
              </w:rPr>
            </w:pPr>
            <w:r w:rsidRPr="00733AC7">
              <w:rPr>
                <w:rFonts w:ascii="Arial" w:hAnsi="Arial" w:cs="Arial"/>
                <w:color w:val="000000"/>
                <w:sz w:val="20"/>
                <w:szCs w:val="20"/>
                <w:lang w:eastAsia="es-MX"/>
              </w:rPr>
              <w:t xml:space="preserve">No </w:t>
            </w:r>
            <w:proofErr w:type="gramStart"/>
            <w:r w:rsidRPr="00733AC7">
              <w:rPr>
                <w:rFonts w:ascii="Arial" w:hAnsi="Arial" w:cs="Arial"/>
                <w:color w:val="000000"/>
                <w:sz w:val="20"/>
                <w:szCs w:val="20"/>
                <w:lang w:eastAsia="es-MX"/>
              </w:rPr>
              <w:t>obstante</w:t>
            </w:r>
            <w:proofErr w:type="gramEnd"/>
            <w:r w:rsidRPr="00733AC7">
              <w:rPr>
                <w:rFonts w:ascii="Arial" w:hAnsi="Arial" w:cs="Arial"/>
                <w:color w:val="000000"/>
                <w:sz w:val="20"/>
                <w:szCs w:val="20"/>
                <w:lang w:eastAsia="es-MX"/>
              </w:rPr>
              <w:t xml:space="preserve"> lo anterior, se informa que las normas invocadas en la solicitud de referencia son de observancia general, por lo que es obligatorio para las partes su cumplimiento, aun y cuando no se contemplen en el contrato que en su momento se suscriba."</w:t>
            </w:r>
          </w:p>
        </w:tc>
        <w:tc>
          <w:tcPr>
            <w:tcW w:w="1661" w:type="dxa"/>
            <w:tcBorders>
              <w:top w:val="single" w:sz="4" w:space="0" w:color="00000A"/>
              <w:left w:val="single" w:sz="4" w:space="0" w:color="00000A"/>
              <w:bottom w:val="single" w:sz="4" w:space="0" w:color="00000A"/>
              <w:right w:val="single" w:sz="4" w:space="0" w:color="00000A"/>
            </w:tcBorders>
            <w:vAlign w:val="center"/>
          </w:tcPr>
          <w:p w14:paraId="13AC9E52" w14:textId="4CFA423B" w:rsidR="00A25D9E" w:rsidRPr="00733AC7" w:rsidRDefault="00B12C41" w:rsidP="00A25D9E">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SC</w:t>
            </w:r>
          </w:p>
        </w:tc>
      </w:tr>
      <w:tr w:rsidR="003153C5" w:rsidRPr="00733AC7" w14:paraId="10459321" w14:textId="77777777" w:rsidTr="00A34BC0">
        <w:trPr>
          <w:trHeight w:val="717"/>
        </w:trPr>
        <w:tc>
          <w:tcPr>
            <w:tcW w:w="878" w:type="dxa"/>
            <w:tcBorders>
              <w:top w:val="single" w:sz="4" w:space="0" w:color="00000A"/>
              <w:left w:val="single" w:sz="4" w:space="0" w:color="00000A"/>
              <w:bottom w:val="single" w:sz="4" w:space="0" w:color="00000A"/>
              <w:right w:val="single" w:sz="4" w:space="0" w:color="00000A"/>
            </w:tcBorders>
            <w:vAlign w:val="center"/>
          </w:tcPr>
          <w:p w14:paraId="032CBCBD" w14:textId="7D4488C8" w:rsidR="00B964E2" w:rsidRPr="00733AC7" w:rsidRDefault="00B964E2" w:rsidP="00B964E2">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lastRenderedPageBreak/>
              <w:t>48.</w:t>
            </w:r>
          </w:p>
        </w:tc>
        <w:tc>
          <w:tcPr>
            <w:tcW w:w="1214" w:type="dxa"/>
            <w:tcBorders>
              <w:top w:val="single" w:sz="4" w:space="0" w:color="00000A"/>
              <w:left w:val="single" w:sz="4" w:space="0" w:color="00000A"/>
              <w:bottom w:val="single" w:sz="4" w:space="0" w:color="00000A"/>
              <w:right w:val="single" w:sz="4" w:space="0" w:color="00000A"/>
            </w:tcBorders>
          </w:tcPr>
          <w:p w14:paraId="665151C2" w14:textId="28CE3A83" w:rsidR="00B964E2" w:rsidRPr="00733AC7" w:rsidRDefault="00B964E2" w:rsidP="00B964E2">
            <w:pPr>
              <w:jc w:val="center"/>
              <w:rPr>
                <w:rFonts w:ascii="Arial" w:hAnsi="Arial" w:cs="Arial"/>
                <w:color w:val="000000" w:themeColor="text1"/>
                <w:sz w:val="20"/>
                <w:szCs w:val="20"/>
              </w:rPr>
            </w:pPr>
            <w:r w:rsidRPr="00733AC7">
              <w:rPr>
                <w:rFonts w:ascii="Arial" w:hAnsi="Arial" w:cs="Arial"/>
                <w:color w:val="000000" w:themeColor="text1"/>
                <w:sz w:val="20"/>
                <w:szCs w:val="20"/>
              </w:rPr>
              <w:t>No aplica</w:t>
            </w:r>
          </w:p>
        </w:tc>
        <w:tc>
          <w:tcPr>
            <w:tcW w:w="1425" w:type="dxa"/>
            <w:tcBorders>
              <w:top w:val="single" w:sz="4" w:space="0" w:color="00000A"/>
              <w:left w:val="single" w:sz="4" w:space="0" w:color="00000A"/>
              <w:bottom w:val="single" w:sz="4" w:space="0" w:color="00000A"/>
              <w:right w:val="single" w:sz="4" w:space="0" w:color="00000A"/>
            </w:tcBorders>
          </w:tcPr>
          <w:p w14:paraId="58BA7B09" w14:textId="0AA77C33" w:rsidR="00B964E2" w:rsidRPr="00733AC7" w:rsidRDefault="00B964E2" w:rsidP="00B964E2">
            <w:pPr>
              <w:jc w:val="center"/>
              <w:rPr>
                <w:rFonts w:ascii="Arial" w:hAnsi="Arial" w:cs="Arial"/>
                <w:color w:val="000000" w:themeColor="text1"/>
                <w:sz w:val="20"/>
                <w:szCs w:val="20"/>
              </w:rPr>
            </w:pPr>
            <w:r w:rsidRPr="00733AC7">
              <w:rPr>
                <w:rFonts w:ascii="Arial" w:hAnsi="Arial" w:cs="Arial"/>
                <w:color w:val="000000" w:themeColor="text1"/>
                <w:sz w:val="20"/>
                <w:szCs w:val="20"/>
              </w:rPr>
              <w:t>Archivos anexos a la Convocatoria</w:t>
            </w:r>
          </w:p>
        </w:tc>
        <w:tc>
          <w:tcPr>
            <w:tcW w:w="2046" w:type="dxa"/>
            <w:tcBorders>
              <w:top w:val="single" w:sz="4" w:space="0" w:color="00000A"/>
              <w:left w:val="single" w:sz="4" w:space="0" w:color="00000A"/>
              <w:bottom w:val="single" w:sz="4" w:space="0" w:color="00000A"/>
              <w:right w:val="single" w:sz="4" w:space="0" w:color="00000A"/>
            </w:tcBorders>
          </w:tcPr>
          <w:p w14:paraId="050EE6E8" w14:textId="56546460" w:rsidR="00B964E2" w:rsidRPr="00733AC7" w:rsidRDefault="00B964E2" w:rsidP="00B964E2">
            <w:pPr>
              <w:jc w:val="both"/>
              <w:rPr>
                <w:rFonts w:ascii="Arial" w:hAnsi="Arial" w:cs="Arial"/>
                <w:color w:val="000000" w:themeColor="text1"/>
                <w:sz w:val="20"/>
                <w:szCs w:val="20"/>
              </w:rPr>
            </w:pPr>
            <w:r w:rsidRPr="00733AC7">
              <w:rPr>
                <w:rFonts w:ascii="Arial" w:hAnsi="Arial" w:cs="Arial"/>
                <w:color w:val="000000" w:themeColor="text1"/>
                <w:sz w:val="20"/>
                <w:szCs w:val="20"/>
                <w:lang w:eastAsia="es-MX"/>
              </w:rPr>
              <w:t xml:space="preserve">Estimaremos de la Convocante confirmar que, los archivos anexos a la Convocatoria, es decir los archivos en formato de Excel que contienen la relación de ubicaciones y bienes </w:t>
            </w:r>
            <w:proofErr w:type="gramStart"/>
            <w:r w:rsidRPr="00733AC7">
              <w:rPr>
                <w:rFonts w:ascii="Arial" w:hAnsi="Arial" w:cs="Arial"/>
                <w:color w:val="000000" w:themeColor="text1"/>
                <w:sz w:val="20"/>
                <w:szCs w:val="20"/>
                <w:lang w:eastAsia="es-MX"/>
              </w:rPr>
              <w:t>asegurables</w:t>
            </w:r>
            <w:proofErr w:type="gramEnd"/>
            <w:r w:rsidRPr="00733AC7">
              <w:rPr>
                <w:rFonts w:ascii="Arial" w:hAnsi="Arial" w:cs="Arial"/>
                <w:color w:val="000000" w:themeColor="text1"/>
                <w:sz w:val="20"/>
                <w:szCs w:val="20"/>
                <w:lang w:eastAsia="es-MX"/>
              </w:rPr>
              <w:t xml:space="preserve"> así como la siniestralidad histórica son con fines informativos para la elaboración de nuestras propuestas, por lo que no será motivo de descalificación el no presentarlos como parte de </w:t>
            </w:r>
            <w:proofErr w:type="gramStart"/>
            <w:r w:rsidRPr="00733AC7">
              <w:rPr>
                <w:rFonts w:ascii="Arial" w:hAnsi="Arial" w:cs="Arial"/>
                <w:color w:val="000000" w:themeColor="text1"/>
                <w:sz w:val="20"/>
                <w:szCs w:val="20"/>
                <w:lang w:eastAsia="es-MX"/>
              </w:rPr>
              <w:t>nuestras técnica</w:t>
            </w:r>
            <w:proofErr w:type="gramEnd"/>
            <w:r w:rsidRPr="00733AC7">
              <w:rPr>
                <w:rFonts w:ascii="Arial" w:hAnsi="Arial" w:cs="Arial"/>
                <w:color w:val="000000" w:themeColor="text1"/>
                <w:sz w:val="20"/>
                <w:szCs w:val="20"/>
                <w:lang w:eastAsia="es-MX"/>
              </w:rPr>
              <w:t xml:space="preserve"> y/o económica, ni en la </w:t>
            </w:r>
            <w:r w:rsidRPr="00733AC7">
              <w:rPr>
                <w:rFonts w:ascii="Arial" w:hAnsi="Arial" w:cs="Arial"/>
                <w:color w:val="000000" w:themeColor="text1"/>
                <w:sz w:val="20"/>
                <w:szCs w:val="20"/>
                <w:lang w:eastAsia="es-MX"/>
              </w:rPr>
              <w:lastRenderedPageBreak/>
              <w:t xml:space="preserve">documentación distinta a estas. </w:t>
            </w:r>
            <w:r w:rsidRPr="00733AC7">
              <w:rPr>
                <w:rFonts w:ascii="Arial" w:hAnsi="Arial" w:cs="Arial"/>
                <w:b/>
                <w:bCs/>
                <w:color w:val="000000" w:themeColor="text1"/>
                <w:sz w:val="20"/>
                <w:szCs w:val="20"/>
              </w:rPr>
              <w:t>Favor de pronunciarse al respecto.</w:t>
            </w:r>
          </w:p>
        </w:tc>
        <w:tc>
          <w:tcPr>
            <w:tcW w:w="5772" w:type="dxa"/>
            <w:tcBorders>
              <w:top w:val="single" w:sz="4" w:space="0" w:color="00000A"/>
              <w:left w:val="single" w:sz="4" w:space="0" w:color="00000A"/>
              <w:bottom w:val="single" w:sz="4" w:space="0" w:color="00000A"/>
              <w:right w:val="single" w:sz="4" w:space="0" w:color="00000A"/>
            </w:tcBorders>
            <w:vAlign w:val="center"/>
          </w:tcPr>
          <w:p w14:paraId="27BD1592" w14:textId="33BF9974" w:rsidR="00B964E2" w:rsidRPr="00733AC7" w:rsidRDefault="00A25D9E" w:rsidP="00B964E2">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lastRenderedPageBreak/>
              <w:t>Es correcta su apreciación.</w:t>
            </w:r>
          </w:p>
        </w:tc>
        <w:tc>
          <w:tcPr>
            <w:tcW w:w="1661" w:type="dxa"/>
            <w:tcBorders>
              <w:top w:val="single" w:sz="4" w:space="0" w:color="00000A"/>
              <w:left w:val="single" w:sz="4" w:space="0" w:color="00000A"/>
              <w:bottom w:val="single" w:sz="4" w:space="0" w:color="00000A"/>
              <w:right w:val="single" w:sz="4" w:space="0" w:color="00000A"/>
            </w:tcBorders>
            <w:vAlign w:val="center"/>
          </w:tcPr>
          <w:p w14:paraId="1BF139DD" w14:textId="77DB066B" w:rsidR="00B964E2" w:rsidRPr="00733AC7" w:rsidRDefault="00A25D9E" w:rsidP="00B964E2">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bl>
    <w:p w14:paraId="30CDF56B" w14:textId="77777777" w:rsidR="00F92BC7" w:rsidRDefault="00F92BC7" w:rsidP="003735A4">
      <w:pPr>
        <w:pBdr>
          <w:bottom w:val="single" w:sz="6" w:space="1" w:color="auto"/>
        </w:pBdr>
        <w:rPr>
          <w:rFonts w:ascii="Arial" w:hAnsi="Arial" w:cs="Arial"/>
          <w:color w:val="000000" w:themeColor="text1"/>
          <w:sz w:val="20"/>
          <w:szCs w:val="20"/>
        </w:rPr>
      </w:pPr>
    </w:p>
    <w:p w14:paraId="487DBBD9" w14:textId="60769AF4" w:rsidR="008058AC" w:rsidRDefault="008058AC" w:rsidP="008058AC">
      <w:pPr>
        <w:pBdr>
          <w:bottom w:val="single" w:sz="6" w:space="1" w:color="auto"/>
        </w:pBdr>
        <w:rPr>
          <w:rFonts w:ascii="Arial" w:hAnsi="Arial" w:cs="Arial"/>
          <w:color w:val="000000" w:themeColor="text1"/>
          <w:sz w:val="20"/>
          <w:szCs w:val="20"/>
        </w:rPr>
      </w:pPr>
      <w:r w:rsidRPr="008058AC">
        <w:rPr>
          <w:rFonts w:ascii="Arial" w:hAnsi="Arial" w:cs="Arial"/>
          <w:color w:val="000000" w:themeColor="text1"/>
          <w:sz w:val="20"/>
          <w:szCs w:val="20"/>
        </w:rPr>
        <w:t>-------------------</w:t>
      </w:r>
    </w:p>
    <w:p w14:paraId="15C0BA5E" w14:textId="77777777" w:rsidR="008058AC" w:rsidRDefault="008058AC" w:rsidP="003735A4">
      <w:pPr>
        <w:pBdr>
          <w:bottom w:val="single" w:sz="6" w:space="1" w:color="auto"/>
        </w:pBdr>
        <w:rPr>
          <w:rFonts w:ascii="Arial" w:hAnsi="Arial" w:cs="Arial"/>
          <w:color w:val="000000" w:themeColor="text1"/>
          <w:sz w:val="20"/>
          <w:szCs w:val="20"/>
        </w:rPr>
      </w:pPr>
    </w:p>
    <w:p w14:paraId="7C3A6738" w14:textId="77777777" w:rsidR="004D56F6" w:rsidRDefault="004D56F6" w:rsidP="003735A4">
      <w:pPr>
        <w:pBdr>
          <w:bottom w:val="single" w:sz="6" w:space="1" w:color="auto"/>
        </w:pBdr>
        <w:rPr>
          <w:rFonts w:ascii="Arial" w:hAnsi="Arial" w:cs="Arial"/>
          <w:color w:val="000000" w:themeColor="text1"/>
          <w:sz w:val="20"/>
          <w:szCs w:val="20"/>
        </w:rPr>
      </w:pPr>
    </w:p>
    <w:p w14:paraId="2073F64C" w14:textId="77777777" w:rsidR="004D56F6" w:rsidRDefault="004D56F6" w:rsidP="003735A4">
      <w:pPr>
        <w:pBdr>
          <w:bottom w:val="single" w:sz="6" w:space="1" w:color="auto"/>
        </w:pBdr>
        <w:rPr>
          <w:rFonts w:ascii="Arial" w:hAnsi="Arial" w:cs="Arial"/>
          <w:color w:val="000000" w:themeColor="text1"/>
          <w:sz w:val="20"/>
          <w:szCs w:val="20"/>
        </w:rPr>
      </w:pPr>
    </w:p>
    <w:p w14:paraId="2A65A1D3" w14:textId="77777777" w:rsidR="004D56F6" w:rsidRDefault="004D56F6" w:rsidP="003735A4">
      <w:pPr>
        <w:pBdr>
          <w:bottom w:val="single" w:sz="6" w:space="1" w:color="auto"/>
        </w:pBdr>
        <w:rPr>
          <w:rFonts w:ascii="Arial" w:hAnsi="Arial" w:cs="Arial"/>
          <w:color w:val="000000" w:themeColor="text1"/>
          <w:sz w:val="20"/>
          <w:szCs w:val="20"/>
        </w:rPr>
      </w:pPr>
    </w:p>
    <w:p w14:paraId="04F09240" w14:textId="77777777" w:rsidR="004D56F6" w:rsidRDefault="004D56F6" w:rsidP="003735A4">
      <w:pPr>
        <w:pBdr>
          <w:bottom w:val="single" w:sz="6" w:space="1" w:color="auto"/>
        </w:pBdr>
        <w:rPr>
          <w:rFonts w:ascii="Arial" w:hAnsi="Arial" w:cs="Arial"/>
          <w:color w:val="000000" w:themeColor="text1"/>
          <w:sz w:val="20"/>
          <w:szCs w:val="20"/>
        </w:rPr>
      </w:pPr>
    </w:p>
    <w:p w14:paraId="2CD8CA82" w14:textId="77777777" w:rsidR="004D56F6" w:rsidRDefault="004D56F6" w:rsidP="003735A4">
      <w:pPr>
        <w:pBdr>
          <w:bottom w:val="single" w:sz="6" w:space="1" w:color="auto"/>
        </w:pBdr>
        <w:rPr>
          <w:rFonts w:ascii="Arial" w:hAnsi="Arial" w:cs="Arial"/>
          <w:color w:val="000000" w:themeColor="text1"/>
          <w:sz w:val="20"/>
          <w:szCs w:val="20"/>
        </w:rPr>
      </w:pPr>
    </w:p>
    <w:p w14:paraId="3C2F3410" w14:textId="77777777" w:rsidR="004D56F6" w:rsidRDefault="004D56F6" w:rsidP="003735A4">
      <w:pPr>
        <w:pBdr>
          <w:bottom w:val="single" w:sz="6" w:space="1" w:color="auto"/>
        </w:pBdr>
        <w:rPr>
          <w:rFonts w:ascii="Arial" w:hAnsi="Arial" w:cs="Arial"/>
          <w:color w:val="000000" w:themeColor="text1"/>
          <w:sz w:val="20"/>
          <w:szCs w:val="20"/>
        </w:rPr>
      </w:pPr>
    </w:p>
    <w:p w14:paraId="1991AE70" w14:textId="77777777" w:rsidR="004D56F6" w:rsidRDefault="004D56F6" w:rsidP="003735A4">
      <w:pPr>
        <w:pBdr>
          <w:bottom w:val="single" w:sz="6" w:space="1" w:color="auto"/>
        </w:pBdr>
        <w:rPr>
          <w:rFonts w:ascii="Arial" w:hAnsi="Arial" w:cs="Arial"/>
          <w:color w:val="000000" w:themeColor="text1"/>
          <w:sz w:val="20"/>
          <w:szCs w:val="20"/>
        </w:rPr>
      </w:pPr>
    </w:p>
    <w:p w14:paraId="49677727" w14:textId="77777777" w:rsidR="004D56F6" w:rsidRDefault="004D56F6" w:rsidP="003735A4">
      <w:pPr>
        <w:pBdr>
          <w:bottom w:val="single" w:sz="6" w:space="1" w:color="auto"/>
        </w:pBdr>
        <w:rPr>
          <w:rFonts w:ascii="Arial" w:hAnsi="Arial" w:cs="Arial"/>
          <w:color w:val="000000" w:themeColor="text1"/>
          <w:sz w:val="20"/>
          <w:szCs w:val="20"/>
        </w:rPr>
      </w:pPr>
    </w:p>
    <w:p w14:paraId="04AEBF29" w14:textId="77777777" w:rsidR="004D56F6" w:rsidRDefault="004D56F6" w:rsidP="003735A4">
      <w:pPr>
        <w:pBdr>
          <w:bottom w:val="single" w:sz="6" w:space="1" w:color="auto"/>
        </w:pBdr>
        <w:rPr>
          <w:rFonts w:ascii="Arial" w:hAnsi="Arial" w:cs="Arial"/>
          <w:color w:val="000000" w:themeColor="text1"/>
          <w:sz w:val="20"/>
          <w:szCs w:val="20"/>
        </w:rPr>
      </w:pPr>
    </w:p>
    <w:p w14:paraId="70B8A078" w14:textId="77777777" w:rsidR="004D56F6" w:rsidRDefault="004D56F6" w:rsidP="003735A4">
      <w:pPr>
        <w:pBdr>
          <w:bottom w:val="single" w:sz="6" w:space="1" w:color="auto"/>
        </w:pBdr>
        <w:rPr>
          <w:rFonts w:ascii="Arial" w:hAnsi="Arial" w:cs="Arial"/>
          <w:color w:val="000000" w:themeColor="text1"/>
          <w:sz w:val="20"/>
          <w:szCs w:val="20"/>
        </w:rPr>
      </w:pPr>
    </w:p>
    <w:p w14:paraId="3E93298C" w14:textId="77777777" w:rsidR="004D56F6" w:rsidRDefault="004D56F6" w:rsidP="003735A4">
      <w:pPr>
        <w:pBdr>
          <w:bottom w:val="single" w:sz="6" w:space="1" w:color="auto"/>
        </w:pBdr>
        <w:rPr>
          <w:rFonts w:ascii="Arial" w:hAnsi="Arial" w:cs="Arial"/>
          <w:color w:val="000000" w:themeColor="text1"/>
          <w:sz w:val="20"/>
          <w:szCs w:val="20"/>
        </w:rPr>
      </w:pPr>
    </w:p>
    <w:tbl>
      <w:tblPr>
        <w:tblpPr w:leftFromText="141" w:rightFromText="141" w:vertAnchor="text" w:tblpXSpec="center" w:tblpY="1"/>
        <w:tblOverlap w:val="never"/>
        <w:tblW w:w="12996"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ayout w:type="fixed"/>
        <w:tblCellMar>
          <w:left w:w="70" w:type="dxa"/>
          <w:right w:w="70" w:type="dxa"/>
        </w:tblCellMar>
        <w:tblLook w:val="04A0" w:firstRow="1" w:lastRow="0" w:firstColumn="1" w:lastColumn="0" w:noHBand="0" w:noVBand="1"/>
      </w:tblPr>
      <w:tblGrid>
        <w:gridCol w:w="1123"/>
        <w:gridCol w:w="1424"/>
        <w:gridCol w:w="1983"/>
        <w:gridCol w:w="3000"/>
        <w:gridCol w:w="3583"/>
        <w:gridCol w:w="1883"/>
      </w:tblGrid>
      <w:tr w:rsidR="005D050A" w:rsidRPr="00733AC7" w14:paraId="3E288692" w14:textId="77777777" w:rsidTr="00E22EDB">
        <w:trPr>
          <w:trHeight w:val="561"/>
          <w:tblHeader/>
        </w:trPr>
        <w:tc>
          <w:tcPr>
            <w:tcW w:w="12996" w:type="dxa"/>
            <w:gridSpan w:val="6"/>
            <w:tcBorders>
              <w:top w:val="single" w:sz="4" w:space="0" w:color="00000A"/>
              <w:left w:val="single" w:sz="4" w:space="0" w:color="00000A"/>
              <w:bottom w:val="single" w:sz="4" w:space="0" w:color="00000A"/>
              <w:right w:val="single" w:sz="4" w:space="0" w:color="00000A"/>
            </w:tcBorders>
            <w:shd w:val="clear" w:color="auto" w:fill="ACB9CA" w:themeFill="text2" w:themeFillTint="66"/>
            <w:vAlign w:val="center"/>
            <w:hideMark/>
          </w:tcPr>
          <w:p w14:paraId="7E23CAD0" w14:textId="35AEB0A1" w:rsidR="004C231D" w:rsidRPr="00733AC7" w:rsidRDefault="004C231D" w:rsidP="00E22EDB">
            <w:pPr>
              <w:spacing w:line="360" w:lineRule="auto"/>
              <w:jc w:val="both"/>
              <w:rPr>
                <w:rFonts w:ascii="Arial" w:eastAsia="Times New Roman" w:hAnsi="Arial" w:cs="Arial"/>
                <w:b/>
                <w:bCs/>
                <w:color w:val="000000" w:themeColor="text1"/>
                <w:sz w:val="20"/>
                <w:szCs w:val="20"/>
              </w:rPr>
            </w:pPr>
            <w:r w:rsidRPr="00733AC7">
              <w:rPr>
                <w:rFonts w:ascii="Arial" w:eastAsia="Times New Roman" w:hAnsi="Arial" w:cs="Arial"/>
                <w:b/>
                <w:bCs/>
                <w:color w:val="000000" w:themeColor="text1"/>
                <w:sz w:val="20"/>
                <w:szCs w:val="20"/>
              </w:rPr>
              <w:t xml:space="preserve">Nombre del LICITANTE:   </w:t>
            </w:r>
            <w:r w:rsidRPr="00733AC7">
              <w:rPr>
                <w:rFonts w:ascii="Arial" w:hAnsi="Arial" w:cs="Arial"/>
                <w:color w:val="000000" w:themeColor="text1"/>
                <w:sz w:val="20"/>
                <w:szCs w:val="20"/>
              </w:rPr>
              <w:t xml:space="preserve"> </w:t>
            </w:r>
            <w:r w:rsidRPr="00733AC7">
              <w:rPr>
                <w:rFonts w:ascii="Arial" w:hAnsi="Arial" w:cs="Arial"/>
                <w:b/>
                <w:bCs/>
                <w:color w:val="000000" w:themeColor="text1"/>
                <w:kern w:val="2"/>
                <w:sz w:val="20"/>
                <w:szCs w:val="20"/>
                <w14:ligatures w14:val="standardContextual"/>
              </w:rPr>
              <w:t xml:space="preserve"> Seguros Inbursa, S.A., Grupo Financiero Inbursa.</w:t>
            </w:r>
          </w:p>
        </w:tc>
      </w:tr>
      <w:tr w:rsidR="005D050A" w:rsidRPr="00733AC7" w14:paraId="12373206" w14:textId="77777777" w:rsidTr="00E22EDB">
        <w:trPr>
          <w:trHeight w:val="518"/>
          <w:tblHeader/>
        </w:trPr>
        <w:tc>
          <w:tcPr>
            <w:tcW w:w="1123" w:type="dxa"/>
            <w:tcBorders>
              <w:top w:val="single" w:sz="4" w:space="0" w:color="00000A"/>
              <w:left w:val="single" w:sz="4" w:space="0" w:color="00000A"/>
              <w:bottom w:val="single" w:sz="4" w:space="0" w:color="00000A"/>
              <w:right w:val="single" w:sz="4" w:space="0" w:color="00000A"/>
            </w:tcBorders>
            <w:shd w:val="clear" w:color="auto" w:fill="ACB9CA" w:themeFill="text2" w:themeFillTint="66"/>
            <w:vAlign w:val="center"/>
            <w:hideMark/>
          </w:tcPr>
          <w:p w14:paraId="33BF765E" w14:textId="77777777" w:rsidR="004C231D" w:rsidRPr="00733AC7" w:rsidRDefault="004C231D" w:rsidP="00E22EDB">
            <w:pPr>
              <w:spacing w:after="0"/>
              <w:jc w:val="center"/>
              <w:rPr>
                <w:rFonts w:ascii="Arial" w:eastAsia="Times New Roman" w:hAnsi="Arial" w:cs="Arial"/>
                <w:b/>
                <w:bCs/>
                <w:color w:val="000000" w:themeColor="text1"/>
                <w:sz w:val="20"/>
                <w:szCs w:val="20"/>
              </w:rPr>
            </w:pPr>
            <w:r w:rsidRPr="00733AC7">
              <w:rPr>
                <w:rFonts w:ascii="Arial" w:eastAsia="Times New Roman" w:hAnsi="Arial" w:cs="Arial"/>
                <w:b/>
                <w:bCs/>
                <w:color w:val="000000" w:themeColor="text1"/>
                <w:sz w:val="20"/>
                <w:szCs w:val="20"/>
              </w:rPr>
              <w:t>Núm. de pregunta</w:t>
            </w:r>
          </w:p>
        </w:tc>
        <w:tc>
          <w:tcPr>
            <w:tcW w:w="1424" w:type="dxa"/>
            <w:tcBorders>
              <w:top w:val="single" w:sz="4" w:space="0" w:color="00000A"/>
              <w:left w:val="single" w:sz="4" w:space="0" w:color="00000A"/>
              <w:bottom w:val="single" w:sz="4" w:space="0" w:color="00000A"/>
              <w:right w:val="single" w:sz="4" w:space="0" w:color="00000A"/>
            </w:tcBorders>
            <w:shd w:val="clear" w:color="auto" w:fill="ACB9CA" w:themeFill="text2" w:themeFillTint="66"/>
            <w:vAlign w:val="center"/>
            <w:hideMark/>
          </w:tcPr>
          <w:p w14:paraId="532CBA21" w14:textId="77777777" w:rsidR="004C231D" w:rsidRPr="00733AC7" w:rsidRDefault="004C231D" w:rsidP="00E22EDB">
            <w:pPr>
              <w:spacing w:after="0"/>
              <w:jc w:val="center"/>
              <w:rPr>
                <w:rFonts w:ascii="Arial" w:eastAsia="Times New Roman" w:hAnsi="Arial" w:cs="Arial"/>
                <w:b/>
                <w:bCs/>
                <w:color w:val="000000" w:themeColor="text1"/>
                <w:sz w:val="20"/>
                <w:szCs w:val="20"/>
              </w:rPr>
            </w:pPr>
            <w:r w:rsidRPr="00733AC7">
              <w:rPr>
                <w:rFonts w:ascii="Arial" w:eastAsia="Times New Roman" w:hAnsi="Arial" w:cs="Arial"/>
                <w:b/>
                <w:bCs/>
                <w:color w:val="000000" w:themeColor="text1"/>
                <w:sz w:val="20"/>
                <w:szCs w:val="20"/>
              </w:rPr>
              <w:t>Página de la convocatoria</w:t>
            </w:r>
          </w:p>
        </w:tc>
        <w:tc>
          <w:tcPr>
            <w:tcW w:w="1983" w:type="dxa"/>
            <w:tcBorders>
              <w:top w:val="single" w:sz="4" w:space="0" w:color="00000A"/>
              <w:left w:val="single" w:sz="4" w:space="0" w:color="00000A"/>
              <w:bottom w:val="single" w:sz="4" w:space="0" w:color="00000A"/>
              <w:right w:val="single" w:sz="4" w:space="0" w:color="00000A"/>
            </w:tcBorders>
            <w:shd w:val="clear" w:color="auto" w:fill="ACB9CA" w:themeFill="text2" w:themeFillTint="66"/>
            <w:vAlign w:val="center"/>
            <w:hideMark/>
          </w:tcPr>
          <w:p w14:paraId="75ED76DA" w14:textId="77777777" w:rsidR="004C231D" w:rsidRPr="00733AC7" w:rsidRDefault="004C231D" w:rsidP="00E22EDB">
            <w:pPr>
              <w:spacing w:after="0"/>
              <w:jc w:val="center"/>
              <w:rPr>
                <w:rFonts w:ascii="Arial" w:eastAsia="Times New Roman" w:hAnsi="Arial" w:cs="Arial"/>
                <w:b/>
                <w:bCs/>
                <w:color w:val="000000" w:themeColor="text1"/>
                <w:sz w:val="20"/>
                <w:szCs w:val="20"/>
              </w:rPr>
            </w:pPr>
            <w:r w:rsidRPr="00733AC7">
              <w:rPr>
                <w:rFonts w:ascii="Arial" w:eastAsia="Times New Roman" w:hAnsi="Arial" w:cs="Arial"/>
                <w:b/>
                <w:bCs/>
                <w:color w:val="000000" w:themeColor="text1"/>
                <w:sz w:val="20"/>
                <w:szCs w:val="20"/>
              </w:rPr>
              <w:t>Ref. (Número, inciso, etc.)</w:t>
            </w:r>
          </w:p>
        </w:tc>
        <w:tc>
          <w:tcPr>
            <w:tcW w:w="3000" w:type="dxa"/>
            <w:tcBorders>
              <w:top w:val="single" w:sz="4" w:space="0" w:color="00000A"/>
              <w:left w:val="single" w:sz="4" w:space="0" w:color="00000A"/>
              <w:bottom w:val="single" w:sz="4" w:space="0" w:color="00000A"/>
              <w:right w:val="single" w:sz="4" w:space="0" w:color="00000A"/>
            </w:tcBorders>
            <w:shd w:val="clear" w:color="auto" w:fill="ACB9CA" w:themeFill="text2" w:themeFillTint="66"/>
            <w:vAlign w:val="center"/>
            <w:hideMark/>
          </w:tcPr>
          <w:p w14:paraId="31F5747E" w14:textId="77777777" w:rsidR="004C231D" w:rsidRPr="00733AC7" w:rsidRDefault="004C231D" w:rsidP="00E22EDB">
            <w:pPr>
              <w:spacing w:after="0" w:line="240" w:lineRule="auto"/>
              <w:jc w:val="center"/>
              <w:rPr>
                <w:rFonts w:ascii="Arial" w:eastAsia="Times New Roman" w:hAnsi="Arial" w:cs="Arial"/>
                <w:b/>
                <w:color w:val="000000" w:themeColor="text1"/>
                <w:sz w:val="20"/>
                <w:szCs w:val="20"/>
                <w:lang w:eastAsia="es-MX"/>
              </w:rPr>
            </w:pPr>
            <w:r w:rsidRPr="00733AC7">
              <w:rPr>
                <w:rFonts w:ascii="Arial" w:eastAsia="Times New Roman" w:hAnsi="Arial" w:cs="Arial"/>
                <w:b/>
                <w:color w:val="000000" w:themeColor="text1"/>
                <w:sz w:val="20"/>
                <w:szCs w:val="20"/>
                <w:lang w:eastAsia="es-MX"/>
              </w:rPr>
              <w:t>Pregunta</w:t>
            </w:r>
          </w:p>
        </w:tc>
        <w:tc>
          <w:tcPr>
            <w:tcW w:w="3583" w:type="dxa"/>
            <w:tcBorders>
              <w:top w:val="single" w:sz="4" w:space="0" w:color="00000A"/>
              <w:left w:val="single" w:sz="4" w:space="0" w:color="00000A"/>
              <w:bottom w:val="single" w:sz="4" w:space="0" w:color="00000A"/>
              <w:right w:val="single" w:sz="4" w:space="0" w:color="00000A"/>
            </w:tcBorders>
            <w:shd w:val="clear" w:color="auto" w:fill="ACB9CA" w:themeFill="text2" w:themeFillTint="66"/>
            <w:vAlign w:val="center"/>
            <w:hideMark/>
          </w:tcPr>
          <w:p w14:paraId="3082E3CF" w14:textId="77777777" w:rsidR="004C231D" w:rsidRPr="00733AC7" w:rsidRDefault="004C231D" w:rsidP="00E22EDB">
            <w:pPr>
              <w:spacing w:after="0"/>
              <w:jc w:val="both"/>
              <w:rPr>
                <w:rFonts w:ascii="Arial" w:eastAsia="Times New Roman" w:hAnsi="Arial" w:cs="Arial"/>
                <w:b/>
                <w:bCs/>
                <w:color w:val="000000" w:themeColor="text1"/>
                <w:sz w:val="20"/>
                <w:szCs w:val="20"/>
              </w:rPr>
            </w:pPr>
            <w:r w:rsidRPr="00733AC7">
              <w:rPr>
                <w:rFonts w:ascii="Arial" w:eastAsia="Times New Roman" w:hAnsi="Arial" w:cs="Arial"/>
                <w:b/>
                <w:bCs/>
                <w:color w:val="000000" w:themeColor="text1"/>
                <w:sz w:val="20"/>
                <w:szCs w:val="20"/>
              </w:rPr>
              <w:t>Respuesta</w:t>
            </w:r>
          </w:p>
        </w:tc>
        <w:tc>
          <w:tcPr>
            <w:tcW w:w="1883" w:type="dxa"/>
            <w:tcBorders>
              <w:top w:val="single" w:sz="4" w:space="0" w:color="00000A"/>
              <w:left w:val="single" w:sz="4" w:space="0" w:color="00000A"/>
              <w:bottom w:val="single" w:sz="4" w:space="0" w:color="00000A"/>
              <w:right w:val="single" w:sz="4" w:space="0" w:color="00000A"/>
            </w:tcBorders>
            <w:shd w:val="clear" w:color="auto" w:fill="ACB9CA" w:themeFill="text2" w:themeFillTint="66"/>
            <w:vAlign w:val="center"/>
            <w:hideMark/>
          </w:tcPr>
          <w:p w14:paraId="286A5477" w14:textId="77777777" w:rsidR="004C231D" w:rsidRPr="00733AC7" w:rsidRDefault="004C231D" w:rsidP="00E22EDB">
            <w:pPr>
              <w:spacing w:after="0"/>
              <w:jc w:val="center"/>
              <w:rPr>
                <w:rFonts w:ascii="Arial" w:eastAsia="Times New Roman" w:hAnsi="Arial" w:cs="Arial"/>
                <w:b/>
                <w:bCs/>
                <w:color w:val="000000" w:themeColor="text1"/>
                <w:sz w:val="20"/>
                <w:szCs w:val="20"/>
              </w:rPr>
            </w:pPr>
            <w:r w:rsidRPr="00733AC7">
              <w:rPr>
                <w:rFonts w:ascii="Arial" w:eastAsia="Times New Roman" w:hAnsi="Arial" w:cs="Arial"/>
                <w:b/>
                <w:bCs/>
                <w:color w:val="000000" w:themeColor="text1"/>
                <w:sz w:val="20"/>
                <w:szCs w:val="20"/>
              </w:rPr>
              <w:t>Área que responde</w:t>
            </w:r>
          </w:p>
        </w:tc>
      </w:tr>
      <w:tr w:rsidR="005D050A" w:rsidRPr="00733AC7" w14:paraId="315E76F6" w14:textId="77777777" w:rsidTr="00E22EDB">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6A86CD05" w14:textId="3151CDC5" w:rsidR="004C231D" w:rsidRPr="00733AC7" w:rsidRDefault="004C231D" w:rsidP="004C231D">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1</w:t>
            </w:r>
          </w:p>
        </w:tc>
        <w:tc>
          <w:tcPr>
            <w:tcW w:w="1424" w:type="dxa"/>
            <w:tcBorders>
              <w:top w:val="single" w:sz="4" w:space="0" w:color="00000A"/>
              <w:left w:val="single" w:sz="4" w:space="0" w:color="00000A"/>
              <w:bottom w:val="single" w:sz="4" w:space="0" w:color="00000A"/>
              <w:right w:val="single" w:sz="4" w:space="0" w:color="00000A"/>
            </w:tcBorders>
            <w:vAlign w:val="center"/>
          </w:tcPr>
          <w:p w14:paraId="50742589" w14:textId="2A4FD4CF" w:rsidR="004C231D" w:rsidRPr="00733AC7" w:rsidRDefault="004C231D" w:rsidP="004C231D">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lang w:eastAsia="es-MX"/>
              </w:rPr>
              <w:t>PAG.2</w:t>
            </w:r>
          </w:p>
        </w:tc>
        <w:tc>
          <w:tcPr>
            <w:tcW w:w="1983" w:type="dxa"/>
            <w:tcBorders>
              <w:top w:val="single" w:sz="4" w:space="0" w:color="00000A"/>
              <w:left w:val="single" w:sz="4" w:space="0" w:color="00000A"/>
              <w:bottom w:val="single" w:sz="4" w:space="0" w:color="00000A"/>
              <w:right w:val="single" w:sz="4" w:space="0" w:color="00000A"/>
            </w:tcBorders>
            <w:vAlign w:val="center"/>
          </w:tcPr>
          <w:p w14:paraId="12D0E81E" w14:textId="53A3E5A9" w:rsidR="004C231D" w:rsidRPr="00733AC7" w:rsidRDefault="004C231D" w:rsidP="004C231D">
            <w:pPr>
              <w:jc w:val="both"/>
              <w:rPr>
                <w:rFonts w:ascii="Arial" w:hAnsi="Arial" w:cs="Arial"/>
                <w:color w:val="000000" w:themeColor="text1"/>
                <w:sz w:val="20"/>
                <w:szCs w:val="20"/>
              </w:rPr>
            </w:pPr>
            <w:r w:rsidRPr="00733AC7">
              <w:rPr>
                <w:rFonts w:ascii="Arial" w:hAnsi="Arial" w:cs="Arial"/>
                <w:color w:val="000000" w:themeColor="text1"/>
                <w:sz w:val="20"/>
                <w:szCs w:val="20"/>
                <w:lang w:eastAsia="es-MX"/>
              </w:rPr>
              <w:t xml:space="preserve">General </w:t>
            </w:r>
          </w:p>
        </w:tc>
        <w:tc>
          <w:tcPr>
            <w:tcW w:w="3000" w:type="dxa"/>
            <w:tcBorders>
              <w:top w:val="single" w:sz="4" w:space="0" w:color="00000A"/>
              <w:left w:val="single" w:sz="4" w:space="0" w:color="00000A"/>
              <w:bottom w:val="single" w:sz="4" w:space="0" w:color="00000A"/>
              <w:right w:val="single" w:sz="4" w:space="0" w:color="00000A"/>
            </w:tcBorders>
            <w:vAlign w:val="center"/>
          </w:tcPr>
          <w:p w14:paraId="73657739" w14:textId="51AE63C7" w:rsidR="004C231D" w:rsidRPr="00733AC7" w:rsidRDefault="004C231D" w:rsidP="004C231D">
            <w:pPr>
              <w:tabs>
                <w:tab w:val="left" w:pos="1194"/>
              </w:tabs>
              <w:jc w:val="both"/>
              <w:rPr>
                <w:rFonts w:ascii="Arial" w:eastAsia="Times New Roman" w:hAnsi="Arial" w:cs="Arial"/>
                <w:color w:val="000000" w:themeColor="text1"/>
                <w:sz w:val="20"/>
                <w:szCs w:val="20"/>
                <w:lang w:eastAsia="es-MX"/>
              </w:rPr>
            </w:pPr>
            <w:r w:rsidRPr="00733AC7">
              <w:rPr>
                <w:rFonts w:ascii="Arial" w:hAnsi="Arial" w:cs="Arial"/>
                <w:color w:val="000000" w:themeColor="text1"/>
                <w:sz w:val="20"/>
                <w:szCs w:val="20"/>
                <w:lang w:eastAsia="es-MX"/>
              </w:rPr>
              <w:t>Se solicita amablemente a la convocante ratificar que el numero de la licitación es LP-INE-027/2025. Favor de pronunciarse al respecto.</w:t>
            </w:r>
          </w:p>
        </w:tc>
        <w:tc>
          <w:tcPr>
            <w:tcW w:w="3583" w:type="dxa"/>
            <w:tcBorders>
              <w:top w:val="single" w:sz="4" w:space="0" w:color="00000A"/>
              <w:left w:val="single" w:sz="4" w:space="0" w:color="00000A"/>
              <w:bottom w:val="single" w:sz="4" w:space="0" w:color="00000A"/>
              <w:right w:val="single" w:sz="4" w:space="0" w:color="00000A"/>
            </w:tcBorders>
            <w:vAlign w:val="center"/>
          </w:tcPr>
          <w:p w14:paraId="169BCBFB" w14:textId="6A194BAF" w:rsidR="004C231D" w:rsidRPr="00733AC7" w:rsidRDefault="004C231D" w:rsidP="004C231D">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Se ratifica.</w:t>
            </w:r>
          </w:p>
        </w:tc>
        <w:tc>
          <w:tcPr>
            <w:tcW w:w="1883" w:type="dxa"/>
            <w:tcBorders>
              <w:top w:val="single" w:sz="4" w:space="0" w:color="00000A"/>
              <w:left w:val="single" w:sz="4" w:space="0" w:color="00000A"/>
              <w:bottom w:val="single" w:sz="4" w:space="0" w:color="00000A"/>
              <w:right w:val="single" w:sz="4" w:space="0" w:color="00000A"/>
            </w:tcBorders>
            <w:vAlign w:val="center"/>
          </w:tcPr>
          <w:p w14:paraId="71ED22D7" w14:textId="7C5FB8F6" w:rsidR="004C231D" w:rsidRPr="00733AC7" w:rsidRDefault="004C231D" w:rsidP="004C231D">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5D050A" w:rsidRPr="00733AC7" w14:paraId="0E1A25C0" w14:textId="77777777" w:rsidTr="00E22EDB">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100681BA" w14:textId="2A36ABE6" w:rsidR="004C231D" w:rsidRPr="00733AC7" w:rsidRDefault="004C231D" w:rsidP="004C231D">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2</w:t>
            </w:r>
          </w:p>
        </w:tc>
        <w:tc>
          <w:tcPr>
            <w:tcW w:w="1424" w:type="dxa"/>
            <w:tcBorders>
              <w:top w:val="single" w:sz="4" w:space="0" w:color="00000A"/>
              <w:left w:val="single" w:sz="4" w:space="0" w:color="00000A"/>
              <w:bottom w:val="single" w:sz="4" w:space="0" w:color="00000A"/>
              <w:right w:val="single" w:sz="4" w:space="0" w:color="00000A"/>
            </w:tcBorders>
            <w:vAlign w:val="center"/>
          </w:tcPr>
          <w:p w14:paraId="64AB858C" w14:textId="0E6D71E5" w:rsidR="004C231D" w:rsidRPr="00733AC7" w:rsidRDefault="004C231D" w:rsidP="004C231D">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lang w:eastAsia="es-MX"/>
              </w:rPr>
              <w:t>PAG.2</w:t>
            </w:r>
          </w:p>
        </w:tc>
        <w:tc>
          <w:tcPr>
            <w:tcW w:w="1983" w:type="dxa"/>
            <w:tcBorders>
              <w:top w:val="single" w:sz="4" w:space="0" w:color="00000A"/>
              <w:left w:val="single" w:sz="4" w:space="0" w:color="00000A"/>
              <w:bottom w:val="single" w:sz="4" w:space="0" w:color="00000A"/>
              <w:right w:val="single" w:sz="4" w:space="0" w:color="00000A"/>
            </w:tcBorders>
            <w:vAlign w:val="center"/>
          </w:tcPr>
          <w:p w14:paraId="232F48EB" w14:textId="17B721C8" w:rsidR="004C231D" w:rsidRPr="00733AC7" w:rsidRDefault="004C231D" w:rsidP="004C231D">
            <w:pPr>
              <w:jc w:val="both"/>
              <w:rPr>
                <w:rFonts w:ascii="Arial" w:hAnsi="Arial" w:cs="Arial"/>
                <w:color w:val="000000" w:themeColor="text1"/>
                <w:sz w:val="20"/>
                <w:szCs w:val="20"/>
              </w:rPr>
            </w:pPr>
            <w:r w:rsidRPr="00733AC7">
              <w:rPr>
                <w:rFonts w:ascii="Arial" w:hAnsi="Arial" w:cs="Arial"/>
                <w:color w:val="000000" w:themeColor="text1"/>
                <w:sz w:val="20"/>
                <w:szCs w:val="20"/>
                <w:lang w:eastAsia="es-MX"/>
              </w:rPr>
              <w:t>General</w:t>
            </w:r>
          </w:p>
        </w:tc>
        <w:tc>
          <w:tcPr>
            <w:tcW w:w="3000" w:type="dxa"/>
            <w:tcBorders>
              <w:top w:val="single" w:sz="4" w:space="0" w:color="00000A"/>
              <w:left w:val="single" w:sz="4" w:space="0" w:color="00000A"/>
              <w:bottom w:val="single" w:sz="4" w:space="0" w:color="00000A"/>
              <w:right w:val="single" w:sz="4" w:space="0" w:color="00000A"/>
            </w:tcBorders>
            <w:vAlign w:val="center"/>
          </w:tcPr>
          <w:p w14:paraId="5981B607" w14:textId="6797A2FC" w:rsidR="004C231D" w:rsidRPr="00733AC7" w:rsidRDefault="004C231D" w:rsidP="004C231D">
            <w:pPr>
              <w:tabs>
                <w:tab w:val="left" w:pos="1194"/>
              </w:tabs>
              <w:jc w:val="both"/>
              <w:rPr>
                <w:rFonts w:ascii="Arial" w:eastAsia="Times New Roman" w:hAnsi="Arial" w:cs="Arial"/>
                <w:color w:val="000000" w:themeColor="text1"/>
                <w:sz w:val="20"/>
                <w:szCs w:val="20"/>
                <w:lang w:eastAsia="es-MX"/>
              </w:rPr>
            </w:pPr>
            <w:r w:rsidRPr="00733AC7">
              <w:rPr>
                <w:rFonts w:ascii="Arial" w:hAnsi="Arial" w:cs="Arial"/>
                <w:color w:val="000000" w:themeColor="text1"/>
                <w:sz w:val="20"/>
                <w:szCs w:val="20"/>
                <w:lang w:eastAsia="es-MX"/>
              </w:rPr>
              <w:t>Se solicita amablemente a la convocante ratificar que la licitación pública nacional presencial es relativa a la contratación del Servicio Integral de Aseguramiento de Bienes Patrimoniales del Instituto Nacional Electoral 2025-2026. Favor de pronunciarse al respecto.</w:t>
            </w:r>
          </w:p>
        </w:tc>
        <w:tc>
          <w:tcPr>
            <w:tcW w:w="3583" w:type="dxa"/>
            <w:tcBorders>
              <w:top w:val="single" w:sz="4" w:space="0" w:color="00000A"/>
              <w:left w:val="single" w:sz="4" w:space="0" w:color="00000A"/>
              <w:bottom w:val="single" w:sz="4" w:space="0" w:color="00000A"/>
              <w:right w:val="single" w:sz="4" w:space="0" w:color="00000A"/>
            </w:tcBorders>
            <w:vAlign w:val="center"/>
          </w:tcPr>
          <w:p w14:paraId="60310F65" w14:textId="17CC6633" w:rsidR="004C231D" w:rsidRPr="00733AC7" w:rsidRDefault="004C231D" w:rsidP="004C231D">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Se ratifica.</w:t>
            </w:r>
          </w:p>
        </w:tc>
        <w:tc>
          <w:tcPr>
            <w:tcW w:w="1883" w:type="dxa"/>
            <w:tcBorders>
              <w:top w:val="single" w:sz="4" w:space="0" w:color="00000A"/>
              <w:left w:val="single" w:sz="4" w:space="0" w:color="00000A"/>
              <w:bottom w:val="single" w:sz="4" w:space="0" w:color="00000A"/>
              <w:right w:val="single" w:sz="4" w:space="0" w:color="00000A"/>
            </w:tcBorders>
            <w:vAlign w:val="center"/>
          </w:tcPr>
          <w:p w14:paraId="55288243" w14:textId="7EF33DDA" w:rsidR="004C231D" w:rsidRPr="00733AC7" w:rsidRDefault="004C231D" w:rsidP="004C231D">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STAR</w:t>
            </w:r>
          </w:p>
        </w:tc>
      </w:tr>
      <w:tr w:rsidR="003153C5" w:rsidRPr="00733AC7" w14:paraId="2A37A577" w14:textId="77777777" w:rsidTr="00E22EDB">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1C26EF53" w14:textId="3F5499A1" w:rsidR="003153C5" w:rsidRPr="00733AC7" w:rsidRDefault="003153C5" w:rsidP="003153C5">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3</w:t>
            </w:r>
          </w:p>
        </w:tc>
        <w:tc>
          <w:tcPr>
            <w:tcW w:w="1424" w:type="dxa"/>
            <w:tcBorders>
              <w:top w:val="single" w:sz="4" w:space="0" w:color="00000A"/>
              <w:left w:val="single" w:sz="4" w:space="0" w:color="00000A"/>
              <w:bottom w:val="single" w:sz="4" w:space="0" w:color="00000A"/>
              <w:right w:val="single" w:sz="4" w:space="0" w:color="00000A"/>
            </w:tcBorders>
            <w:vAlign w:val="center"/>
          </w:tcPr>
          <w:p w14:paraId="1CB7FBF3" w14:textId="2B968789" w:rsidR="003153C5" w:rsidRPr="00733AC7" w:rsidRDefault="003153C5" w:rsidP="003153C5">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lang w:eastAsia="es-MX"/>
              </w:rPr>
              <w:t>PAG.2</w:t>
            </w:r>
          </w:p>
        </w:tc>
        <w:tc>
          <w:tcPr>
            <w:tcW w:w="1983" w:type="dxa"/>
            <w:tcBorders>
              <w:top w:val="single" w:sz="4" w:space="0" w:color="00000A"/>
              <w:left w:val="single" w:sz="4" w:space="0" w:color="00000A"/>
              <w:bottom w:val="single" w:sz="4" w:space="0" w:color="00000A"/>
              <w:right w:val="single" w:sz="4" w:space="0" w:color="00000A"/>
            </w:tcBorders>
            <w:vAlign w:val="center"/>
          </w:tcPr>
          <w:p w14:paraId="594966FA" w14:textId="48DA68A3" w:rsidR="003153C5" w:rsidRPr="00733AC7" w:rsidRDefault="003153C5" w:rsidP="003153C5">
            <w:pPr>
              <w:jc w:val="both"/>
              <w:rPr>
                <w:rFonts w:ascii="Arial" w:hAnsi="Arial" w:cs="Arial"/>
                <w:color w:val="000000" w:themeColor="text1"/>
                <w:sz w:val="20"/>
                <w:szCs w:val="20"/>
              </w:rPr>
            </w:pPr>
            <w:r w:rsidRPr="00733AC7">
              <w:rPr>
                <w:rFonts w:ascii="Arial" w:hAnsi="Arial" w:cs="Arial"/>
                <w:color w:val="000000" w:themeColor="text1"/>
                <w:sz w:val="20"/>
                <w:szCs w:val="20"/>
                <w:lang w:eastAsia="es-MX"/>
              </w:rPr>
              <w:t>General</w:t>
            </w:r>
          </w:p>
        </w:tc>
        <w:tc>
          <w:tcPr>
            <w:tcW w:w="3000" w:type="dxa"/>
            <w:tcBorders>
              <w:top w:val="single" w:sz="4" w:space="0" w:color="00000A"/>
              <w:left w:val="single" w:sz="4" w:space="0" w:color="00000A"/>
              <w:bottom w:val="single" w:sz="4" w:space="0" w:color="00000A"/>
              <w:right w:val="single" w:sz="4" w:space="0" w:color="00000A"/>
            </w:tcBorders>
            <w:vAlign w:val="center"/>
          </w:tcPr>
          <w:p w14:paraId="7DED1532" w14:textId="77777777" w:rsidR="003153C5" w:rsidRPr="00733AC7" w:rsidRDefault="003153C5" w:rsidP="003153C5">
            <w:pPr>
              <w:pStyle w:val="Texto"/>
              <w:tabs>
                <w:tab w:val="left" w:pos="567"/>
              </w:tabs>
              <w:spacing w:line="240" w:lineRule="auto"/>
              <w:ind w:firstLine="0"/>
              <w:rPr>
                <w:color w:val="000000" w:themeColor="text1"/>
                <w:sz w:val="20"/>
                <w:szCs w:val="20"/>
              </w:rPr>
            </w:pPr>
            <w:r w:rsidRPr="00733AC7">
              <w:rPr>
                <w:color w:val="000000" w:themeColor="text1"/>
                <w:sz w:val="20"/>
                <w:szCs w:val="20"/>
              </w:rPr>
              <w:t>Se solicita amablemente a la convocante ratificar que todos los escritos, anexos y manifiestos deberán de estar dirigidos a:</w:t>
            </w:r>
          </w:p>
          <w:p w14:paraId="0B531328" w14:textId="77777777" w:rsidR="003153C5" w:rsidRPr="00733AC7" w:rsidRDefault="003153C5" w:rsidP="003153C5">
            <w:pPr>
              <w:rPr>
                <w:rFonts w:ascii="Arial" w:eastAsia="Century Gothic" w:hAnsi="Arial" w:cs="Arial"/>
                <w:b/>
                <w:color w:val="000000" w:themeColor="text1"/>
                <w:sz w:val="20"/>
                <w:szCs w:val="20"/>
              </w:rPr>
            </w:pPr>
            <w:r w:rsidRPr="00733AC7">
              <w:rPr>
                <w:rFonts w:ascii="Arial" w:eastAsia="Century Gothic" w:hAnsi="Arial" w:cs="Arial"/>
                <w:b/>
                <w:color w:val="000000" w:themeColor="text1"/>
                <w:sz w:val="20"/>
                <w:szCs w:val="20"/>
              </w:rPr>
              <w:t>C. DIRECTOR DE RECURSOS MATERIALES Y SERVICIOS</w:t>
            </w:r>
          </w:p>
          <w:p w14:paraId="0D129FE7" w14:textId="77777777" w:rsidR="003153C5" w:rsidRPr="00733AC7" w:rsidRDefault="003153C5" w:rsidP="003153C5">
            <w:pPr>
              <w:rPr>
                <w:rFonts w:ascii="Arial" w:eastAsia="Century Gothic" w:hAnsi="Arial" w:cs="Arial"/>
                <w:b/>
                <w:color w:val="000000" w:themeColor="text1"/>
                <w:sz w:val="20"/>
                <w:szCs w:val="20"/>
              </w:rPr>
            </w:pPr>
            <w:r w:rsidRPr="00733AC7">
              <w:rPr>
                <w:rFonts w:ascii="Arial" w:eastAsia="Century Gothic" w:hAnsi="Arial" w:cs="Arial"/>
                <w:b/>
                <w:color w:val="000000" w:themeColor="text1"/>
                <w:sz w:val="20"/>
                <w:szCs w:val="20"/>
              </w:rPr>
              <w:t>DEL INSTITUTO NACIONAL ELECTORAL</w:t>
            </w:r>
          </w:p>
          <w:p w14:paraId="1E8D2781" w14:textId="77777777" w:rsidR="003153C5" w:rsidRPr="00733AC7" w:rsidRDefault="003153C5" w:rsidP="003153C5">
            <w:pPr>
              <w:tabs>
                <w:tab w:val="left" w:pos="0"/>
              </w:tabs>
              <w:jc w:val="both"/>
              <w:rPr>
                <w:rFonts w:ascii="Arial" w:eastAsia="Century Gothic" w:hAnsi="Arial" w:cs="Arial"/>
                <w:b/>
                <w:color w:val="000000" w:themeColor="text1"/>
                <w:sz w:val="20"/>
                <w:szCs w:val="20"/>
              </w:rPr>
            </w:pPr>
            <w:r w:rsidRPr="00733AC7">
              <w:rPr>
                <w:rFonts w:ascii="Arial" w:eastAsia="Century Gothic" w:hAnsi="Arial" w:cs="Arial"/>
                <w:b/>
                <w:color w:val="000000" w:themeColor="text1"/>
                <w:sz w:val="20"/>
                <w:szCs w:val="20"/>
              </w:rPr>
              <w:lastRenderedPageBreak/>
              <w:t>P R E S E N T E</w:t>
            </w:r>
          </w:p>
          <w:p w14:paraId="7C6A5611" w14:textId="28313763" w:rsidR="003153C5" w:rsidRPr="00733AC7" w:rsidRDefault="003153C5" w:rsidP="003153C5">
            <w:pPr>
              <w:tabs>
                <w:tab w:val="left" w:pos="1194"/>
              </w:tabs>
              <w:jc w:val="both"/>
              <w:rPr>
                <w:rFonts w:ascii="Arial" w:eastAsia="Times New Roman" w:hAnsi="Arial" w:cs="Arial"/>
                <w:color w:val="000000" w:themeColor="text1"/>
                <w:sz w:val="20"/>
                <w:szCs w:val="20"/>
                <w:lang w:eastAsia="es-MX"/>
              </w:rPr>
            </w:pPr>
            <w:r w:rsidRPr="00733AC7">
              <w:rPr>
                <w:rFonts w:ascii="Arial" w:hAnsi="Arial" w:cs="Arial"/>
                <w:color w:val="000000" w:themeColor="text1"/>
                <w:sz w:val="20"/>
                <w:szCs w:val="20"/>
                <w:lang w:eastAsia="es-MX"/>
              </w:rPr>
              <w:t>Favor de pronunciarse al respecto-</w:t>
            </w:r>
          </w:p>
        </w:tc>
        <w:tc>
          <w:tcPr>
            <w:tcW w:w="3583" w:type="dxa"/>
            <w:tcBorders>
              <w:top w:val="single" w:sz="4" w:space="0" w:color="00000A"/>
              <w:left w:val="single" w:sz="4" w:space="0" w:color="00000A"/>
              <w:bottom w:val="single" w:sz="4" w:space="0" w:color="00000A"/>
              <w:right w:val="single" w:sz="4" w:space="0" w:color="00000A"/>
            </w:tcBorders>
            <w:vAlign w:val="center"/>
          </w:tcPr>
          <w:p w14:paraId="7A3224AF" w14:textId="77777777" w:rsidR="003153C5" w:rsidRPr="00733AC7" w:rsidRDefault="003153C5" w:rsidP="003153C5">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lastRenderedPageBreak/>
              <w:t xml:space="preserve">La documentación Administrativa y económica, podrá dirigirse al </w:t>
            </w:r>
            <w:proofErr w:type="gramStart"/>
            <w:r w:rsidRPr="00733AC7">
              <w:rPr>
                <w:rFonts w:ascii="Arial" w:eastAsia="Arial" w:hAnsi="Arial" w:cs="Arial"/>
                <w:color w:val="000000" w:themeColor="text1"/>
                <w:sz w:val="20"/>
                <w:szCs w:val="20"/>
              </w:rPr>
              <w:t>Director</w:t>
            </w:r>
            <w:proofErr w:type="gramEnd"/>
            <w:r w:rsidRPr="00733AC7">
              <w:rPr>
                <w:rFonts w:ascii="Arial" w:eastAsia="Arial" w:hAnsi="Arial" w:cs="Arial"/>
                <w:color w:val="000000" w:themeColor="text1"/>
                <w:sz w:val="20"/>
                <w:szCs w:val="20"/>
              </w:rPr>
              <w:t xml:space="preserve"> de Recursos Materiales y Servicios del Instituto y la documentación Técnica podrá dirigirse al Administrador del contrato.</w:t>
            </w:r>
          </w:p>
          <w:p w14:paraId="1674C117" w14:textId="70B653FE" w:rsidR="003153C5" w:rsidRPr="00733AC7" w:rsidRDefault="003153C5" w:rsidP="003153C5">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 xml:space="preserve">O bien generalizar la entrega de la documentación al Instituto Nacional Electoral  </w:t>
            </w:r>
          </w:p>
        </w:tc>
        <w:tc>
          <w:tcPr>
            <w:tcW w:w="1883" w:type="dxa"/>
            <w:tcBorders>
              <w:top w:val="single" w:sz="4" w:space="0" w:color="00000A"/>
              <w:left w:val="single" w:sz="4" w:space="0" w:color="00000A"/>
              <w:bottom w:val="single" w:sz="4" w:space="0" w:color="00000A"/>
              <w:right w:val="single" w:sz="4" w:space="0" w:color="00000A"/>
            </w:tcBorders>
            <w:vAlign w:val="center"/>
          </w:tcPr>
          <w:p w14:paraId="18204D06" w14:textId="17B69DDD" w:rsidR="003153C5" w:rsidRPr="00733AC7" w:rsidRDefault="003153C5" w:rsidP="003153C5">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SA</w:t>
            </w:r>
          </w:p>
        </w:tc>
      </w:tr>
      <w:tr w:rsidR="00333B3A" w:rsidRPr="00733AC7" w14:paraId="4B1F98E3" w14:textId="77777777" w:rsidTr="00E22EDB">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33D3883E" w14:textId="03269B4C" w:rsidR="00333B3A" w:rsidRPr="00733AC7" w:rsidRDefault="00333B3A" w:rsidP="00333B3A">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4</w:t>
            </w:r>
          </w:p>
        </w:tc>
        <w:tc>
          <w:tcPr>
            <w:tcW w:w="1424" w:type="dxa"/>
            <w:tcBorders>
              <w:top w:val="single" w:sz="4" w:space="0" w:color="00000A"/>
              <w:left w:val="single" w:sz="4" w:space="0" w:color="00000A"/>
              <w:bottom w:val="single" w:sz="4" w:space="0" w:color="00000A"/>
              <w:right w:val="single" w:sz="4" w:space="0" w:color="00000A"/>
            </w:tcBorders>
            <w:vAlign w:val="center"/>
          </w:tcPr>
          <w:p w14:paraId="551E8D56" w14:textId="7B206D46" w:rsidR="00333B3A" w:rsidRPr="00733AC7" w:rsidRDefault="00333B3A" w:rsidP="00333B3A">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lang w:eastAsia="es-MX"/>
              </w:rPr>
              <w:t>PAG.20</w:t>
            </w:r>
          </w:p>
        </w:tc>
        <w:tc>
          <w:tcPr>
            <w:tcW w:w="1983" w:type="dxa"/>
            <w:tcBorders>
              <w:top w:val="single" w:sz="4" w:space="0" w:color="00000A"/>
              <w:left w:val="single" w:sz="4" w:space="0" w:color="00000A"/>
              <w:bottom w:val="single" w:sz="4" w:space="0" w:color="00000A"/>
              <w:right w:val="single" w:sz="4" w:space="0" w:color="00000A"/>
            </w:tcBorders>
            <w:vAlign w:val="center"/>
          </w:tcPr>
          <w:p w14:paraId="1020FBC7" w14:textId="260D1F41" w:rsidR="00333B3A" w:rsidRPr="00733AC7" w:rsidRDefault="00333B3A" w:rsidP="00333B3A">
            <w:pPr>
              <w:jc w:val="both"/>
              <w:rPr>
                <w:rFonts w:ascii="Arial" w:hAnsi="Arial" w:cs="Arial"/>
                <w:color w:val="000000" w:themeColor="text1"/>
                <w:sz w:val="20"/>
                <w:szCs w:val="20"/>
              </w:rPr>
            </w:pPr>
            <w:r w:rsidRPr="00733AC7">
              <w:rPr>
                <w:rFonts w:ascii="Arial" w:hAnsi="Arial" w:cs="Arial"/>
                <w:color w:val="000000" w:themeColor="text1"/>
                <w:sz w:val="20"/>
                <w:szCs w:val="20"/>
                <w:lang w:eastAsia="es-MX"/>
              </w:rPr>
              <w:t>Inciso g Anexo 6</w:t>
            </w:r>
          </w:p>
        </w:tc>
        <w:tc>
          <w:tcPr>
            <w:tcW w:w="3000" w:type="dxa"/>
            <w:tcBorders>
              <w:top w:val="single" w:sz="4" w:space="0" w:color="00000A"/>
              <w:left w:val="single" w:sz="4" w:space="0" w:color="00000A"/>
              <w:bottom w:val="single" w:sz="4" w:space="0" w:color="00000A"/>
              <w:right w:val="single" w:sz="4" w:space="0" w:color="00000A"/>
            </w:tcBorders>
            <w:vAlign w:val="center"/>
          </w:tcPr>
          <w:p w14:paraId="5C67CB78" w14:textId="6074BEBA" w:rsidR="00333B3A" w:rsidRPr="00733AC7" w:rsidRDefault="00333B3A" w:rsidP="00333B3A">
            <w:pPr>
              <w:tabs>
                <w:tab w:val="left" w:pos="1194"/>
              </w:tabs>
              <w:jc w:val="both"/>
              <w:rPr>
                <w:rFonts w:ascii="Arial" w:eastAsia="Times New Roman" w:hAnsi="Arial" w:cs="Arial"/>
                <w:color w:val="000000" w:themeColor="text1"/>
                <w:sz w:val="20"/>
                <w:szCs w:val="20"/>
                <w:lang w:eastAsia="es-MX"/>
              </w:rPr>
            </w:pPr>
            <w:r w:rsidRPr="00733AC7">
              <w:rPr>
                <w:rFonts w:ascii="Arial" w:hAnsi="Arial" w:cs="Arial"/>
                <w:color w:val="000000" w:themeColor="text1"/>
                <w:sz w:val="20"/>
                <w:szCs w:val="20"/>
                <w:lang w:eastAsia="es-MX"/>
              </w:rPr>
              <w:t>Se solicita amablemente a la convocante confirmar que se cumple con este requisito presentando escrito en formato libre manifestado bajo protesta de decir verdad que mi representada no se encuentra catalogada como empresa MIPYME, esto debido al volumen de ventas anuales y numero de personal registrado ante el instituto mexicano del seguro social, por lo que se encuentra catalogada como empresa grande. Favor de pronunciarse al respecto.</w:t>
            </w:r>
          </w:p>
        </w:tc>
        <w:tc>
          <w:tcPr>
            <w:tcW w:w="3583" w:type="dxa"/>
            <w:tcBorders>
              <w:top w:val="single" w:sz="4" w:space="0" w:color="00000A"/>
              <w:left w:val="single" w:sz="4" w:space="0" w:color="00000A"/>
              <w:bottom w:val="single" w:sz="4" w:space="0" w:color="00000A"/>
              <w:right w:val="single" w:sz="4" w:space="0" w:color="00000A"/>
            </w:tcBorders>
            <w:vAlign w:val="center"/>
          </w:tcPr>
          <w:p w14:paraId="40C3F5F7" w14:textId="77777777" w:rsidR="00333B3A" w:rsidRPr="00733AC7" w:rsidRDefault="00333B3A" w:rsidP="00333B3A">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 xml:space="preserve">Se confirma. </w:t>
            </w:r>
          </w:p>
          <w:p w14:paraId="14F5B40E" w14:textId="38BFD3B5" w:rsidR="00333B3A" w:rsidRPr="00733AC7" w:rsidRDefault="00333B3A" w:rsidP="00333B3A">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En caso de no pertenecer al Sector MIPyMES, podrá presentar un escrito libre señalando no pertenecer a este sector por ser grande empresa o bien podrá no presentar el formato denominado Anexo 6 “Estratificación de micro, pequeñas y medianas empresas”, de la convocatoria.</w:t>
            </w:r>
          </w:p>
        </w:tc>
        <w:tc>
          <w:tcPr>
            <w:tcW w:w="1883" w:type="dxa"/>
            <w:tcBorders>
              <w:top w:val="single" w:sz="4" w:space="0" w:color="00000A"/>
              <w:left w:val="single" w:sz="4" w:space="0" w:color="00000A"/>
              <w:bottom w:val="single" w:sz="4" w:space="0" w:color="00000A"/>
              <w:right w:val="single" w:sz="4" w:space="0" w:color="00000A"/>
            </w:tcBorders>
            <w:vAlign w:val="center"/>
          </w:tcPr>
          <w:p w14:paraId="3109416C" w14:textId="7ED81D5B" w:rsidR="00333B3A" w:rsidRPr="00733AC7" w:rsidRDefault="00333B3A" w:rsidP="00333B3A">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SA</w:t>
            </w:r>
          </w:p>
        </w:tc>
      </w:tr>
      <w:tr w:rsidR="00333B3A" w:rsidRPr="00733AC7" w14:paraId="4181C780" w14:textId="77777777" w:rsidTr="00E22EDB">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16390F57" w14:textId="79C5D5A9" w:rsidR="00333B3A" w:rsidRPr="00733AC7" w:rsidRDefault="00333B3A" w:rsidP="00333B3A">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5</w:t>
            </w:r>
          </w:p>
        </w:tc>
        <w:tc>
          <w:tcPr>
            <w:tcW w:w="1424" w:type="dxa"/>
            <w:tcBorders>
              <w:top w:val="single" w:sz="4" w:space="0" w:color="00000A"/>
              <w:left w:val="single" w:sz="4" w:space="0" w:color="00000A"/>
              <w:bottom w:val="single" w:sz="4" w:space="0" w:color="00000A"/>
              <w:right w:val="single" w:sz="4" w:space="0" w:color="00000A"/>
            </w:tcBorders>
            <w:vAlign w:val="center"/>
          </w:tcPr>
          <w:p w14:paraId="260E2C09" w14:textId="35A2AA68" w:rsidR="00333B3A" w:rsidRPr="00733AC7" w:rsidRDefault="00333B3A" w:rsidP="00333B3A">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lang w:eastAsia="es-MX"/>
              </w:rPr>
              <w:t>PAG.20</w:t>
            </w:r>
          </w:p>
        </w:tc>
        <w:tc>
          <w:tcPr>
            <w:tcW w:w="1983" w:type="dxa"/>
            <w:tcBorders>
              <w:top w:val="single" w:sz="4" w:space="0" w:color="00000A"/>
              <w:left w:val="single" w:sz="4" w:space="0" w:color="00000A"/>
              <w:bottom w:val="single" w:sz="4" w:space="0" w:color="00000A"/>
              <w:right w:val="single" w:sz="4" w:space="0" w:color="00000A"/>
            </w:tcBorders>
            <w:vAlign w:val="center"/>
          </w:tcPr>
          <w:p w14:paraId="08BC2E4A" w14:textId="3C7034EB" w:rsidR="00333B3A" w:rsidRPr="00733AC7" w:rsidRDefault="00333B3A" w:rsidP="00333B3A">
            <w:pPr>
              <w:jc w:val="both"/>
              <w:rPr>
                <w:rFonts w:ascii="Arial" w:hAnsi="Arial" w:cs="Arial"/>
                <w:color w:val="000000" w:themeColor="text1"/>
                <w:sz w:val="20"/>
                <w:szCs w:val="20"/>
              </w:rPr>
            </w:pPr>
            <w:r w:rsidRPr="00733AC7">
              <w:rPr>
                <w:rFonts w:ascii="Arial" w:hAnsi="Arial" w:cs="Arial"/>
                <w:color w:val="000000" w:themeColor="text1"/>
                <w:sz w:val="20"/>
                <w:szCs w:val="20"/>
                <w:lang w:eastAsia="es-MX"/>
              </w:rPr>
              <w:t>Inciso H, Propuesta Conjunta</w:t>
            </w:r>
          </w:p>
        </w:tc>
        <w:tc>
          <w:tcPr>
            <w:tcW w:w="3000" w:type="dxa"/>
            <w:tcBorders>
              <w:top w:val="single" w:sz="4" w:space="0" w:color="00000A"/>
              <w:left w:val="single" w:sz="4" w:space="0" w:color="00000A"/>
              <w:bottom w:val="single" w:sz="4" w:space="0" w:color="00000A"/>
              <w:right w:val="single" w:sz="4" w:space="0" w:color="00000A"/>
            </w:tcBorders>
            <w:vAlign w:val="center"/>
          </w:tcPr>
          <w:p w14:paraId="36487844" w14:textId="37AAECBE" w:rsidR="00333B3A" w:rsidRPr="00733AC7" w:rsidRDefault="00333B3A" w:rsidP="00333B3A">
            <w:pPr>
              <w:tabs>
                <w:tab w:val="left" w:pos="1194"/>
              </w:tabs>
              <w:jc w:val="both"/>
              <w:rPr>
                <w:rFonts w:ascii="Arial" w:eastAsia="Times New Roman" w:hAnsi="Arial" w:cs="Arial"/>
                <w:color w:val="000000" w:themeColor="text1"/>
                <w:sz w:val="20"/>
                <w:szCs w:val="20"/>
                <w:lang w:eastAsia="es-MX"/>
              </w:rPr>
            </w:pPr>
            <w:r w:rsidRPr="00733AC7">
              <w:rPr>
                <w:rFonts w:ascii="Arial" w:hAnsi="Arial" w:cs="Arial"/>
                <w:color w:val="000000" w:themeColor="text1"/>
                <w:sz w:val="20"/>
                <w:szCs w:val="20"/>
                <w:lang w:eastAsia="es-MX"/>
              </w:rPr>
              <w:t xml:space="preserve">Se solicita amablemente a la convocante confirmar que se podrá presentar escrito en formato libre manifestado bajo protesta de decir verdad que mi representada no presenta </w:t>
            </w:r>
            <w:r w:rsidRPr="00733AC7">
              <w:rPr>
                <w:rFonts w:ascii="Arial" w:hAnsi="Arial" w:cs="Arial"/>
                <w:color w:val="000000" w:themeColor="text1"/>
                <w:sz w:val="20"/>
                <w:szCs w:val="20"/>
                <w:lang w:eastAsia="es-MX"/>
              </w:rPr>
              <w:lastRenderedPageBreak/>
              <w:t>participación conjunta. favor de pronunciarse al respecto.</w:t>
            </w:r>
          </w:p>
        </w:tc>
        <w:tc>
          <w:tcPr>
            <w:tcW w:w="3583" w:type="dxa"/>
            <w:tcBorders>
              <w:top w:val="single" w:sz="4" w:space="0" w:color="00000A"/>
              <w:left w:val="single" w:sz="4" w:space="0" w:color="00000A"/>
              <w:bottom w:val="single" w:sz="4" w:space="0" w:color="00000A"/>
              <w:right w:val="single" w:sz="4" w:space="0" w:color="00000A"/>
            </w:tcBorders>
            <w:vAlign w:val="center"/>
          </w:tcPr>
          <w:p w14:paraId="43EB370D" w14:textId="77777777" w:rsidR="00333B3A" w:rsidRPr="00733AC7" w:rsidRDefault="00333B3A" w:rsidP="00333B3A">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lastRenderedPageBreak/>
              <w:t>Se confirma.</w:t>
            </w:r>
          </w:p>
          <w:p w14:paraId="153AA910" w14:textId="31ABC577" w:rsidR="00333B3A" w:rsidRPr="00733AC7" w:rsidRDefault="00333B3A" w:rsidP="00333B3A">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 xml:space="preserve">En caso de no presentar su proposición de manera conjunta, así lo podrá manifestar a través de un escrito </w:t>
            </w:r>
            <w:proofErr w:type="gramStart"/>
            <w:r w:rsidRPr="00733AC7">
              <w:rPr>
                <w:rFonts w:ascii="Arial" w:eastAsia="Arial" w:hAnsi="Arial" w:cs="Arial"/>
                <w:color w:val="000000" w:themeColor="text1"/>
                <w:sz w:val="20"/>
                <w:szCs w:val="20"/>
              </w:rPr>
              <w:t>libre,  y</w:t>
            </w:r>
            <w:proofErr w:type="gramEnd"/>
            <w:r w:rsidRPr="00733AC7">
              <w:rPr>
                <w:rFonts w:ascii="Arial" w:eastAsia="Arial" w:hAnsi="Arial" w:cs="Arial"/>
                <w:color w:val="000000" w:themeColor="text1"/>
                <w:sz w:val="20"/>
                <w:szCs w:val="20"/>
              </w:rPr>
              <w:t xml:space="preserve"> el no presentarlo no será causa de desechamiento de la proposición.  </w:t>
            </w:r>
          </w:p>
        </w:tc>
        <w:tc>
          <w:tcPr>
            <w:tcW w:w="1883" w:type="dxa"/>
            <w:tcBorders>
              <w:top w:val="single" w:sz="4" w:space="0" w:color="00000A"/>
              <w:left w:val="single" w:sz="4" w:space="0" w:color="00000A"/>
              <w:bottom w:val="single" w:sz="4" w:space="0" w:color="00000A"/>
              <w:right w:val="single" w:sz="4" w:space="0" w:color="00000A"/>
            </w:tcBorders>
            <w:vAlign w:val="center"/>
          </w:tcPr>
          <w:p w14:paraId="067494EC" w14:textId="4CC5F7FF" w:rsidR="00333B3A" w:rsidRPr="00733AC7" w:rsidRDefault="00333B3A" w:rsidP="00333B3A">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 xml:space="preserve">SA </w:t>
            </w:r>
          </w:p>
        </w:tc>
      </w:tr>
      <w:tr w:rsidR="005D050A" w:rsidRPr="00733AC7" w14:paraId="6428B7D8" w14:textId="77777777" w:rsidTr="00E22EDB">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2ACF41F5" w14:textId="334918E7" w:rsidR="004C231D" w:rsidRPr="00733AC7" w:rsidRDefault="004C231D" w:rsidP="004C231D">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6</w:t>
            </w:r>
          </w:p>
        </w:tc>
        <w:tc>
          <w:tcPr>
            <w:tcW w:w="1424" w:type="dxa"/>
            <w:tcBorders>
              <w:top w:val="single" w:sz="4" w:space="0" w:color="00000A"/>
              <w:left w:val="single" w:sz="4" w:space="0" w:color="00000A"/>
              <w:bottom w:val="single" w:sz="4" w:space="0" w:color="00000A"/>
              <w:right w:val="single" w:sz="4" w:space="0" w:color="00000A"/>
            </w:tcBorders>
            <w:vAlign w:val="center"/>
          </w:tcPr>
          <w:p w14:paraId="6C222047" w14:textId="164D34A1" w:rsidR="004C231D" w:rsidRPr="00733AC7" w:rsidRDefault="004C231D" w:rsidP="004C231D">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lang w:eastAsia="es-MX"/>
              </w:rPr>
              <w:t>PAG. 40</w:t>
            </w:r>
          </w:p>
        </w:tc>
        <w:tc>
          <w:tcPr>
            <w:tcW w:w="1983" w:type="dxa"/>
            <w:tcBorders>
              <w:top w:val="single" w:sz="4" w:space="0" w:color="00000A"/>
              <w:left w:val="single" w:sz="4" w:space="0" w:color="00000A"/>
              <w:bottom w:val="single" w:sz="4" w:space="0" w:color="00000A"/>
              <w:right w:val="single" w:sz="4" w:space="0" w:color="00000A"/>
            </w:tcBorders>
            <w:vAlign w:val="center"/>
          </w:tcPr>
          <w:p w14:paraId="6CE22554" w14:textId="2AE8CEBE" w:rsidR="004C231D" w:rsidRPr="00733AC7" w:rsidRDefault="004C231D" w:rsidP="004C231D">
            <w:pPr>
              <w:jc w:val="both"/>
              <w:rPr>
                <w:rFonts w:ascii="Arial" w:hAnsi="Arial" w:cs="Arial"/>
                <w:color w:val="000000" w:themeColor="text1"/>
                <w:sz w:val="20"/>
                <w:szCs w:val="20"/>
              </w:rPr>
            </w:pPr>
            <w:r w:rsidRPr="00733AC7">
              <w:rPr>
                <w:rFonts w:ascii="Arial" w:hAnsi="Arial" w:cs="Arial"/>
                <w:color w:val="000000" w:themeColor="text1"/>
                <w:sz w:val="20"/>
                <w:szCs w:val="20"/>
                <w:lang w:eastAsia="es-MX"/>
              </w:rPr>
              <w:t xml:space="preserve">Inciso j, </w:t>
            </w:r>
            <w:proofErr w:type="spellStart"/>
            <w:r w:rsidRPr="00733AC7">
              <w:rPr>
                <w:rFonts w:ascii="Arial" w:hAnsi="Arial" w:cs="Arial"/>
                <w:color w:val="000000" w:themeColor="text1"/>
                <w:sz w:val="20"/>
                <w:szCs w:val="20"/>
                <w:lang w:eastAsia="es-MX"/>
              </w:rPr>
              <w:t>Subinciso</w:t>
            </w:r>
            <w:proofErr w:type="spellEnd"/>
            <w:r w:rsidRPr="00733AC7">
              <w:rPr>
                <w:rFonts w:ascii="Arial" w:hAnsi="Arial" w:cs="Arial"/>
                <w:color w:val="000000" w:themeColor="text1"/>
                <w:sz w:val="20"/>
                <w:szCs w:val="20"/>
                <w:lang w:eastAsia="es-MX"/>
              </w:rPr>
              <w:t xml:space="preserve"> a</w:t>
            </w:r>
          </w:p>
        </w:tc>
        <w:tc>
          <w:tcPr>
            <w:tcW w:w="3000" w:type="dxa"/>
            <w:tcBorders>
              <w:top w:val="single" w:sz="4" w:space="0" w:color="00000A"/>
              <w:left w:val="single" w:sz="4" w:space="0" w:color="00000A"/>
              <w:bottom w:val="single" w:sz="4" w:space="0" w:color="00000A"/>
              <w:right w:val="single" w:sz="4" w:space="0" w:color="00000A"/>
            </w:tcBorders>
            <w:vAlign w:val="center"/>
          </w:tcPr>
          <w:p w14:paraId="3ABF0C10" w14:textId="40502916" w:rsidR="004C231D" w:rsidRPr="00733AC7" w:rsidRDefault="004C231D" w:rsidP="004C231D">
            <w:pPr>
              <w:tabs>
                <w:tab w:val="left" w:pos="1194"/>
              </w:tabs>
              <w:jc w:val="both"/>
              <w:rPr>
                <w:rFonts w:ascii="Arial" w:eastAsia="Times New Roman" w:hAnsi="Arial" w:cs="Arial"/>
                <w:color w:val="000000" w:themeColor="text1"/>
                <w:sz w:val="20"/>
                <w:szCs w:val="20"/>
                <w:lang w:eastAsia="es-MX"/>
              </w:rPr>
            </w:pPr>
            <w:r w:rsidRPr="00733AC7">
              <w:rPr>
                <w:rFonts w:ascii="Arial" w:hAnsi="Arial" w:cs="Arial"/>
                <w:color w:val="000000" w:themeColor="text1"/>
                <w:sz w:val="20"/>
                <w:szCs w:val="20"/>
                <w:lang w:eastAsia="es-MX"/>
              </w:rPr>
              <w:t xml:space="preserve">Se solicita amablemente la convocante confirmar que se acredita la capacidad técnica y financiera suficiente para hacer frente a los riesgos asumidos, razón por la cual deberá presentar impresión del portal de internet de la Comisión Nacional de Seguros y de Fianzas (CNSF) donde se muestren el Índice Cobertura Capital Mínimo Pagado, Índice de Cobertura de la Base de Inversión, Índice de Cobertura del Requerimiento de Capital de Solvencia, Índice de Cobertura de Base de Inversión de Corto Plazo conforme a los indicadores regulatorios y normatividad aplicable presentando un índice igual o mayor a 1.05  en cada uno de los indicadores, tomando como referencia el periodo de marzo 2025 publicado por la Comisión </w:t>
            </w:r>
            <w:r w:rsidRPr="00733AC7">
              <w:rPr>
                <w:rFonts w:ascii="Arial" w:hAnsi="Arial" w:cs="Arial"/>
                <w:color w:val="000000" w:themeColor="text1"/>
                <w:sz w:val="20"/>
                <w:szCs w:val="20"/>
                <w:lang w:eastAsia="es-MX"/>
              </w:rPr>
              <w:lastRenderedPageBreak/>
              <w:t>Nacional de Seguros y Fianzas. Favor de pronunciarse al respecto.</w:t>
            </w:r>
          </w:p>
        </w:tc>
        <w:tc>
          <w:tcPr>
            <w:tcW w:w="3583" w:type="dxa"/>
            <w:tcBorders>
              <w:top w:val="single" w:sz="4" w:space="0" w:color="00000A"/>
              <w:left w:val="single" w:sz="4" w:space="0" w:color="00000A"/>
              <w:bottom w:val="single" w:sz="4" w:space="0" w:color="00000A"/>
              <w:right w:val="single" w:sz="4" w:space="0" w:color="00000A"/>
            </w:tcBorders>
            <w:vAlign w:val="center"/>
          </w:tcPr>
          <w:p w14:paraId="775E1F00" w14:textId="77777777" w:rsidR="00AD0E5E" w:rsidRPr="00733AC7" w:rsidRDefault="00AD0E5E" w:rsidP="00AD0E5E">
            <w:pPr>
              <w:jc w:val="both"/>
              <w:rPr>
                <w:rFonts w:ascii="Arial" w:hAnsi="Arial" w:cs="Arial"/>
                <w:color w:val="000000" w:themeColor="text1"/>
                <w:sz w:val="20"/>
                <w:szCs w:val="20"/>
              </w:rPr>
            </w:pPr>
            <w:r w:rsidRPr="00733AC7">
              <w:rPr>
                <w:rFonts w:ascii="Arial" w:hAnsi="Arial" w:cs="Arial"/>
                <w:color w:val="000000" w:themeColor="text1"/>
                <w:sz w:val="20"/>
                <w:szCs w:val="20"/>
              </w:rPr>
              <w:lastRenderedPageBreak/>
              <w:t xml:space="preserve">No se acepta su solicitud. En cumplimiento a los principios de  Eficiencia, Eficacia y Honradez plasmados en el art. 134 Constitucional toda vez que  la presente licitación convocada, pretende para la Institución en el aseguramiento de sus bienes patrimoniales tenga la seguridad y liquidez para afrontar “condiciones inesperadas”, por lo que los índices solicitados para los participantes en este procedimiento, no considera los mínimos regulatorios para la operación, sino requerimos un respaldo en corto y largo plazo que garantice el aseguramiento de los bienes inmuebles del Instituto. </w:t>
            </w:r>
          </w:p>
          <w:p w14:paraId="70D82FA5" w14:textId="77777777" w:rsidR="00AD0E5E" w:rsidRPr="00733AC7" w:rsidRDefault="00AD0E5E" w:rsidP="00AD0E5E">
            <w:pPr>
              <w:jc w:val="both"/>
              <w:rPr>
                <w:rFonts w:ascii="Arial" w:hAnsi="Arial" w:cs="Arial"/>
                <w:color w:val="000000" w:themeColor="text1"/>
                <w:sz w:val="20"/>
                <w:szCs w:val="20"/>
              </w:rPr>
            </w:pPr>
            <w:r w:rsidRPr="00733AC7">
              <w:rPr>
                <w:rFonts w:ascii="Arial" w:hAnsi="Arial" w:cs="Arial"/>
                <w:color w:val="000000" w:themeColor="text1"/>
                <w:sz w:val="20"/>
                <w:szCs w:val="20"/>
              </w:rPr>
              <w:t xml:space="preserve">Es importante mencionar, que este procedimiento se rige por el Acuerdo del Consejo General del Instituto Nacional Electoral por el que se aprueba el Reglamento del Instituto Nacional Electoral en Materia de Adquisiciones, Arrendamientos de Bienes Muebles y Servicios y permite </w:t>
            </w:r>
            <w:r w:rsidRPr="00733AC7">
              <w:rPr>
                <w:rFonts w:ascii="Arial" w:hAnsi="Arial" w:cs="Arial"/>
                <w:color w:val="000000" w:themeColor="text1"/>
                <w:sz w:val="20"/>
                <w:szCs w:val="20"/>
              </w:rPr>
              <w:lastRenderedPageBreak/>
              <w:t>la solicitud de condiciones especiales y específicas, cuando así lo requieran las necesidades. Por lo que se deberá de cumplir con lo solicitado en las bases de la licitación, anexos técnicos, así como lo dispuesto en la presente junta de aclaraciones, lo anterior debiendo invariablemente garantizar que las compañías participantes cuenten con estabilidad financiera suficiente y no mínima, para hacer frente a sus obligaciones.</w:t>
            </w:r>
          </w:p>
          <w:p w14:paraId="4E3EA817" w14:textId="25D32BC0" w:rsidR="004C231D" w:rsidRPr="00733AC7" w:rsidRDefault="004C231D" w:rsidP="000967E0">
            <w:pPr>
              <w:jc w:val="both"/>
              <w:rPr>
                <w:rFonts w:ascii="Arial" w:hAnsi="Arial" w:cs="Arial"/>
                <w:color w:val="000000" w:themeColor="text1"/>
                <w:sz w:val="20"/>
                <w:szCs w:val="20"/>
              </w:rPr>
            </w:pPr>
          </w:p>
        </w:tc>
        <w:tc>
          <w:tcPr>
            <w:tcW w:w="1883" w:type="dxa"/>
            <w:tcBorders>
              <w:top w:val="single" w:sz="4" w:space="0" w:color="00000A"/>
              <w:left w:val="single" w:sz="4" w:space="0" w:color="00000A"/>
              <w:bottom w:val="single" w:sz="4" w:space="0" w:color="00000A"/>
              <w:right w:val="single" w:sz="4" w:space="0" w:color="00000A"/>
            </w:tcBorders>
            <w:vAlign w:val="center"/>
          </w:tcPr>
          <w:p w14:paraId="54C351DF" w14:textId="7465B183" w:rsidR="004C231D" w:rsidRPr="00733AC7" w:rsidRDefault="003F68E1" w:rsidP="004C231D">
            <w:pPr>
              <w:jc w:val="center"/>
              <w:rPr>
                <w:rFonts w:ascii="Arial" w:hAnsi="Arial" w:cs="Arial"/>
                <w:color w:val="000000" w:themeColor="text1"/>
                <w:sz w:val="20"/>
                <w:szCs w:val="20"/>
              </w:rPr>
            </w:pPr>
            <w:r w:rsidRPr="00733AC7">
              <w:rPr>
                <w:rFonts w:ascii="Arial" w:hAnsi="Arial" w:cs="Arial"/>
                <w:color w:val="000000" w:themeColor="text1"/>
                <w:sz w:val="20"/>
                <w:szCs w:val="20"/>
              </w:rPr>
              <w:lastRenderedPageBreak/>
              <w:t>STAR</w:t>
            </w:r>
          </w:p>
        </w:tc>
      </w:tr>
      <w:tr w:rsidR="005D050A" w:rsidRPr="00733AC7" w14:paraId="1011A9BB" w14:textId="77777777" w:rsidTr="00E22EDB">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0921BF86" w14:textId="5E451791" w:rsidR="004C231D" w:rsidRPr="00733AC7" w:rsidRDefault="004C231D" w:rsidP="004C231D">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7</w:t>
            </w:r>
          </w:p>
        </w:tc>
        <w:tc>
          <w:tcPr>
            <w:tcW w:w="1424" w:type="dxa"/>
            <w:tcBorders>
              <w:top w:val="single" w:sz="4" w:space="0" w:color="00000A"/>
              <w:left w:val="single" w:sz="4" w:space="0" w:color="00000A"/>
              <w:bottom w:val="single" w:sz="4" w:space="0" w:color="00000A"/>
              <w:right w:val="single" w:sz="4" w:space="0" w:color="00000A"/>
            </w:tcBorders>
            <w:vAlign w:val="center"/>
          </w:tcPr>
          <w:p w14:paraId="6EBD3A4A" w14:textId="1BA60911" w:rsidR="004C231D" w:rsidRPr="00733AC7" w:rsidRDefault="004C231D" w:rsidP="004C231D">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lang w:eastAsia="es-MX"/>
              </w:rPr>
              <w:t>PAG. 40</w:t>
            </w:r>
          </w:p>
        </w:tc>
        <w:tc>
          <w:tcPr>
            <w:tcW w:w="1983" w:type="dxa"/>
            <w:tcBorders>
              <w:top w:val="single" w:sz="4" w:space="0" w:color="00000A"/>
              <w:left w:val="single" w:sz="4" w:space="0" w:color="00000A"/>
              <w:bottom w:val="single" w:sz="4" w:space="0" w:color="00000A"/>
              <w:right w:val="single" w:sz="4" w:space="0" w:color="00000A"/>
            </w:tcBorders>
            <w:vAlign w:val="center"/>
          </w:tcPr>
          <w:p w14:paraId="6C721514" w14:textId="4BB6A086" w:rsidR="004C231D" w:rsidRPr="00733AC7" w:rsidRDefault="004C231D" w:rsidP="004C231D">
            <w:pPr>
              <w:jc w:val="both"/>
              <w:rPr>
                <w:rFonts w:ascii="Arial" w:hAnsi="Arial" w:cs="Arial"/>
                <w:color w:val="000000" w:themeColor="text1"/>
                <w:sz w:val="20"/>
                <w:szCs w:val="20"/>
              </w:rPr>
            </w:pPr>
            <w:r w:rsidRPr="00733AC7">
              <w:rPr>
                <w:rFonts w:ascii="Arial" w:hAnsi="Arial" w:cs="Arial"/>
                <w:color w:val="000000" w:themeColor="text1"/>
                <w:sz w:val="20"/>
                <w:szCs w:val="20"/>
                <w:lang w:eastAsia="es-MX"/>
              </w:rPr>
              <w:t xml:space="preserve">Inciso j, </w:t>
            </w:r>
            <w:proofErr w:type="spellStart"/>
            <w:r w:rsidRPr="00733AC7">
              <w:rPr>
                <w:rFonts w:ascii="Arial" w:hAnsi="Arial" w:cs="Arial"/>
                <w:color w:val="000000" w:themeColor="text1"/>
                <w:sz w:val="20"/>
                <w:szCs w:val="20"/>
                <w:lang w:eastAsia="es-MX"/>
              </w:rPr>
              <w:t>Subinciso</w:t>
            </w:r>
            <w:proofErr w:type="spellEnd"/>
            <w:r w:rsidRPr="00733AC7">
              <w:rPr>
                <w:rFonts w:ascii="Arial" w:hAnsi="Arial" w:cs="Arial"/>
                <w:color w:val="000000" w:themeColor="text1"/>
                <w:sz w:val="20"/>
                <w:szCs w:val="20"/>
                <w:lang w:eastAsia="es-MX"/>
              </w:rPr>
              <w:t xml:space="preserve"> a</w:t>
            </w:r>
          </w:p>
        </w:tc>
        <w:tc>
          <w:tcPr>
            <w:tcW w:w="3000" w:type="dxa"/>
            <w:tcBorders>
              <w:top w:val="single" w:sz="4" w:space="0" w:color="00000A"/>
              <w:left w:val="single" w:sz="4" w:space="0" w:color="00000A"/>
              <w:bottom w:val="single" w:sz="4" w:space="0" w:color="00000A"/>
              <w:right w:val="single" w:sz="4" w:space="0" w:color="00000A"/>
            </w:tcBorders>
            <w:vAlign w:val="center"/>
          </w:tcPr>
          <w:p w14:paraId="6F9F8531" w14:textId="38391C3B" w:rsidR="004C231D" w:rsidRPr="00733AC7" w:rsidRDefault="004C231D" w:rsidP="004C231D">
            <w:pPr>
              <w:tabs>
                <w:tab w:val="left" w:pos="1194"/>
              </w:tabs>
              <w:jc w:val="both"/>
              <w:rPr>
                <w:rFonts w:ascii="Arial" w:eastAsia="Times New Roman" w:hAnsi="Arial" w:cs="Arial"/>
                <w:color w:val="000000" w:themeColor="text1"/>
                <w:sz w:val="20"/>
                <w:szCs w:val="20"/>
                <w:lang w:eastAsia="es-MX"/>
              </w:rPr>
            </w:pPr>
            <w:r w:rsidRPr="00733AC7">
              <w:rPr>
                <w:rFonts w:ascii="Arial" w:hAnsi="Arial" w:cs="Arial"/>
                <w:color w:val="000000" w:themeColor="text1"/>
                <w:sz w:val="20"/>
                <w:szCs w:val="20"/>
                <w:lang w:eastAsia="es-MX"/>
              </w:rPr>
              <w:t xml:space="preserve">Se solicita amablemente a la convocante nos permita presentar la impresión de los indicadores regulatorios a marzo 2025 publicados en la página de la CNSF, teniendo por lo menos 1.05 en el índice de cobertura de Base de Inversión, índice de cobertura de requerimiento de capital de solvencia. Dicho requerimiento considera que la Institución mantiene recursos suficientes para respaldar sus obligaciones y cumplen con los </w:t>
            </w:r>
            <w:r w:rsidRPr="00733AC7">
              <w:rPr>
                <w:rFonts w:ascii="Arial" w:hAnsi="Arial" w:cs="Arial"/>
                <w:color w:val="000000" w:themeColor="text1"/>
                <w:sz w:val="20"/>
                <w:szCs w:val="20"/>
                <w:lang w:eastAsia="es-MX"/>
              </w:rPr>
              <w:lastRenderedPageBreak/>
              <w:t>requisitos de seguridad y liquidez para respaldar sus reservas técnicas. Favor de pronunciarse al respecto.</w:t>
            </w:r>
          </w:p>
        </w:tc>
        <w:tc>
          <w:tcPr>
            <w:tcW w:w="3583" w:type="dxa"/>
            <w:tcBorders>
              <w:top w:val="single" w:sz="4" w:space="0" w:color="00000A"/>
              <w:left w:val="single" w:sz="4" w:space="0" w:color="00000A"/>
              <w:bottom w:val="single" w:sz="4" w:space="0" w:color="00000A"/>
              <w:right w:val="single" w:sz="4" w:space="0" w:color="00000A"/>
            </w:tcBorders>
            <w:vAlign w:val="center"/>
          </w:tcPr>
          <w:p w14:paraId="5C10C094" w14:textId="77777777" w:rsidR="00AD0E5E" w:rsidRPr="00733AC7" w:rsidRDefault="00AD0E5E" w:rsidP="00AD0E5E">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lastRenderedPageBreak/>
              <w:t xml:space="preserve">No se acepta su solicitud. En cumplimiento a los principios de  Eficiencia, Eficacia y Honradez plasmados en el art. 134 Constitucional toda vez que  la presente licitación convocada, pretende para la Institución en el aseguramiento de sus bienes patrimoniales tenga la seguridad y liquidez para afrontar “condiciones inesperadas”, por lo que los índices solicitados para los participantes en este procedimiento, no considera los mínimos regulatorios para la operación, sino requerimos un </w:t>
            </w:r>
            <w:r w:rsidRPr="00733AC7">
              <w:rPr>
                <w:rFonts w:ascii="Arial" w:eastAsia="Arial" w:hAnsi="Arial" w:cs="Arial"/>
                <w:color w:val="000000" w:themeColor="text1"/>
                <w:sz w:val="20"/>
                <w:szCs w:val="20"/>
              </w:rPr>
              <w:lastRenderedPageBreak/>
              <w:t xml:space="preserve">respaldo en corto y largo plazo que garantice el aseguramiento de los bienes inmuebles del Instituto. </w:t>
            </w:r>
          </w:p>
          <w:p w14:paraId="09B8E0C9" w14:textId="77777777" w:rsidR="00AD0E5E" w:rsidRPr="00733AC7" w:rsidRDefault="00AD0E5E" w:rsidP="00AD0E5E">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Es importante mencionar, que este procedimiento se rige por el Acuerdo del Consejo General del Instituto Nacional Electoral por el que se aprueba el Reglamento del Instituto Nacional Electoral en Materia de Adquisiciones, Arrendamientos de Bienes Muebles y Servicios y permite la solicitud de condiciones especiales y específicas, cuando así lo requieran las necesidades. Por lo que se deberá de cumplir con lo solicitado en las bases de la licitación, anexos técnicos, así como lo dispuesto en la presente junta de aclaraciones, lo anterior debiendo invariablemente garantizar que las compañías participantes cuenten con estabilidad financiera suficiente y no mínima, para hacer frente a sus obligaciones.</w:t>
            </w:r>
          </w:p>
          <w:p w14:paraId="5A585DE6" w14:textId="2879E6D8" w:rsidR="004C231D" w:rsidRPr="00733AC7" w:rsidRDefault="004C231D" w:rsidP="00871F37">
            <w:pPr>
              <w:jc w:val="both"/>
              <w:rPr>
                <w:rFonts w:ascii="Arial" w:eastAsia="Arial" w:hAnsi="Arial" w:cs="Arial"/>
                <w:color w:val="000000" w:themeColor="text1"/>
                <w:sz w:val="20"/>
                <w:szCs w:val="20"/>
              </w:rPr>
            </w:pPr>
          </w:p>
        </w:tc>
        <w:tc>
          <w:tcPr>
            <w:tcW w:w="1883" w:type="dxa"/>
            <w:tcBorders>
              <w:top w:val="single" w:sz="4" w:space="0" w:color="00000A"/>
              <w:left w:val="single" w:sz="4" w:space="0" w:color="00000A"/>
              <w:bottom w:val="single" w:sz="4" w:space="0" w:color="00000A"/>
              <w:right w:val="single" w:sz="4" w:space="0" w:color="00000A"/>
            </w:tcBorders>
            <w:vAlign w:val="center"/>
          </w:tcPr>
          <w:p w14:paraId="0B171873" w14:textId="09A9DECA" w:rsidR="004C231D" w:rsidRPr="00733AC7" w:rsidRDefault="008163B7" w:rsidP="004C231D">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lastRenderedPageBreak/>
              <w:t>STAR</w:t>
            </w:r>
          </w:p>
        </w:tc>
      </w:tr>
      <w:tr w:rsidR="00333B3A" w:rsidRPr="00733AC7" w14:paraId="16D66BA2" w14:textId="77777777" w:rsidTr="00E22EDB">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10A91605" w14:textId="01FCDE53" w:rsidR="00333B3A" w:rsidRPr="00733AC7" w:rsidRDefault="00333B3A" w:rsidP="00333B3A">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lastRenderedPageBreak/>
              <w:t>8</w:t>
            </w:r>
          </w:p>
        </w:tc>
        <w:tc>
          <w:tcPr>
            <w:tcW w:w="1424" w:type="dxa"/>
            <w:tcBorders>
              <w:top w:val="single" w:sz="4" w:space="0" w:color="00000A"/>
              <w:left w:val="single" w:sz="4" w:space="0" w:color="00000A"/>
              <w:bottom w:val="single" w:sz="4" w:space="0" w:color="00000A"/>
              <w:right w:val="single" w:sz="4" w:space="0" w:color="00000A"/>
            </w:tcBorders>
            <w:vAlign w:val="center"/>
          </w:tcPr>
          <w:p w14:paraId="41BE824D" w14:textId="5CE9D64A" w:rsidR="00333B3A" w:rsidRPr="00733AC7" w:rsidRDefault="00333B3A" w:rsidP="00333B3A">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lang w:eastAsia="es-MX"/>
              </w:rPr>
              <w:t>PAG. 146</w:t>
            </w:r>
          </w:p>
        </w:tc>
        <w:tc>
          <w:tcPr>
            <w:tcW w:w="1983" w:type="dxa"/>
            <w:tcBorders>
              <w:top w:val="single" w:sz="4" w:space="0" w:color="00000A"/>
              <w:left w:val="single" w:sz="4" w:space="0" w:color="00000A"/>
              <w:bottom w:val="single" w:sz="4" w:space="0" w:color="00000A"/>
              <w:right w:val="single" w:sz="4" w:space="0" w:color="00000A"/>
            </w:tcBorders>
            <w:vAlign w:val="center"/>
          </w:tcPr>
          <w:p w14:paraId="44999E90" w14:textId="11CEC14F" w:rsidR="00333B3A" w:rsidRPr="00733AC7" w:rsidRDefault="00333B3A" w:rsidP="00333B3A">
            <w:pPr>
              <w:jc w:val="both"/>
              <w:rPr>
                <w:rFonts w:ascii="Arial" w:hAnsi="Arial" w:cs="Arial"/>
                <w:color w:val="000000" w:themeColor="text1"/>
                <w:sz w:val="20"/>
                <w:szCs w:val="20"/>
              </w:rPr>
            </w:pPr>
            <w:r w:rsidRPr="00733AC7">
              <w:rPr>
                <w:rFonts w:ascii="Arial" w:hAnsi="Arial" w:cs="Arial"/>
                <w:color w:val="000000" w:themeColor="text1"/>
                <w:sz w:val="20"/>
                <w:szCs w:val="20"/>
                <w:lang w:eastAsia="es-MX"/>
              </w:rPr>
              <w:t>ANEXO 9</w:t>
            </w:r>
          </w:p>
        </w:tc>
        <w:tc>
          <w:tcPr>
            <w:tcW w:w="3000" w:type="dxa"/>
            <w:tcBorders>
              <w:top w:val="single" w:sz="4" w:space="0" w:color="00000A"/>
              <w:left w:val="single" w:sz="4" w:space="0" w:color="00000A"/>
              <w:bottom w:val="single" w:sz="4" w:space="0" w:color="00000A"/>
              <w:right w:val="single" w:sz="4" w:space="0" w:color="00000A"/>
            </w:tcBorders>
            <w:vAlign w:val="center"/>
          </w:tcPr>
          <w:p w14:paraId="5464C4F1" w14:textId="43DAB7CF" w:rsidR="00333B3A" w:rsidRPr="00733AC7" w:rsidRDefault="00333B3A" w:rsidP="00333B3A">
            <w:pPr>
              <w:tabs>
                <w:tab w:val="left" w:pos="1194"/>
              </w:tabs>
              <w:jc w:val="both"/>
              <w:rPr>
                <w:rFonts w:ascii="Arial" w:eastAsia="Times New Roman" w:hAnsi="Arial" w:cs="Arial"/>
                <w:color w:val="000000" w:themeColor="text1"/>
                <w:sz w:val="20"/>
                <w:szCs w:val="20"/>
                <w:lang w:eastAsia="es-MX"/>
              </w:rPr>
            </w:pPr>
            <w:r w:rsidRPr="00733AC7">
              <w:rPr>
                <w:rFonts w:ascii="Arial" w:hAnsi="Arial" w:cs="Arial"/>
                <w:color w:val="000000" w:themeColor="text1"/>
                <w:sz w:val="20"/>
                <w:szCs w:val="20"/>
                <w:lang w:eastAsia="es-MX"/>
              </w:rPr>
              <w:t>Se solicita amablemente a la convocante confirmar que el anexo 9 es de carácter informativo y no es necesario incluirlo dentro de nuestra propuesta. Favor de pronunciarse al respecto.</w:t>
            </w:r>
          </w:p>
        </w:tc>
        <w:tc>
          <w:tcPr>
            <w:tcW w:w="3583" w:type="dxa"/>
            <w:tcBorders>
              <w:top w:val="single" w:sz="4" w:space="0" w:color="00000A"/>
              <w:left w:val="single" w:sz="4" w:space="0" w:color="00000A"/>
              <w:bottom w:val="single" w:sz="4" w:space="0" w:color="00000A"/>
              <w:right w:val="single" w:sz="4" w:space="0" w:color="00000A"/>
            </w:tcBorders>
            <w:vAlign w:val="center"/>
          </w:tcPr>
          <w:p w14:paraId="37AA23BF" w14:textId="77777777" w:rsidR="00333B3A" w:rsidRPr="00733AC7" w:rsidRDefault="00333B3A" w:rsidP="00333B3A">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El Anexo 9 “Tipo y modelo de contrato” de la convocatoria consiste en un modelo de contrato que, en su caso, se formalice, en donde se establecerán los términos y condiciones de la presente contratación, de conformidad con la proposición presentada por el licitante que resulte adjudicado, misma que será elaborada conforme a lo establecido en el Anexo 1 Especificaciones Técnicas de la convocatoria y lo derivado de la junta de aclaraciones, por lo tanto, se ajustará a lo conducente.</w:t>
            </w:r>
          </w:p>
          <w:p w14:paraId="23E2F2B1" w14:textId="152A212B" w:rsidR="00333B3A" w:rsidRPr="00733AC7" w:rsidRDefault="00333B3A" w:rsidP="00333B3A">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En ese sentido no es necesario que se incluya como parte de su propuesta y el no presentarlo no será causa de desechamiento.</w:t>
            </w:r>
          </w:p>
        </w:tc>
        <w:tc>
          <w:tcPr>
            <w:tcW w:w="1883" w:type="dxa"/>
            <w:tcBorders>
              <w:top w:val="single" w:sz="4" w:space="0" w:color="00000A"/>
              <w:left w:val="single" w:sz="4" w:space="0" w:color="00000A"/>
              <w:bottom w:val="single" w:sz="4" w:space="0" w:color="00000A"/>
              <w:right w:val="single" w:sz="4" w:space="0" w:color="00000A"/>
            </w:tcBorders>
            <w:vAlign w:val="center"/>
          </w:tcPr>
          <w:p w14:paraId="54853F33" w14:textId="218C1864" w:rsidR="00333B3A" w:rsidRPr="00733AC7" w:rsidRDefault="00333B3A" w:rsidP="00333B3A">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t>SA</w:t>
            </w:r>
          </w:p>
        </w:tc>
      </w:tr>
      <w:tr w:rsidR="00333B3A" w:rsidRPr="00733AC7" w14:paraId="2CD614AE" w14:textId="77777777" w:rsidTr="00E22EDB">
        <w:trPr>
          <w:trHeight w:val="717"/>
        </w:trPr>
        <w:tc>
          <w:tcPr>
            <w:tcW w:w="1123" w:type="dxa"/>
            <w:tcBorders>
              <w:top w:val="single" w:sz="4" w:space="0" w:color="00000A"/>
              <w:left w:val="single" w:sz="4" w:space="0" w:color="00000A"/>
              <w:bottom w:val="single" w:sz="4" w:space="0" w:color="00000A"/>
              <w:right w:val="single" w:sz="4" w:space="0" w:color="00000A"/>
            </w:tcBorders>
            <w:vAlign w:val="center"/>
          </w:tcPr>
          <w:p w14:paraId="3AEBF31A" w14:textId="38CA5E4F" w:rsidR="00333B3A" w:rsidRPr="00733AC7" w:rsidRDefault="00333B3A" w:rsidP="00333B3A">
            <w:pPr>
              <w:pStyle w:val="Texto"/>
              <w:tabs>
                <w:tab w:val="left" w:pos="567"/>
              </w:tabs>
              <w:spacing w:after="0" w:line="240" w:lineRule="auto"/>
              <w:ind w:firstLine="0"/>
              <w:jc w:val="center"/>
              <w:rPr>
                <w:color w:val="000000" w:themeColor="text1"/>
                <w:sz w:val="20"/>
                <w:szCs w:val="20"/>
                <w:lang w:eastAsia="es-MX"/>
              </w:rPr>
            </w:pPr>
            <w:r w:rsidRPr="00733AC7">
              <w:rPr>
                <w:color w:val="000000" w:themeColor="text1"/>
                <w:sz w:val="20"/>
                <w:szCs w:val="20"/>
                <w:lang w:eastAsia="es-MX"/>
              </w:rPr>
              <w:t>9</w:t>
            </w:r>
          </w:p>
        </w:tc>
        <w:tc>
          <w:tcPr>
            <w:tcW w:w="1424" w:type="dxa"/>
            <w:tcBorders>
              <w:top w:val="single" w:sz="4" w:space="0" w:color="00000A"/>
              <w:left w:val="single" w:sz="4" w:space="0" w:color="00000A"/>
              <w:bottom w:val="single" w:sz="4" w:space="0" w:color="00000A"/>
              <w:right w:val="single" w:sz="4" w:space="0" w:color="00000A"/>
            </w:tcBorders>
            <w:vAlign w:val="center"/>
          </w:tcPr>
          <w:p w14:paraId="08DA10B4" w14:textId="4690DBEF" w:rsidR="00333B3A" w:rsidRPr="00733AC7" w:rsidRDefault="00333B3A" w:rsidP="00333B3A">
            <w:pPr>
              <w:pStyle w:val="Texto"/>
              <w:tabs>
                <w:tab w:val="left" w:pos="567"/>
              </w:tabs>
              <w:spacing w:after="0" w:line="240" w:lineRule="auto"/>
              <w:ind w:firstLine="0"/>
              <w:jc w:val="center"/>
              <w:rPr>
                <w:rFonts w:eastAsia="Times New Roman"/>
                <w:color w:val="000000" w:themeColor="text1"/>
                <w:sz w:val="20"/>
                <w:szCs w:val="20"/>
                <w:lang w:eastAsia="es-MX"/>
              </w:rPr>
            </w:pPr>
            <w:r w:rsidRPr="00733AC7">
              <w:rPr>
                <w:color w:val="000000" w:themeColor="text1"/>
                <w:sz w:val="20"/>
                <w:szCs w:val="20"/>
                <w:lang w:eastAsia="es-MX"/>
              </w:rPr>
              <w:t>PAG.156</w:t>
            </w:r>
          </w:p>
        </w:tc>
        <w:tc>
          <w:tcPr>
            <w:tcW w:w="1983" w:type="dxa"/>
            <w:tcBorders>
              <w:top w:val="single" w:sz="4" w:space="0" w:color="00000A"/>
              <w:left w:val="single" w:sz="4" w:space="0" w:color="00000A"/>
              <w:bottom w:val="single" w:sz="4" w:space="0" w:color="00000A"/>
              <w:right w:val="single" w:sz="4" w:space="0" w:color="00000A"/>
            </w:tcBorders>
            <w:vAlign w:val="center"/>
          </w:tcPr>
          <w:p w14:paraId="30BF7E37" w14:textId="3E52347E" w:rsidR="00333B3A" w:rsidRPr="00733AC7" w:rsidRDefault="00333B3A" w:rsidP="00333B3A">
            <w:pPr>
              <w:jc w:val="both"/>
              <w:rPr>
                <w:rFonts w:ascii="Arial" w:hAnsi="Arial" w:cs="Arial"/>
                <w:color w:val="000000" w:themeColor="text1"/>
                <w:sz w:val="20"/>
                <w:szCs w:val="20"/>
              </w:rPr>
            </w:pPr>
            <w:r w:rsidRPr="00733AC7">
              <w:rPr>
                <w:rFonts w:ascii="Arial" w:hAnsi="Arial" w:cs="Arial"/>
                <w:color w:val="000000" w:themeColor="text1"/>
                <w:sz w:val="20"/>
                <w:szCs w:val="20"/>
                <w:lang w:eastAsia="es-MX"/>
              </w:rPr>
              <w:t>Anexo 10</w:t>
            </w:r>
          </w:p>
        </w:tc>
        <w:tc>
          <w:tcPr>
            <w:tcW w:w="3000" w:type="dxa"/>
            <w:tcBorders>
              <w:top w:val="single" w:sz="4" w:space="0" w:color="00000A"/>
              <w:left w:val="single" w:sz="4" w:space="0" w:color="00000A"/>
              <w:bottom w:val="single" w:sz="4" w:space="0" w:color="00000A"/>
              <w:right w:val="single" w:sz="4" w:space="0" w:color="00000A"/>
            </w:tcBorders>
            <w:vAlign w:val="center"/>
          </w:tcPr>
          <w:p w14:paraId="3D59DFFE" w14:textId="72B4A95A" w:rsidR="00333B3A" w:rsidRPr="00733AC7" w:rsidRDefault="00333B3A" w:rsidP="00333B3A">
            <w:pPr>
              <w:tabs>
                <w:tab w:val="left" w:pos="1194"/>
              </w:tabs>
              <w:jc w:val="both"/>
              <w:rPr>
                <w:rFonts w:ascii="Arial" w:eastAsia="Times New Roman" w:hAnsi="Arial" w:cs="Arial"/>
                <w:color w:val="000000" w:themeColor="text1"/>
                <w:sz w:val="20"/>
                <w:szCs w:val="20"/>
                <w:lang w:eastAsia="es-MX"/>
              </w:rPr>
            </w:pPr>
            <w:r w:rsidRPr="00733AC7">
              <w:rPr>
                <w:rFonts w:ascii="Arial" w:hAnsi="Arial" w:cs="Arial"/>
                <w:color w:val="000000" w:themeColor="text1"/>
                <w:sz w:val="20"/>
                <w:szCs w:val="20"/>
                <w:lang w:eastAsia="es-MX"/>
              </w:rPr>
              <w:t xml:space="preserve">Se solicita amablemente a la convocante confirmar que el anexo 10 no es necesario incluirlo dentro de nuestra propuesta únicamente será para el procedimiento y requisitos en caso de resultar adjudicado. </w:t>
            </w:r>
            <w:r w:rsidRPr="00733AC7">
              <w:rPr>
                <w:rFonts w:ascii="Arial" w:hAnsi="Arial" w:cs="Arial"/>
                <w:color w:val="000000" w:themeColor="text1"/>
                <w:sz w:val="20"/>
                <w:szCs w:val="20"/>
                <w:lang w:eastAsia="es-MX"/>
              </w:rPr>
              <w:lastRenderedPageBreak/>
              <w:t>Favor de pronunciarse al respecto.</w:t>
            </w:r>
          </w:p>
        </w:tc>
        <w:tc>
          <w:tcPr>
            <w:tcW w:w="3583" w:type="dxa"/>
            <w:tcBorders>
              <w:top w:val="single" w:sz="4" w:space="0" w:color="00000A"/>
              <w:left w:val="single" w:sz="4" w:space="0" w:color="00000A"/>
              <w:bottom w:val="single" w:sz="4" w:space="0" w:color="00000A"/>
              <w:right w:val="single" w:sz="4" w:space="0" w:color="00000A"/>
            </w:tcBorders>
            <w:vAlign w:val="center"/>
          </w:tcPr>
          <w:p w14:paraId="169083FB" w14:textId="77777777" w:rsidR="00333B3A" w:rsidRPr="00733AC7" w:rsidRDefault="00333B3A" w:rsidP="00333B3A">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lastRenderedPageBreak/>
              <w:t>Se confirma.</w:t>
            </w:r>
          </w:p>
          <w:p w14:paraId="4123EAE2" w14:textId="77777777" w:rsidR="00333B3A" w:rsidRPr="00733AC7" w:rsidRDefault="00333B3A" w:rsidP="00333B3A">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 xml:space="preserve">El Anexo 10, denominado “Solicitud de expedición de Certificado Digital de usuarios externos” de la convocatoria, lo podrán solicitar las personas físicas con nacionalidad mexicana, personas morales nacionales, que hayan resultado adjudicados y que opten por </w:t>
            </w:r>
            <w:r w:rsidRPr="00733AC7">
              <w:rPr>
                <w:rFonts w:ascii="Arial" w:eastAsia="Arial" w:hAnsi="Arial" w:cs="Arial"/>
                <w:color w:val="000000" w:themeColor="text1"/>
                <w:sz w:val="20"/>
                <w:szCs w:val="20"/>
              </w:rPr>
              <w:lastRenderedPageBreak/>
              <w:t>firmar el contrato de manera electrónica, que en su caso se formalice para la presente contratación.</w:t>
            </w:r>
          </w:p>
          <w:p w14:paraId="72C8FC93" w14:textId="19F6AA82" w:rsidR="00333B3A" w:rsidRPr="00733AC7" w:rsidRDefault="00333B3A" w:rsidP="00333B3A">
            <w:pPr>
              <w:jc w:val="both"/>
              <w:rPr>
                <w:rFonts w:ascii="Arial" w:eastAsia="Arial" w:hAnsi="Arial" w:cs="Arial"/>
                <w:color w:val="000000" w:themeColor="text1"/>
                <w:sz w:val="20"/>
                <w:szCs w:val="20"/>
              </w:rPr>
            </w:pPr>
            <w:r w:rsidRPr="00733AC7">
              <w:rPr>
                <w:rFonts w:ascii="Arial" w:eastAsia="Arial" w:hAnsi="Arial" w:cs="Arial"/>
                <w:color w:val="000000" w:themeColor="text1"/>
                <w:sz w:val="20"/>
                <w:szCs w:val="20"/>
              </w:rPr>
              <w:t>Puede o no integrarlo dentro de su propuesta, por lo que, el no presentarlo no es causa de desechamiento de la proposición.</w:t>
            </w:r>
            <w:r w:rsidRPr="00733AC7">
              <w:rPr>
                <w:rFonts w:ascii="Arial" w:eastAsia="Arial" w:hAnsi="Arial" w:cs="Arial"/>
                <w:b/>
                <w:bCs/>
                <w:color w:val="000000" w:themeColor="text1"/>
                <w:sz w:val="20"/>
                <w:szCs w:val="20"/>
              </w:rPr>
              <w:t> </w:t>
            </w:r>
          </w:p>
        </w:tc>
        <w:tc>
          <w:tcPr>
            <w:tcW w:w="1883" w:type="dxa"/>
            <w:tcBorders>
              <w:top w:val="single" w:sz="4" w:space="0" w:color="00000A"/>
              <w:left w:val="single" w:sz="4" w:space="0" w:color="00000A"/>
              <w:bottom w:val="single" w:sz="4" w:space="0" w:color="00000A"/>
              <w:right w:val="single" w:sz="4" w:space="0" w:color="00000A"/>
            </w:tcBorders>
            <w:vAlign w:val="center"/>
          </w:tcPr>
          <w:p w14:paraId="238E8020" w14:textId="67D73E77" w:rsidR="00333B3A" w:rsidRPr="00733AC7" w:rsidRDefault="00333B3A" w:rsidP="00333B3A">
            <w:pPr>
              <w:jc w:val="center"/>
              <w:rPr>
                <w:rFonts w:ascii="Arial" w:eastAsia="Times New Roman" w:hAnsi="Arial" w:cs="Arial"/>
                <w:color w:val="000000" w:themeColor="text1"/>
                <w:sz w:val="20"/>
                <w:szCs w:val="20"/>
                <w:lang w:eastAsia="es-MX"/>
              </w:rPr>
            </w:pPr>
            <w:r w:rsidRPr="00733AC7">
              <w:rPr>
                <w:rFonts w:ascii="Arial" w:eastAsia="Times New Roman" w:hAnsi="Arial" w:cs="Arial"/>
                <w:color w:val="000000" w:themeColor="text1"/>
                <w:sz w:val="20"/>
                <w:szCs w:val="20"/>
                <w:lang w:eastAsia="es-MX"/>
              </w:rPr>
              <w:lastRenderedPageBreak/>
              <w:t>SA</w:t>
            </w:r>
          </w:p>
        </w:tc>
      </w:tr>
    </w:tbl>
    <w:p w14:paraId="7F83CB86" w14:textId="77777777" w:rsidR="004C231D" w:rsidRPr="00733AC7" w:rsidRDefault="004C231D" w:rsidP="003735A4">
      <w:pPr>
        <w:rPr>
          <w:rFonts w:ascii="Arial" w:hAnsi="Arial" w:cs="Arial"/>
          <w:color w:val="000000" w:themeColor="text1"/>
          <w:sz w:val="20"/>
          <w:szCs w:val="20"/>
        </w:rPr>
      </w:pPr>
    </w:p>
    <w:p w14:paraId="6DC87361" w14:textId="1B8E9826" w:rsidR="00E32ADE" w:rsidRDefault="00005078" w:rsidP="003F6DFA">
      <w:pPr>
        <w:spacing w:after="0" w:line="240" w:lineRule="auto"/>
        <w:jc w:val="center"/>
        <w:rPr>
          <w:rFonts w:ascii="Arial" w:hAnsi="Arial" w:cs="Arial"/>
          <w:b/>
          <w:bCs/>
          <w:color w:val="000000" w:themeColor="text1"/>
          <w:sz w:val="20"/>
          <w:szCs w:val="20"/>
        </w:rPr>
      </w:pPr>
      <w:r w:rsidRPr="00733AC7">
        <w:rPr>
          <w:rFonts w:ascii="Arial" w:hAnsi="Arial" w:cs="Arial"/>
          <w:b/>
          <w:bCs/>
          <w:color w:val="000000" w:themeColor="text1"/>
          <w:sz w:val="20"/>
          <w:szCs w:val="20"/>
        </w:rPr>
        <w:t>------------------------------------------</w:t>
      </w:r>
      <w:r w:rsidR="00DD0227" w:rsidRPr="00733AC7">
        <w:rPr>
          <w:rFonts w:ascii="Arial" w:hAnsi="Arial" w:cs="Arial"/>
          <w:b/>
          <w:bCs/>
          <w:color w:val="000000" w:themeColor="text1"/>
          <w:sz w:val="20"/>
          <w:szCs w:val="20"/>
        </w:rPr>
        <w:t>-</w:t>
      </w:r>
      <w:r w:rsidR="008673A7" w:rsidRPr="00733AC7">
        <w:rPr>
          <w:rFonts w:ascii="Arial" w:hAnsi="Arial" w:cs="Arial"/>
          <w:b/>
          <w:bCs/>
          <w:color w:val="000000" w:themeColor="text1"/>
          <w:sz w:val="20"/>
          <w:szCs w:val="20"/>
        </w:rPr>
        <w:t>--</w:t>
      </w:r>
      <w:r w:rsidR="00DD0227" w:rsidRPr="00733AC7">
        <w:rPr>
          <w:rFonts w:ascii="Arial" w:hAnsi="Arial" w:cs="Arial"/>
          <w:b/>
          <w:bCs/>
          <w:color w:val="000000" w:themeColor="text1"/>
          <w:sz w:val="20"/>
          <w:szCs w:val="20"/>
        </w:rPr>
        <w:t>---------</w:t>
      </w:r>
      <w:r w:rsidR="004D56F6">
        <w:rPr>
          <w:rFonts w:ascii="Arial" w:hAnsi="Arial" w:cs="Arial"/>
          <w:b/>
          <w:bCs/>
          <w:color w:val="000000" w:themeColor="text1"/>
          <w:sz w:val="20"/>
          <w:szCs w:val="20"/>
        </w:rPr>
        <w:t>--</w:t>
      </w:r>
      <w:r w:rsidR="00DD0227" w:rsidRPr="00733AC7">
        <w:rPr>
          <w:rFonts w:ascii="Arial" w:hAnsi="Arial" w:cs="Arial"/>
          <w:b/>
          <w:bCs/>
          <w:color w:val="000000" w:themeColor="text1"/>
          <w:sz w:val="20"/>
          <w:szCs w:val="20"/>
        </w:rPr>
        <w:t>----</w:t>
      </w:r>
      <w:r w:rsidR="008673A7" w:rsidRPr="00733AC7">
        <w:rPr>
          <w:rFonts w:ascii="Arial" w:hAnsi="Arial" w:cs="Arial"/>
          <w:b/>
          <w:bCs/>
          <w:color w:val="000000" w:themeColor="text1"/>
          <w:sz w:val="20"/>
          <w:szCs w:val="20"/>
        </w:rPr>
        <w:t>-FIN DE TEXTO-------</w:t>
      </w:r>
      <w:r w:rsidR="00BD33EA" w:rsidRPr="00733AC7">
        <w:rPr>
          <w:rFonts w:ascii="Arial" w:hAnsi="Arial" w:cs="Arial"/>
          <w:b/>
          <w:bCs/>
          <w:color w:val="000000" w:themeColor="text1"/>
          <w:sz w:val="20"/>
          <w:szCs w:val="20"/>
        </w:rPr>
        <w:t>----------------------------------------------</w:t>
      </w:r>
      <w:r w:rsidR="008673A7" w:rsidRPr="00733AC7">
        <w:rPr>
          <w:rFonts w:ascii="Arial" w:hAnsi="Arial" w:cs="Arial"/>
          <w:b/>
          <w:bCs/>
          <w:color w:val="000000" w:themeColor="text1"/>
          <w:sz w:val="20"/>
          <w:szCs w:val="20"/>
        </w:rPr>
        <w:t>--------------------</w:t>
      </w:r>
    </w:p>
    <w:p w14:paraId="6EE9543D" w14:textId="5D637BF2" w:rsidR="00A34BC0" w:rsidRDefault="007F2746" w:rsidP="003F6DFA">
      <w:pPr>
        <w:spacing w:after="0" w:line="240" w:lineRule="auto"/>
        <w:jc w:val="center"/>
        <w:rPr>
          <w:rFonts w:ascii="Arial" w:hAnsi="Arial" w:cs="Arial"/>
          <w:b/>
          <w:bCs/>
          <w:color w:val="000000" w:themeColor="text1"/>
          <w:sz w:val="20"/>
          <w:szCs w:val="20"/>
        </w:rPr>
      </w:pPr>
      <w:r>
        <w:rPr>
          <w:rFonts w:ascii="Arial" w:hAnsi="Arial" w:cs="Arial"/>
          <w:b/>
          <w:bCs/>
          <w:color w:val="000000" w:themeColor="text1"/>
          <w:sz w:val="20"/>
          <w:szCs w:val="20"/>
        </w:rPr>
        <w:t xml:space="preserve"> </w:t>
      </w:r>
    </w:p>
    <w:p w14:paraId="3F4D4E30" w14:textId="77777777" w:rsidR="00A34BC0" w:rsidRDefault="00A34BC0" w:rsidP="003F6DFA">
      <w:pPr>
        <w:spacing w:after="0" w:line="240" w:lineRule="auto"/>
        <w:jc w:val="center"/>
        <w:rPr>
          <w:rFonts w:ascii="Arial" w:hAnsi="Arial" w:cs="Arial"/>
          <w:b/>
          <w:bCs/>
          <w:color w:val="000000" w:themeColor="text1"/>
          <w:sz w:val="20"/>
          <w:szCs w:val="20"/>
        </w:rPr>
      </w:pPr>
    </w:p>
    <w:p w14:paraId="63805001" w14:textId="77777777" w:rsidR="00A34BC0" w:rsidRDefault="00A34BC0" w:rsidP="003F6DFA">
      <w:pPr>
        <w:spacing w:after="0" w:line="240" w:lineRule="auto"/>
        <w:jc w:val="center"/>
        <w:rPr>
          <w:rFonts w:ascii="Arial" w:hAnsi="Arial" w:cs="Arial"/>
          <w:b/>
          <w:bCs/>
          <w:color w:val="000000" w:themeColor="text1"/>
          <w:sz w:val="20"/>
          <w:szCs w:val="20"/>
        </w:rPr>
      </w:pPr>
    </w:p>
    <w:p w14:paraId="6D0E8DD6" w14:textId="77777777" w:rsidR="00A34BC0" w:rsidRDefault="00A34BC0" w:rsidP="003F6DFA">
      <w:pPr>
        <w:spacing w:after="0" w:line="240" w:lineRule="auto"/>
        <w:jc w:val="center"/>
        <w:rPr>
          <w:rFonts w:ascii="Arial" w:hAnsi="Arial" w:cs="Arial"/>
          <w:b/>
          <w:bCs/>
          <w:color w:val="000000" w:themeColor="text1"/>
          <w:sz w:val="20"/>
          <w:szCs w:val="20"/>
        </w:rPr>
      </w:pPr>
    </w:p>
    <w:p w14:paraId="7DD843C6" w14:textId="77777777" w:rsidR="00CB4FBE" w:rsidRDefault="00CB4FBE" w:rsidP="00CB4FBE">
      <w:pPr>
        <w:spacing w:after="240"/>
        <w:jc w:val="both"/>
        <w:rPr>
          <w:rFonts w:ascii="Arial" w:eastAsia="Arial" w:hAnsi="Arial" w:cs="Arial"/>
          <w:b/>
          <w:bCs/>
          <w:sz w:val="20"/>
          <w:szCs w:val="20"/>
          <w:u w:val="single"/>
        </w:rPr>
      </w:pPr>
    </w:p>
    <w:p w14:paraId="5FDF9ABB" w14:textId="77777777" w:rsidR="00A34BC0" w:rsidRDefault="00A34BC0" w:rsidP="00CB4FBE">
      <w:pPr>
        <w:spacing w:after="0" w:line="240" w:lineRule="auto"/>
        <w:rPr>
          <w:rFonts w:ascii="Arial" w:hAnsi="Arial" w:cs="Arial"/>
          <w:b/>
          <w:bCs/>
          <w:color w:val="000000" w:themeColor="text1"/>
          <w:sz w:val="20"/>
          <w:szCs w:val="20"/>
        </w:rPr>
      </w:pPr>
    </w:p>
    <w:p w14:paraId="3AA8D711" w14:textId="77777777" w:rsidR="00A34BC0" w:rsidRDefault="00A34BC0" w:rsidP="003F6DFA">
      <w:pPr>
        <w:spacing w:after="0" w:line="240" w:lineRule="auto"/>
        <w:jc w:val="center"/>
        <w:rPr>
          <w:rFonts w:ascii="Arial" w:hAnsi="Arial" w:cs="Arial"/>
          <w:b/>
          <w:bCs/>
          <w:color w:val="000000" w:themeColor="text1"/>
          <w:sz w:val="20"/>
          <w:szCs w:val="20"/>
        </w:rPr>
      </w:pPr>
    </w:p>
    <w:p w14:paraId="5366728B" w14:textId="77777777" w:rsidR="00A34BC0" w:rsidRDefault="00A34BC0" w:rsidP="003F6DFA">
      <w:pPr>
        <w:spacing w:after="0" w:line="240" w:lineRule="auto"/>
        <w:jc w:val="center"/>
        <w:rPr>
          <w:rFonts w:ascii="Arial" w:hAnsi="Arial" w:cs="Arial"/>
          <w:b/>
          <w:bCs/>
          <w:color w:val="000000" w:themeColor="text1"/>
          <w:sz w:val="20"/>
          <w:szCs w:val="20"/>
        </w:rPr>
      </w:pPr>
    </w:p>
    <w:p w14:paraId="7474A48D" w14:textId="77777777" w:rsidR="00CB4FBE" w:rsidRDefault="00CB4FBE" w:rsidP="00CB4FBE">
      <w:pPr>
        <w:autoSpaceDE w:val="0"/>
        <w:autoSpaceDN w:val="0"/>
        <w:adjustRightInd w:val="0"/>
        <w:jc w:val="both"/>
        <w:rPr>
          <w:rFonts w:ascii="Arial" w:hAnsi="Arial" w:cs="Arial"/>
          <w:bCs/>
          <w:color w:val="000000" w:themeColor="text1"/>
          <w:sz w:val="16"/>
          <w:szCs w:val="16"/>
        </w:rPr>
      </w:pPr>
    </w:p>
    <w:p w14:paraId="10DA6173" w14:textId="77777777" w:rsidR="00270799" w:rsidRDefault="00270799" w:rsidP="00CB4FBE">
      <w:pPr>
        <w:autoSpaceDE w:val="0"/>
        <w:autoSpaceDN w:val="0"/>
        <w:adjustRightInd w:val="0"/>
        <w:jc w:val="both"/>
        <w:rPr>
          <w:rFonts w:ascii="Arial" w:hAnsi="Arial" w:cs="Arial"/>
          <w:bCs/>
          <w:color w:val="000000" w:themeColor="text1"/>
          <w:sz w:val="16"/>
          <w:szCs w:val="16"/>
        </w:rPr>
      </w:pPr>
    </w:p>
    <w:p w14:paraId="39D9B44D" w14:textId="77777777" w:rsidR="00CB4FBE" w:rsidRDefault="00CB4FBE" w:rsidP="00CB4FBE">
      <w:pPr>
        <w:autoSpaceDE w:val="0"/>
        <w:autoSpaceDN w:val="0"/>
        <w:adjustRightInd w:val="0"/>
        <w:jc w:val="both"/>
        <w:rPr>
          <w:rFonts w:ascii="Arial" w:hAnsi="Arial" w:cs="Arial"/>
          <w:bCs/>
          <w:color w:val="000000" w:themeColor="text1"/>
          <w:sz w:val="16"/>
          <w:szCs w:val="16"/>
        </w:rPr>
      </w:pPr>
    </w:p>
    <w:p w14:paraId="5C30DCED" w14:textId="18702482" w:rsidR="00A34BC0" w:rsidRPr="00CB4FBE" w:rsidRDefault="00CB4FBE" w:rsidP="00CB4FBE">
      <w:pPr>
        <w:autoSpaceDE w:val="0"/>
        <w:autoSpaceDN w:val="0"/>
        <w:adjustRightInd w:val="0"/>
        <w:jc w:val="both"/>
        <w:rPr>
          <w:rFonts w:ascii="Arial" w:hAnsi="Arial" w:cs="Arial"/>
          <w:bCs/>
          <w:color w:val="000000" w:themeColor="text1"/>
          <w:sz w:val="16"/>
          <w:szCs w:val="16"/>
        </w:rPr>
      </w:pPr>
      <w:r w:rsidRPr="004A7F68">
        <w:rPr>
          <w:rFonts w:ascii="Arial" w:hAnsi="Arial" w:cs="Arial"/>
          <w:bCs/>
          <w:color w:val="000000" w:themeColor="text1"/>
          <w:sz w:val="16"/>
          <w:szCs w:val="16"/>
        </w:rPr>
        <w:t>“Este documento ha sido firmado electrónicamente de conformidad con el artículo 22 del Reglamento para el uso y operación de la Firma Electrónica Avanzada en el Instituto Nacional Electoral.”</w:t>
      </w:r>
    </w:p>
    <w:sectPr w:rsidR="00A34BC0" w:rsidRPr="00CB4FBE" w:rsidSect="005E4DEB">
      <w:headerReference w:type="default" r:id="rId52"/>
      <w:footerReference w:type="default" r:id="rId53"/>
      <w:pgSz w:w="15840" w:h="12240" w:orient="landscape"/>
      <w:pgMar w:top="1701" w:right="1417" w:bottom="993" w:left="1417" w:header="426" w:footer="452"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ECBEEA" w14:textId="77777777" w:rsidR="00E024BF" w:rsidRDefault="00E024BF">
      <w:pPr>
        <w:spacing w:after="0" w:line="240" w:lineRule="auto"/>
      </w:pPr>
      <w:r>
        <w:separator/>
      </w:r>
    </w:p>
  </w:endnote>
  <w:endnote w:type="continuationSeparator" w:id="0">
    <w:p w14:paraId="1C1E659B" w14:textId="77777777" w:rsidR="00E024BF" w:rsidRDefault="00E024BF">
      <w:pPr>
        <w:spacing w:after="0" w:line="240" w:lineRule="auto"/>
      </w:pPr>
      <w:r>
        <w:continuationSeparator/>
      </w:r>
    </w:p>
  </w:endnote>
  <w:endnote w:type="continuationNotice" w:id="1">
    <w:p w14:paraId="2DA8E19D" w14:textId="77777777" w:rsidR="00E024BF" w:rsidRDefault="00E024B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Liberation Sans">
    <w:charset w:val="00"/>
    <w:family w:val="swiss"/>
    <w:pitch w:val="variable"/>
    <w:sig w:usb0="E0000AFF" w:usb1="500078FF" w:usb2="00000021" w:usb3="00000000" w:csb0="000001BF" w:csb1="00000000"/>
  </w:font>
  <w:font w:name="Source Han Sans CN Regular">
    <w:panose1 w:val="00000000000000000000"/>
    <w:charset w:val="00"/>
    <w:family w:val="roman"/>
    <w:notTrueType/>
    <w:pitch w:val="default"/>
  </w:font>
  <w:font w:name="Lohit Devanagari">
    <w:altName w:val="Times New Roman"/>
    <w:panose1 w:val="00000000000000000000"/>
    <w:charset w:val="00"/>
    <w:family w:val="roman"/>
    <w:notTrueType/>
    <w:pitch w:val="default"/>
  </w:font>
  <w:font w:name="Arial MT">
    <w:altName w:val="Arial"/>
    <w:panose1 w:val="00000000000000000000"/>
    <w:charset w:val="00"/>
    <w:family w:val="roman"/>
    <w:notTrueType/>
    <w:pitch w:val="default"/>
  </w:font>
  <w:font w:name="Consolas">
    <w:panose1 w:val="020B0609020204030204"/>
    <w:charset w:val="00"/>
    <w:family w:val="modern"/>
    <w:pitch w:val="fixed"/>
    <w:sig w:usb0="E00006FF" w:usb1="0000FCFF" w:usb2="00000001" w:usb3="00000000" w:csb0="0000019F" w:csb1="00000000"/>
  </w:font>
  <w:font w:name="Helvetica">
    <w:panose1 w:val="020B0604020202020204"/>
    <w:charset w:val="00"/>
    <w:family w:val="swiss"/>
    <w:pitch w:val="variable"/>
    <w:sig w:usb0="E0002EFF" w:usb1="C000785B" w:usb2="00000009" w:usb3="00000000" w:csb0="000001FF" w:csb1="00000000"/>
  </w:font>
  <w:font w:name="CG Times (W1)">
    <w:altName w:val="Liberation Mono"/>
    <w:panose1 w:val="00000000000000000000"/>
    <w:charset w:val="00"/>
    <w:family w:val="roman"/>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3F9475" w14:textId="651289FC" w:rsidR="007B04A7" w:rsidRPr="00E32ADE" w:rsidRDefault="00000000" w:rsidP="00E32ADE">
    <w:pPr>
      <w:ind w:right="-35"/>
      <w:jc w:val="right"/>
      <w:rPr>
        <w:rFonts w:ascii="Arial" w:hAnsi="Arial" w:cs="Arial"/>
        <w:sz w:val="20"/>
        <w:szCs w:val="20"/>
        <w:lang w:val="es-ES"/>
      </w:rPr>
    </w:pPr>
    <w:sdt>
      <w:sdtPr>
        <w:rPr>
          <w:rFonts w:ascii="Arial" w:hAnsi="Arial" w:cs="Arial"/>
          <w:sz w:val="20"/>
          <w:szCs w:val="20"/>
          <w:lang w:val="es-ES"/>
        </w:rPr>
        <w:id w:val="1813442224"/>
        <w:docPartObj>
          <w:docPartGallery w:val="Page Numbers (Top of Page)"/>
          <w:docPartUnique/>
        </w:docPartObj>
      </w:sdtPr>
      <w:sdtContent>
        <w:r w:rsidR="007B04A7" w:rsidRPr="00E32ADE">
          <w:rPr>
            <w:rFonts w:ascii="Arial" w:hAnsi="Arial" w:cs="Arial"/>
            <w:sz w:val="20"/>
            <w:szCs w:val="20"/>
          </w:rPr>
          <w:t xml:space="preserve"> </w:t>
        </w:r>
        <w:sdt>
          <w:sdtPr>
            <w:rPr>
              <w:rFonts w:ascii="Arial" w:hAnsi="Arial" w:cs="Arial"/>
              <w:sz w:val="20"/>
              <w:szCs w:val="20"/>
            </w:rPr>
            <w:id w:val="-1705238520"/>
            <w:docPartObj>
              <w:docPartGallery w:val="Page Numbers (Top of Page)"/>
              <w:docPartUnique/>
            </w:docPartObj>
          </w:sdtPr>
          <w:sdtContent>
            <w:r w:rsidR="007B04A7" w:rsidRPr="00E32ADE">
              <w:rPr>
                <w:rFonts w:ascii="Arial" w:hAnsi="Arial" w:cs="Arial"/>
                <w:sz w:val="20"/>
                <w:szCs w:val="20"/>
                <w:lang w:val="es-ES"/>
              </w:rPr>
              <w:t xml:space="preserve">Página </w:t>
            </w:r>
            <w:r w:rsidR="007B04A7" w:rsidRPr="00E32ADE">
              <w:rPr>
                <w:rFonts w:ascii="Arial" w:hAnsi="Arial" w:cs="Arial"/>
                <w:b/>
                <w:bCs/>
                <w:sz w:val="20"/>
                <w:szCs w:val="20"/>
              </w:rPr>
              <w:fldChar w:fldCharType="begin"/>
            </w:r>
            <w:r w:rsidR="007B04A7" w:rsidRPr="00E32ADE">
              <w:rPr>
                <w:rFonts w:ascii="Arial" w:hAnsi="Arial" w:cs="Arial"/>
                <w:b/>
                <w:bCs/>
                <w:sz w:val="20"/>
                <w:szCs w:val="20"/>
              </w:rPr>
              <w:instrText>PAGE</w:instrText>
            </w:r>
            <w:r w:rsidR="007B04A7" w:rsidRPr="00E32ADE">
              <w:rPr>
                <w:rFonts w:ascii="Arial" w:hAnsi="Arial" w:cs="Arial"/>
                <w:b/>
                <w:bCs/>
                <w:sz w:val="20"/>
                <w:szCs w:val="20"/>
              </w:rPr>
              <w:fldChar w:fldCharType="separate"/>
            </w:r>
            <w:r w:rsidR="008E2737">
              <w:rPr>
                <w:rFonts w:ascii="Arial" w:hAnsi="Arial" w:cs="Arial"/>
                <w:b/>
                <w:bCs/>
                <w:noProof/>
                <w:sz w:val="20"/>
                <w:szCs w:val="20"/>
              </w:rPr>
              <w:t>21</w:t>
            </w:r>
            <w:r w:rsidR="007B04A7" w:rsidRPr="00E32ADE">
              <w:rPr>
                <w:rFonts w:ascii="Arial" w:hAnsi="Arial" w:cs="Arial"/>
                <w:b/>
                <w:bCs/>
                <w:sz w:val="20"/>
                <w:szCs w:val="20"/>
              </w:rPr>
              <w:fldChar w:fldCharType="end"/>
            </w:r>
            <w:r w:rsidR="007B04A7" w:rsidRPr="00E32ADE">
              <w:rPr>
                <w:rFonts w:ascii="Arial" w:hAnsi="Arial" w:cs="Arial"/>
                <w:sz w:val="20"/>
                <w:szCs w:val="20"/>
                <w:lang w:val="es-ES"/>
              </w:rPr>
              <w:t xml:space="preserve"> de </w:t>
            </w:r>
            <w:r w:rsidR="007B04A7" w:rsidRPr="00E32ADE">
              <w:rPr>
                <w:rFonts w:ascii="Arial" w:hAnsi="Arial" w:cs="Arial"/>
                <w:b/>
                <w:bCs/>
                <w:sz w:val="20"/>
                <w:szCs w:val="20"/>
              </w:rPr>
              <w:fldChar w:fldCharType="begin"/>
            </w:r>
            <w:r w:rsidR="007B04A7" w:rsidRPr="00E32ADE">
              <w:rPr>
                <w:rFonts w:ascii="Arial" w:hAnsi="Arial" w:cs="Arial"/>
                <w:b/>
                <w:bCs/>
                <w:sz w:val="20"/>
                <w:szCs w:val="20"/>
              </w:rPr>
              <w:instrText>NUMPAGES</w:instrText>
            </w:r>
            <w:r w:rsidR="007B04A7" w:rsidRPr="00E32ADE">
              <w:rPr>
                <w:rFonts w:ascii="Arial" w:hAnsi="Arial" w:cs="Arial"/>
                <w:b/>
                <w:bCs/>
                <w:sz w:val="20"/>
                <w:szCs w:val="20"/>
              </w:rPr>
              <w:fldChar w:fldCharType="separate"/>
            </w:r>
            <w:r w:rsidR="008E2737">
              <w:rPr>
                <w:rFonts w:ascii="Arial" w:hAnsi="Arial" w:cs="Arial"/>
                <w:b/>
                <w:bCs/>
                <w:noProof/>
                <w:sz w:val="20"/>
                <w:szCs w:val="20"/>
              </w:rPr>
              <w:t>86</w:t>
            </w:r>
            <w:r w:rsidR="007B04A7" w:rsidRPr="00E32ADE">
              <w:rPr>
                <w:rFonts w:ascii="Arial" w:hAnsi="Arial" w:cs="Arial"/>
                <w:b/>
                <w:bCs/>
                <w:sz w:val="20"/>
                <w:szCs w:val="20"/>
              </w:rPr>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ED9CA6" w14:textId="77777777" w:rsidR="00E024BF" w:rsidRDefault="00E024BF">
      <w:pPr>
        <w:spacing w:after="0" w:line="240" w:lineRule="auto"/>
      </w:pPr>
      <w:r>
        <w:separator/>
      </w:r>
    </w:p>
  </w:footnote>
  <w:footnote w:type="continuationSeparator" w:id="0">
    <w:p w14:paraId="23B056A1" w14:textId="77777777" w:rsidR="00E024BF" w:rsidRDefault="00E024BF">
      <w:pPr>
        <w:spacing w:after="0" w:line="240" w:lineRule="auto"/>
      </w:pPr>
      <w:r>
        <w:continuationSeparator/>
      </w:r>
    </w:p>
  </w:footnote>
  <w:footnote w:type="continuationNotice" w:id="1">
    <w:p w14:paraId="517678A1" w14:textId="77777777" w:rsidR="00E024BF" w:rsidRDefault="00E024B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64617D" w14:textId="77777777" w:rsidR="007B04A7" w:rsidRPr="00C961B2" w:rsidRDefault="007B04A7" w:rsidP="00B80B65">
    <w:pPr>
      <w:pStyle w:val="Encabezado"/>
      <w:jc w:val="right"/>
      <w:rPr>
        <w:rFonts w:ascii="Arial" w:hAnsi="Arial" w:cs="Arial"/>
        <w:b/>
      </w:rPr>
    </w:pPr>
    <w:r w:rsidRPr="00C961B2">
      <w:rPr>
        <w:rFonts w:ascii="Arial" w:hAnsi="Arial" w:cs="Arial"/>
        <w:b/>
        <w:noProof/>
        <w:lang w:eastAsia="es-MX"/>
      </w:rPr>
      <w:drawing>
        <wp:anchor distT="0" distB="0" distL="114300" distR="114300" simplePos="0" relativeHeight="251659264" behindDoc="0" locked="0" layoutInCell="1" allowOverlap="1" wp14:anchorId="354E10EC" wp14:editId="0EEBF19F">
          <wp:simplePos x="0" y="0"/>
          <wp:positionH relativeFrom="margin">
            <wp:align>left</wp:align>
          </wp:positionH>
          <wp:positionV relativeFrom="paragraph">
            <wp:posOffset>1569</wp:posOffset>
          </wp:positionV>
          <wp:extent cx="1378185" cy="595630"/>
          <wp:effectExtent l="0" t="0" r="0" b="0"/>
          <wp:wrapNone/>
          <wp:docPr id="35" name="0 Imagen" descr="INE-ADM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E-ADMON.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392251" cy="601709"/>
                  </a:xfrm>
                  <a:prstGeom prst="rect">
                    <a:avLst/>
                  </a:prstGeom>
                </pic:spPr>
              </pic:pic>
            </a:graphicData>
          </a:graphic>
          <wp14:sizeRelH relativeFrom="page">
            <wp14:pctWidth>0</wp14:pctWidth>
          </wp14:sizeRelH>
          <wp14:sizeRelV relativeFrom="page">
            <wp14:pctHeight>0</wp14:pctHeight>
          </wp14:sizeRelV>
        </wp:anchor>
      </w:drawing>
    </w:r>
    <w:r w:rsidRPr="00C961B2">
      <w:rPr>
        <w:rFonts w:ascii="Arial" w:hAnsi="Arial" w:cs="Arial"/>
        <w:b/>
      </w:rPr>
      <w:t>Dirección Ejecutiva de Administración</w:t>
    </w:r>
  </w:p>
  <w:p w14:paraId="1AFD02E2" w14:textId="77777777" w:rsidR="007B04A7" w:rsidRPr="00C961B2" w:rsidRDefault="007B04A7" w:rsidP="00B80B65">
    <w:pPr>
      <w:pStyle w:val="Encabezado"/>
      <w:jc w:val="right"/>
      <w:rPr>
        <w:rFonts w:ascii="Arial" w:hAnsi="Arial" w:cs="Arial"/>
        <w:b/>
      </w:rPr>
    </w:pPr>
    <w:r w:rsidRPr="00C961B2">
      <w:rPr>
        <w:rFonts w:ascii="Arial" w:hAnsi="Arial" w:cs="Arial"/>
        <w:b/>
      </w:rPr>
      <w:t>Dirección de Recursos Materiales y Servicios</w:t>
    </w:r>
  </w:p>
  <w:p w14:paraId="77645610" w14:textId="26318264" w:rsidR="007B04A7" w:rsidRPr="00C961B2" w:rsidRDefault="007B04A7" w:rsidP="00B80B65">
    <w:pPr>
      <w:pStyle w:val="Encabezado"/>
      <w:jc w:val="right"/>
      <w:rPr>
        <w:rFonts w:ascii="Arial" w:hAnsi="Arial" w:cs="Arial"/>
        <w:b/>
      </w:rPr>
    </w:pPr>
    <w:r w:rsidRPr="00C961B2">
      <w:rPr>
        <w:rFonts w:ascii="Arial" w:hAnsi="Arial" w:cs="Arial"/>
        <w:b/>
      </w:rPr>
      <w:t xml:space="preserve">Subdirección de </w:t>
    </w:r>
    <w:r w:rsidR="00BD4224">
      <w:rPr>
        <w:rFonts w:ascii="Arial" w:hAnsi="Arial" w:cs="Arial"/>
        <w:b/>
      </w:rPr>
      <w:t>Adquisiciones</w:t>
    </w:r>
  </w:p>
  <w:p w14:paraId="17B181AC" w14:textId="1201A4ED" w:rsidR="007B04A7" w:rsidRDefault="007B04A7" w:rsidP="00B80B65">
    <w:pPr>
      <w:pStyle w:val="Encabezado"/>
      <w:jc w:val="right"/>
      <w:rPr>
        <w:rFonts w:ascii="Century Gothic" w:hAnsi="Century Gothic" w:cs="Arial"/>
        <w:b/>
        <w:iCs/>
      </w:rPr>
    </w:pPr>
  </w:p>
  <w:p w14:paraId="6420DDB4" w14:textId="5F6DA455" w:rsidR="007B04A7" w:rsidRDefault="007B04A7" w:rsidP="00B80B65">
    <w:pPr>
      <w:pStyle w:val="Encabezado"/>
      <w:jc w:val="right"/>
      <w:rPr>
        <w:rFonts w:ascii="Century Gothic" w:hAnsi="Century Gothic" w:cs="Arial"/>
        <w:b/>
        <w:iCs/>
      </w:rPr>
    </w:pPr>
  </w:p>
  <w:p w14:paraId="1D561916" w14:textId="25BC3E23" w:rsidR="008E5D0A" w:rsidRPr="008E5D0A" w:rsidRDefault="007B04A7" w:rsidP="008E5D0A">
    <w:pPr>
      <w:pStyle w:val="Encabezado"/>
      <w:jc w:val="both"/>
      <w:rPr>
        <w:rFonts w:ascii="Arial" w:hAnsi="Arial" w:cs="Arial"/>
        <w:b/>
      </w:rPr>
    </w:pPr>
    <w:bookmarkStart w:id="10" w:name="_Hlk147245421"/>
    <w:bookmarkStart w:id="11" w:name="_Hlk136450770"/>
    <w:bookmarkStart w:id="12" w:name="_Hlk137736260"/>
    <w:bookmarkStart w:id="13" w:name="_Hlk145073595"/>
    <w:bookmarkStart w:id="14" w:name="_Hlk145076201"/>
    <w:bookmarkStart w:id="15" w:name="_Hlk145958549"/>
    <w:bookmarkStart w:id="16" w:name="_Hlk146210934"/>
    <w:bookmarkStart w:id="17" w:name="_Hlk150778096"/>
    <w:bookmarkStart w:id="18" w:name="_Hlk150778555"/>
    <w:bookmarkStart w:id="19" w:name="_Hlk151648476"/>
    <w:bookmarkStart w:id="20" w:name="_Hlk151649172"/>
    <w:bookmarkStart w:id="21" w:name="_Hlk151977167"/>
    <w:bookmarkStart w:id="22" w:name="_Hlk153149317"/>
    <w:bookmarkStart w:id="23" w:name="_Hlk153149470"/>
    <w:bookmarkStart w:id="24" w:name="_Hlk153150050"/>
    <w:bookmarkStart w:id="25" w:name="_Hlk153150899"/>
    <w:bookmarkStart w:id="26" w:name="_Hlk153548708"/>
    <w:bookmarkStart w:id="27" w:name="_Hlk156815294"/>
    <w:bookmarkStart w:id="28" w:name="_Hlk158222007"/>
    <w:bookmarkStart w:id="29" w:name="_Hlk161083728"/>
    <w:bookmarkStart w:id="30" w:name="_Hlk162857406"/>
    <w:bookmarkStart w:id="31" w:name="_Hlk164069325"/>
    <w:bookmarkStart w:id="32" w:name="_Hlk167353590"/>
    <w:bookmarkStart w:id="33" w:name="_Hlk170903501"/>
    <w:r w:rsidRPr="00582F35">
      <w:rPr>
        <w:rFonts w:ascii="Arial" w:hAnsi="Arial" w:cs="Arial"/>
        <w:b/>
      </w:rPr>
      <w:t>JUNTA DE ACLARACIONES DE LA LICITACIÓN PÚBLICA NACIONAL PRESENCIAL NO. LP-INE-0</w:t>
    </w:r>
    <w:r>
      <w:rPr>
        <w:rFonts w:ascii="Arial" w:hAnsi="Arial" w:cs="Arial"/>
        <w:b/>
      </w:rPr>
      <w:t>2</w:t>
    </w:r>
    <w:r w:rsidR="008E5D0A">
      <w:rPr>
        <w:rFonts w:ascii="Arial" w:hAnsi="Arial" w:cs="Arial"/>
        <w:b/>
      </w:rPr>
      <w:t>7</w:t>
    </w:r>
    <w:r w:rsidRPr="00582F35">
      <w:rPr>
        <w:rFonts w:ascii="Arial" w:hAnsi="Arial" w:cs="Arial"/>
        <w:b/>
      </w:rPr>
      <w:t>/202</w:t>
    </w:r>
    <w:r w:rsidR="008E5D0A">
      <w:rPr>
        <w:rFonts w:ascii="Arial" w:hAnsi="Arial" w:cs="Arial"/>
        <w:b/>
      </w:rPr>
      <w:t>5</w:t>
    </w:r>
    <w:r w:rsidRPr="00582F35">
      <w:rPr>
        <w:rFonts w:ascii="Arial" w:hAnsi="Arial" w:cs="Arial"/>
        <w:b/>
      </w:rPr>
      <w:t xml:space="preserve">, PARA </w:t>
    </w:r>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r w:rsidRPr="00582F35">
      <w:rPr>
        <w:rFonts w:ascii="Arial" w:hAnsi="Arial" w:cs="Arial"/>
        <w:b/>
      </w:rPr>
      <w:t xml:space="preserve">LA CONTRATACIÓN DEL </w:t>
    </w:r>
    <w:bookmarkEnd w:id="30"/>
    <w:bookmarkEnd w:id="31"/>
    <w:bookmarkEnd w:id="32"/>
    <w:bookmarkEnd w:id="33"/>
    <w:r w:rsidR="008E5D0A">
      <w:rPr>
        <w:rFonts w:ascii="Arial" w:hAnsi="Arial" w:cs="Arial"/>
        <w:b/>
      </w:rPr>
      <w:t>“</w:t>
    </w:r>
    <w:r w:rsidRPr="00EF5135">
      <w:rPr>
        <w:rFonts w:ascii="Arial" w:hAnsi="Arial" w:cs="Arial"/>
        <w:b/>
      </w:rPr>
      <w:t>SERVICIO INTEGRAL DE ASEGURAMIENTO DE BIENES PATRIMONIALES DEL INSTITUTO NACIONAL ELECTORAL</w:t>
    </w:r>
    <w:r w:rsidR="008E5D0A">
      <w:rPr>
        <w:rFonts w:ascii="Arial" w:hAnsi="Arial" w:cs="Arial"/>
        <w:b/>
      </w:rPr>
      <w:t xml:space="preserve"> </w:t>
    </w:r>
    <w:r w:rsidR="008E5D0A" w:rsidRPr="008E5D0A">
      <w:rPr>
        <w:rFonts w:ascii="Arial" w:hAnsi="Arial" w:cs="Arial"/>
        <w:b/>
      </w:rPr>
      <w:t>2025-2026”</w:t>
    </w:r>
  </w:p>
  <w:p w14:paraId="76FFD8D5" w14:textId="65162474" w:rsidR="007B04A7" w:rsidRDefault="007B04A7" w:rsidP="00C961B2">
    <w:pPr>
      <w:pStyle w:val="Encabezado"/>
      <w:jc w:val="both"/>
      <w:rPr>
        <w:rFonts w:ascii="Arial" w:hAnsi="Arial" w:cs="Arial"/>
        <w:b/>
      </w:rPr>
    </w:pPr>
  </w:p>
  <w:p w14:paraId="1D815C32" w14:textId="7BADF63F" w:rsidR="007B04A7" w:rsidRDefault="007B04A7" w:rsidP="007B04A7">
    <w:pPr>
      <w:pStyle w:val="Encabezado"/>
      <w:jc w:val="center"/>
      <w:rPr>
        <w:rFonts w:ascii="Arial" w:hAnsi="Arial" w:cs="Arial"/>
        <w:b/>
      </w:rPr>
    </w:pPr>
    <w:r w:rsidRPr="00B80B65">
      <w:rPr>
        <w:rFonts w:ascii="Arial" w:hAnsi="Arial" w:cs="Arial"/>
        <w:b/>
      </w:rPr>
      <w:t xml:space="preserve">Anexo </w:t>
    </w:r>
    <w:r>
      <w:rPr>
        <w:rFonts w:ascii="Arial" w:hAnsi="Arial" w:cs="Arial"/>
        <w:b/>
      </w:rPr>
      <w:t xml:space="preserve">2 </w:t>
    </w:r>
    <w:r w:rsidRPr="00B80B65">
      <w:rPr>
        <w:rFonts w:ascii="Arial" w:hAnsi="Arial" w:cs="Arial"/>
        <w:b/>
      </w:rPr>
      <w:t>Solicitud</w:t>
    </w:r>
    <w:r>
      <w:rPr>
        <w:rFonts w:ascii="Arial" w:hAnsi="Arial" w:cs="Arial"/>
        <w:b/>
      </w:rPr>
      <w:t>es</w:t>
    </w:r>
    <w:r w:rsidRPr="00B80B65">
      <w:rPr>
        <w:rFonts w:ascii="Arial" w:hAnsi="Arial" w:cs="Arial"/>
        <w:b/>
      </w:rPr>
      <w:t xml:space="preserve"> de Aclaraci</w:t>
    </w:r>
    <w:r>
      <w:rPr>
        <w:rFonts w:ascii="Arial" w:hAnsi="Arial" w:cs="Arial"/>
        <w:b/>
      </w:rPr>
      <w:t>ón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E5F1C"/>
    <w:multiLevelType w:val="hybridMultilevel"/>
    <w:tmpl w:val="49B87AA4"/>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 w15:restartNumberingAfterBreak="0">
    <w:nsid w:val="0D7B52DA"/>
    <w:multiLevelType w:val="hybridMultilevel"/>
    <w:tmpl w:val="93745208"/>
    <w:lvl w:ilvl="0" w:tplc="E00856DC">
      <w:numFmt w:val="bullet"/>
      <w:lvlText w:val="-"/>
      <w:lvlJc w:val="left"/>
      <w:pPr>
        <w:ind w:left="720" w:hanging="360"/>
      </w:pPr>
      <w:rPr>
        <w:rFonts w:ascii="Arial" w:eastAsia="Times New Roman" w:hAnsi="Arial" w:cs="Aria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2" w15:restartNumberingAfterBreak="0">
    <w:nsid w:val="17D442CA"/>
    <w:multiLevelType w:val="hybridMultilevel"/>
    <w:tmpl w:val="38D818BA"/>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 w15:restartNumberingAfterBreak="0">
    <w:nsid w:val="17D455F7"/>
    <w:multiLevelType w:val="multilevel"/>
    <w:tmpl w:val="6B2A8F6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220B3105"/>
    <w:multiLevelType w:val="hybridMultilevel"/>
    <w:tmpl w:val="AA364700"/>
    <w:styleLink w:val="Estilo211"/>
    <w:lvl w:ilvl="0" w:tplc="D2EEA0B8">
      <w:start w:val="1"/>
      <w:numFmt w:val="decimal"/>
      <w:lvlText w:val="%1)"/>
      <w:lvlJc w:val="left"/>
      <w:pPr>
        <w:tabs>
          <w:tab w:val="num" w:pos="1211"/>
        </w:tabs>
        <w:ind w:left="1211" w:hanging="360"/>
      </w:pPr>
      <w:rPr>
        <w:rFonts w:cs="Times New Roman" w:hint="default"/>
        <w:b/>
        <w:bCs/>
        <w:i w:val="0"/>
        <w:iCs w:val="0"/>
        <w:sz w:val="16"/>
        <w:szCs w:val="16"/>
      </w:rPr>
    </w:lvl>
    <w:lvl w:ilvl="1" w:tplc="0C0A0019">
      <w:start w:val="1"/>
      <w:numFmt w:val="lowerLetter"/>
      <w:lvlText w:val="%2."/>
      <w:lvlJc w:val="left"/>
      <w:pPr>
        <w:tabs>
          <w:tab w:val="num" w:pos="1081"/>
        </w:tabs>
        <w:ind w:left="1081" w:hanging="360"/>
      </w:pPr>
      <w:rPr>
        <w:rFonts w:cs="Times New Roman"/>
      </w:rPr>
    </w:lvl>
    <w:lvl w:ilvl="2" w:tplc="0C0A001B">
      <w:start w:val="1"/>
      <w:numFmt w:val="lowerRoman"/>
      <w:lvlText w:val="%3."/>
      <w:lvlJc w:val="right"/>
      <w:pPr>
        <w:tabs>
          <w:tab w:val="num" w:pos="1801"/>
        </w:tabs>
        <w:ind w:left="1801" w:hanging="180"/>
      </w:pPr>
      <w:rPr>
        <w:rFonts w:cs="Times New Roman"/>
      </w:rPr>
    </w:lvl>
    <w:lvl w:ilvl="3" w:tplc="0C0A000F">
      <w:start w:val="1"/>
      <w:numFmt w:val="decimal"/>
      <w:lvlText w:val="%4."/>
      <w:lvlJc w:val="left"/>
      <w:pPr>
        <w:tabs>
          <w:tab w:val="num" w:pos="2521"/>
        </w:tabs>
        <w:ind w:left="2521" w:hanging="360"/>
      </w:pPr>
      <w:rPr>
        <w:rFonts w:cs="Times New Roman"/>
      </w:rPr>
    </w:lvl>
    <w:lvl w:ilvl="4" w:tplc="0C0A0019">
      <w:start w:val="1"/>
      <w:numFmt w:val="lowerLetter"/>
      <w:lvlText w:val="%5."/>
      <w:lvlJc w:val="left"/>
      <w:pPr>
        <w:tabs>
          <w:tab w:val="num" w:pos="3241"/>
        </w:tabs>
        <w:ind w:left="3241" w:hanging="360"/>
      </w:pPr>
      <w:rPr>
        <w:rFonts w:cs="Times New Roman"/>
      </w:rPr>
    </w:lvl>
    <w:lvl w:ilvl="5" w:tplc="0C0A001B">
      <w:start w:val="1"/>
      <w:numFmt w:val="lowerRoman"/>
      <w:lvlText w:val="%6."/>
      <w:lvlJc w:val="right"/>
      <w:pPr>
        <w:tabs>
          <w:tab w:val="num" w:pos="3961"/>
        </w:tabs>
        <w:ind w:left="3961" w:hanging="180"/>
      </w:pPr>
      <w:rPr>
        <w:rFonts w:cs="Times New Roman"/>
      </w:rPr>
    </w:lvl>
    <w:lvl w:ilvl="6" w:tplc="0C0A000F">
      <w:start w:val="1"/>
      <w:numFmt w:val="decimal"/>
      <w:lvlText w:val="%7."/>
      <w:lvlJc w:val="left"/>
      <w:pPr>
        <w:tabs>
          <w:tab w:val="num" w:pos="4681"/>
        </w:tabs>
        <w:ind w:left="4681" w:hanging="360"/>
      </w:pPr>
      <w:rPr>
        <w:rFonts w:cs="Times New Roman"/>
      </w:rPr>
    </w:lvl>
    <w:lvl w:ilvl="7" w:tplc="0C0A0019">
      <w:start w:val="1"/>
      <w:numFmt w:val="lowerLetter"/>
      <w:lvlText w:val="%8."/>
      <w:lvlJc w:val="left"/>
      <w:pPr>
        <w:tabs>
          <w:tab w:val="num" w:pos="5401"/>
        </w:tabs>
        <w:ind w:left="5401" w:hanging="360"/>
      </w:pPr>
      <w:rPr>
        <w:rFonts w:cs="Times New Roman"/>
      </w:rPr>
    </w:lvl>
    <w:lvl w:ilvl="8" w:tplc="0C0A001B">
      <w:start w:val="1"/>
      <w:numFmt w:val="lowerRoman"/>
      <w:lvlText w:val="%9."/>
      <w:lvlJc w:val="right"/>
      <w:pPr>
        <w:tabs>
          <w:tab w:val="num" w:pos="6121"/>
        </w:tabs>
        <w:ind w:left="6121" w:hanging="180"/>
      </w:pPr>
      <w:rPr>
        <w:rFonts w:cs="Times New Roman"/>
      </w:rPr>
    </w:lvl>
  </w:abstractNum>
  <w:abstractNum w:abstractNumId="5" w15:restartNumberingAfterBreak="0">
    <w:nsid w:val="281A29F4"/>
    <w:multiLevelType w:val="hybridMultilevel"/>
    <w:tmpl w:val="8376BF9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28614349"/>
    <w:multiLevelType w:val="hybridMultilevel"/>
    <w:tmpl w:val="38D818BA"/>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7" w15:restartNumberingAfterBreak="0">
    <w:nsid w:val="2B7B4A21"/>
    <w:multiLevelType w:val="multilevel"/>
    <w:tmpl w:val="2B7B4A21"/>
    <w:styleLink w:val="Estilo34"/>
    <w:lvl w:ilvl="0">
      <w:start w:val="1"/>
      <w:numFmt w:val="decimal"/>
      <w:lvlText w:val="%1."/>
      <w:lvlJc w:val="left"/>
      <w:pPr>
        <w:tabs>
          <w:tab w:val="left" w:pos="705"/>
        </w:tabs>
        <w:ind w:left="705" w:hanging="705"/>
      </w:pPr>
      <w:rPr>
        <w:rFonts w:hint="default"/>
        <w:color w:val="595959" w:themeColor="text1" w:themeTint="A6"/>
      </w:rPr>
    </w:lvl>
    <w:lvl w:ilvl="1">
      <w:start w:val="1"/>
      <w:numFmt w:val="decimal"/>
      <w:lvlText w:val="%1.%2."/>
      <w:lvlJc w:val="left"/>
      <w:pPr>
        <w:tabs>
          <w:tab w:val="left" w:pos="720"/>
        </w:tabs>
        <w:ind w:left="720" w:hanging="720"/>
      </w:pPr>
      <w:rPr>
        <w:rFonts w:hint="default"/>
        <w:b/>
        <w:color w:val="auto"/>
        <w:sz w:val="20"/>
      </w:rPr>
    </w:lvl>
    <w:lvl w:ilvl="2">
      <w:start w:val="1"/>
      <w:numFmt w:val="decimal"/>
      <w:lvlText w:val="%1.%2.%3."/>
      <w:lvlJc w:val="left"/>
      <w:pPr>
        <w:tabs>
          <w:tab w:val="left" w:pos="720"/>
        </w:tabs>
        <w:ind w:left="720" w:hanging="720"/>
      </w:pPr>
      <w:rPr>
        <w:rFonts w:hint="default"/>
        <w:sz w:val="20"/>
        <w:szCs w:val="20"/>
      </w:rPr>
    </w:lvl>
    <w:lvl w:ilvl="3">
      <w:start w:val="1"/>
      <w:numFmt w:val="decimal"/>
      <w:lvlText w:val="%1.%2.%3.%4."/>
      <w:lvlJc w:val="left"/>
      <w:pPr>
        <w:tabs>
          <w:tab w:val="left" w:pos="1080"/>
        </w:tabs>
        <w:ind w:left="1080" w:hanging="108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440"/>
        </w:tabs>
        <w:ind w:left="1440" w:hanging="144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800"/>
        </w:tabs>
        <w:ind w:left="1800" w:hanging="1800"/>
      </w:pPr>
      <w:rPr>
        <w:rFonts w:hint="default"/>
      </w:rPr>
    </w:lvl>
    <w:lvl w:ilvl="8">
      <w:start w:val="1"/>
      <w:numFmt w:val="decimal"/>
      <w:lvlText w:val="%1.%2.%3.%4.%5.%6.%7.%8.%9."/>
      <w:lvlJc w:val="left"/>
      <w:pPr>
        <w:tabs>
          <w:tab w:val="left" w:pos="2160"/>
        </w:tabs>
        <w:ind w:left="2160" w:hanging="2160"/>
      </w:pPr>
      <w:rPr>
        <w:rFonts w:hint="default"/>
      </w:rPr>
    </w:lvl>
  </w:abstractNum>
  <w:abstractNum w:abstractNumId="8" w15:restartNumberingAfterBreak="0">
    <w:nsid w:val="2EA7024A"/>
    <w:multiLevelType w:val="hybridMultilevel"/>
    <w:tmpl w:val="D012E804"/>
    <w:lvl w:ilvl="0" w:tplc="A3129752">
      <w:start w:val="8"/>
      <w:numFmt w:val="decimal"/>
      <w:lvlText w:val="%1."/>
      <w:lvlJc w:val="left"/>
      <w:pPr>
        <w:ind w:left="720" w:hanging="360"/>
      </w:pPr>
      <w:rPr>
        <w:rFonts w:hint="default"/>
        <w:b/>
        <w:bCs w:val="0"/>
        <w:i w:val="0"/>
        <w:iCs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34D2267D"/>
    <w:multiLevelType w:val="hybridMultilevel"/>
    <w:tmpl w:val="99EEA79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393909ED"/>
    <w:multiLevelType w:val="hybridMultilevel"/>
    <w:tmpl w:val="9B02253E"/>
    <w:lvl w:ilvl="0" w:tplc="B1D4A6B4">
      <w:start w:val="1"/>
      <w:numFmt w:val="bullet"/>
      <w:lvlText w:val="-"/>
      <w:lvlJc w:val="left"/>
      <w:pPr>
        <w:ind w:left="720" w:hanging="360"/>
      </w:pPr>
      <w:rPr>
        <w:rFonts w:ascii="Arial" w:eastAsia="Times New Roman" w:hAnsi="Arial" w:cs="Arial" w:hint="default"/>
      </w:rPr>
    </w:lvl>
    <w:lvl w:ilvl="1" w:tplc="119E3258">
      <w:numFmt w:val="bullet"/>
      <w:lvlText w:val="•"/>
      <w:lvlJc w:val="left"/>
      <w:pPr>
        <w:ind w:left="1790" w:hanging="710"/>
      </w:pPr>
      <w:rPr>
        <w:rFonts w:ascii="Arial" w:eastAsia="Times New Roman" w:hAnsi="Arial" w:cs="Arial"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3E771F06"/>
    <w:multiLevelType w:val="hybridMultilevel"/>
    <w:tmpl w:val="694C0106"/>
    <w:lvl w:ilvl="0" w:tplc="7D6AB482">
      <w:start w:val="2"/>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4AA56C6A"/>
    <w:multiLevelType w:val="hybridMultilevel"/>
    <w:tmpl w:val="38D818BA"/>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3" w15:restartNumberingAfterBreak="0">
    <w:nsid w:val="4BAF3301"/>
    <w:multiLevelType w:val="hybridMultilevel"/>
    <w:tmpl w:val="42AE9A04"/>
    <w:lvl w:ilvl="0" w:tplc="7D1C1E56">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614A0CD1"/>
    <w:multiLevelType w:val="hybridMultilevel"/>
    <w:tmpl w:val="38D818BA"/>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5" w15:restartNumberingAfterBreak="0">
    <w:nsid w:val="649031B2"/>
    <w:multiLevelType w:val="hybridMultilevel"/>
    <w:tmpl w:val="6E2AAA14"/>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67305CBB"/>
    <w:multiLevelType w:val="hybridMultilevel"/>
    <w:tmpl w:val="38D818BA"/>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7" w15:restartNumberingAfterBreak="0">
    <w:nsid w:val="7219079E"/>
    <w:multiLevelType w:val="multilevel"/>
    <w:tmpl w:val="E35E1F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58498001">
    <w:abstractNumId w:val="4"/>
  </w:num>
  <w:num w:numId="2" w16cid:durableId="576020961">
    <w:abstractNumId w:val="9"/>
  </w:num>
  <w:num w:numId="3" w16cid:durableId="2044284089">
    <w:abstractNumId w:val="5"/>
  </w:num>
  <w:num w:numId="4" w16cid:durableId="861743732">
    <w:abstractNumId w:val="10"/>
  </w:num>
  <w:num w:numId="5" w16cid:durableId="1846238032">
    <w:abstractNumId w:val="15"/>
  </w:num>
  <w:num w:numId="6" w16cid:durableId="563026756">
    <w:abstractNumId w:val="17"/>
  </w:num>
  <w:num w:numId="7" w16cid:durableId="423916469">
    <w:abstractNumId w:val="1"/>
  </w:num>
  <w:num w:numId="8" w16cid:durableId="200134594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54076830">
    <w:abstractNumId w:val="2"/>
  </w:num>
  <w:num w:numId="10" w16cid:durableId="2115902472">
    <w:abstractNumId w:val="12"/>
  </w:num>
  <w:num w:numId="11" w16cid:durableId="1373112093">
    <w:abstractNumId w:val="14"/>
  </w:num>
  <w:num w:numId="12" w16cid:durableId="856967178">
    <w:abstractNumId w:val="16"/>
  </w:num>
  <w:num w:numId="13" w16cid:durableId="1414741387">
    <w:abstractNumId w:val="11"/>
  </w:num>
  <w:num w:numId="14" w16cid:durableId="1199270506">
    <w:abstractNumId w:val="13"/>
  </w:num>
  <w:num w:numId="15" w16cid:durableId="178814612">
    <w:abstractNumId w:val="3"/>
  </w:num>
  <w:num w:numId="16" w16cid:durableId="2122453856">
    <w:abstractNumId w:val="7"/>
  </w:num>
  <w:num w:numId="17" w16cid:durableId="543442416">
    <w:abstractNumId w:val="8"/>
  </w:num>
  <w:num w:numId="18" w16cid:durableId="1558005304">
    <w:abstractNumId w:val="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0484"/>
    <w:rsid w:val="000000C5"/>
    <w:rsid w:val="000001D9"/>
    <w:rsid w:val="00000281"/>
    <w:rsid w:val="000003AE"/>
    <w:rsid w:val="0000040C"/>
    <w:rsid w:val="00000915"/>
    <w:rsid w:val="00000949"/>
    <w:rsid w:val="0000121C"/>
    <w:rsid w:val="00001A96"/>
    <w:rsid w:val="00002558"/>
    <w:rsid w:val="000026EA"/>
    <w:rsid w:val="00004502"/>
    <w:rsid w:val="00004723"/>
    <w:rsid w:val="00005078"/>
    <w:rsid w:val="000050E7"/>
    <w:rsid w:val="00005647"/>
    <w:rsid w:val="00005728"/>
    <w:rsid w:val="00005D79"/>
    <w:rsid w:val="00005DFA"/>
    <w:rsid w:val="00005F2F"/>
    <w:rsid w:val="000063B5"/>
    <w:rsid w:val="00006601"/>
    <w:rsid w:val="00006697"/>
    <w:rsid w:val="00006B7A"/>
    <w:rsid w:val="00006CB5"/>
    <w:rsid w:val="00006CC6"/>
    <w:rsid w:val="000074D0"/>
    <w:rsid w:val="00007597"/>
    <w:rsid w:val="00007691"/>
    <w:rsid w:val="00007A86"/>
    <w:rsid w:val="00007B7A"/>
    <w:rsid w:val="00010A1B"/>
    <w:rsid w:val="00010CF7"/>
    <w:rsid w:val="00010E6D"/>
    <w:rsid w:val="0001111F"/>
    <w:rsid w:val="000111FF"/>
    <w:rsid w:val="00011AA9"/>
    <w:rsid w:val="00012587"/>
    <w:rsid w:val="000126EE"/>
    <w:rsid w:val="00012DE3"/>
    <w:rsid w:val="00012E23"/>
    <w:rsid w:val="00013005"/>
    <w:rsid w:val="0001340C"/>
    <w:rsid w:val="00013424"/>
    <w:rsid w:val="000135B2"/>
    <w:rsid w:val="00013747"/>
    <w:rsid w:val="0001386C"/>
    <w:rsid w:val="00013965"/>
    <w:rsid w:val="00013BF7"/>
    <w:rsid w:val="00014315"/>
    <w:rsid w:val="00014A69"/>
    <w:rsid w:val="0001517C"/>
    <w:rsid w:val="000153C9"/>
    <w:rsid w:val="00015431"/>
    <w:rsid w:val="000156F6"/>
    <w:rsid w:val="00015AEF"/>
    <w:rsid w:val="00015D7E"/>
    <w:rsid w:val="00015E09"/>
    <w:rsid w:val="0001637C"/>
    <w:rsid w:val="00016743"/>
    <w:rsid w:val="000172F3"/>
    <w:rsid w:val="00017483"/>
    <w:rsid w:val="000174ED"/>
    <w:rsid w:val="0001750B"/>
    <w:rsid w:val="000175B6"/>
    <w:rsid w:val="0002003F"/>
    <w:rsid w:val="000205D1"/>
    <w:rsid w:val="000209D0"/>
    <w:rsid w:val="00020F24"/>
    <w:rsid w:val="000210AF"/>
    <w:rsid w:val="00021544"/>
    <w:rsid w:val="000221F0"/>
    <w:rsid w:val="00022316"/>
    <w:rsid w:val="000223E4"/>
    <w:rsid w:val="00022475"/>
    <w:rsid w:val="00022479"/>
    <w:rsid w:val="000224EC"/>
    <w:rsid w:val="00022737"/>
    <w:rsid w:val="00022B81"/>
    <w:rsid w:val="00022BE2"/>
    <w:rsid w:val="00022EF1"/>
    <w:rsid w:val="00022F7E"/>
    <w:rsid w:val="00023156"/>
    <w:rsid w:val="00023238"/>
    <w:rsid w:val="0002325D"/>
    <w:rsid w:val="0002393F"/>
    <w:rsid w:val="00023A6A"/>
    <w:rsid w:val="00023A86"/>
    <w:rsid w:val="00023C0A"/>
    <w:rsid w:val="00023C7F"/>
    <w:rsid w:val="00023E22"/>
    <w:rsid w:val="00024311"/>
    <w:rsid w:val="0002445D"/>
    <w:rsid w:val="00024703"/>
    <w:rsid w:val="000259B4"/>
    <w:rsid w:val="00025BF4"/>
    <w:rsid w:val="00025DAC"/>
    <w:rsid w:val="00025FA6"/>
    <w:rsid w:val="00026089"/>
    <w:rsid w:val="000262C9"/>
    <w:rsid w:val="00026478"/>
    <w:rsid w:val="00026948"/>
    <w:rsid w:val="00026D09"/>
    <w:rsid w:val="00026D0F"/>
    <w:rsid w:val="00026F3B"/>
    <w:rsid w:val="000272E7"/>
    <w:rsid w:val="0002748A"/>
    <w:rsid w:val="0002754E"/>
    <w:rsid w:val="000278E9"/>
    <w:rsid w:val="00027ADD"/>
    <w:rsid w:val="0003001B"/>
    <w:rsid w:val="00030776"/>
    <w:rsid w:val="00030DE9"/>
    <w:rsid w:val="0003196F"/>
    <w:rsid w:val="00032189"/>
    <w:rsid w:val="00032505"/>
    <w:rsid w:val="00032D1F"/>
    <w:rsid w:val="00032D49"/>
    <w:rsid w:val="00033113"/>
    <w:rsid w:val="00033478"/>
    <w:rsid w:val="0003396A"/>
    <w:rsid w:val="00033C68"/>
    <w:rsid w:val="00034AF8"/>
    <w:rsid w:val="00034F69"/>
    <w:rsid w:val="000352B5"/>
    <w:rsid w:val="00035B1F"/>
    <w:rsid w:val="00035BA4"/>
    <w:rsid w:val="00036195"/>
    <w:rsid w:val="00036280"/>
    <w:rsid w:val="000363D4"/>
    <w:rsid w:val="000364FF"/>
    <w:rsid w:val="00036562"/>
    <w:rsid w:val="00036FA9"/>
    <w:rsid w:val="00037D96"/>
    <w:rsid w:val="000402BD"/>
    <w:rsid w:val="00040516"/>
    <w:rsid w:val="00040BE5"/>
    <w:rsid w:val="00040E31"/>
    <w:rsid w:val="00040FFA"/>
    <w:rsid w:val="000417C5"/>
    <w:rsid w:val="000417FD"/>
    <w:rsid w:val="000419DC"/>
    <w:rsid w:val="00042136"/>
    <w:rsid w:val="00042321"/>
    <w:rsid w:val="0004239D"/>
    <w:rsid w:val="00042504"/>
    <w:rsid w:val="00042B11"/>
    <w:rsid w:val="00042B73"/>
    <w:rsid w:val="00042D7E"/>
    <w:rsid w:val="00042FDE"/>
    <w:rsid w:val="00043461"/>
    <w:rsid w:val="00043644"/>
    <w:rsid w:val="00043F7B"/>
    <w:rsid w:val="000441EA"/>
    <w:rsid w:val="00044E1B"/>
    <w:rsid w:val="000452E9"/>
    <w:rsid w:val="00045821"/>
    <w:rsid w:val="00045AB4"/>
    <w:rsid w:val="00045D6B"/>
    <w:rsid w:val="000461A5"/>
    <w:rsid w:val="00046515"/>
    <w:rsid w:val="000469E8"/>
    <w:rsid w:val="00046E30"/>
    <w:rsid w:val="00046F41"/>
    <w:rsid w:val="00046FAA"/>
    <w:rsid w:val="00047155"/>
    <w:rsid w:val="00047275"/>
    <w:rsid w:val="00047753"/>
    <w:rsid w:val="00047AD4"/>
    <w:rsid w:val="00047FC0"/>
    <w:rsid w:val="00050129"/>
    <w:rsid w:val="0005081C"/>
    <w:rsid w:val="00050956"/>
    <w:rsid w:val="00050DEF"/>
    <w:rsid w:val="00050E54"/>
    <w:rsid w:val="000513A9"/>
    <w:rsid w:val="000514C5"/>
    <w:rsid w:val="00052A04"/>
    <w:rsid w:val="00052B68"/>
    <w:rsid w:val="00052EB6"/>
    <w:rsid w:val="0005324E"/>
    <w:rsid w:val="000534DC"/>
    <w:rsid w:val="00053854"/>
    <w:rsid w:val="00053970"/>
    <w:rsid w:val="00053A59"/>
    <w:rsid w:val="00053EA0"/>
    <w:rsid w:val="0005426C"/>
    <w:rsid w:val="000546E5"/>
    <w:rsid w:val="000546FB"/>
    <w:rsid w:val="00054BB7"/>
    <w:rsid w:val="00054E61"/>
    <w:rsid w:val="0005605A"/>
    <w:rsid w:val="000567DB"/>
    <w:rsid w:val="00056936"/>
    <w:rsid w:val="00056BB5"/>
    <w:rsid w:val="000572CF"/>
    <w:rsid w:val="00057409"/>
    <w:rsid w:val="0005763F"/>
    <w:rsid w:val="00057660"/>
    <w:rsid w:val="0005787D"/>
    <w:rsid w:val="000578F7"/>
    <w:rsid w:val="00057E1F"/>
    <w:rsid w:val="00057EBA"/>
    <w:rsid w:val="00060906"/>
    <w:rsid w:val="00060A7F"/>
    <w:rsid w:val="00061086"/>
    <w:rsid w:val="000611BF"/>
    <w:rsid w:val="000614A2"/>
    <w:rsid w:val="000616F2"/>
    <w:rsid w:val="00062003"/>
    <w:rsid w:val="00062276"/>
    <w:rsid w:val="000630C3"/>
    <w:rsid w:val="00063239"/>
    <w:rsid w:val="000633B2"/>
    <w:rsid w:val="00063B36"/>
    <w:rsid w:val="00063CED"/>
    <w:rsid w:val="00063D2D"/>
    <w:rsid w:val="00063DD2"/>
    <w:rsid w:val="000645D0"/>
    <w:rsid w:val="000650E7"/>
    <w:rsid w:val="000653F4"/>
    <w:rsid w:val="000658A0"/>
    <w:rsid w:val="00065E6D"/>
    <w:rsid w:val="000661C1"/>
    <w:rsid w:val="000661CF"/>
    <w:rsid w:val="00066857"/>
    <w:rsid w:val="000668BA"/>
    <w:rsid w:val="000668C1"/>
    <w:rsid w:val="000669D6"/>
    <w:rsid w:val="00066BB3"/>
    <w:rsid w:val="00066D47"/>
    <w:rsid w:val="00067193"/>
    <w:rsid w:val="00067444"/>
    <w:rsid w:val="000674E7"/>
    <w:rsid w:val="000676AD"/>
    <w:rsid w:val="000676CB"/>
    <w:rsid w:val="0006771F"/>
    <w:rsid w:val="000707EC"/>
    <w:rsid w:val="00070A02"/>
    <w:rsid w:val="00070F8E"/>
    <w:rsid w:val="000713D3"/>
    <w:rsid w:val="00071407"/>
    <w:rsid w:val="00072470"/>
    <w:rsid w:val="00072541"/>
    <w:rsid w:val="00072684"/>
    <w:rsid w:val="00072C86"/>
    <w:rsid w:val="0007343F"/>
    <w:rsid w:val="00073BE1"/>
    <w:rsid w:val="00073F3D"/>
    <w:rsid w:val="0007400A"/>
    <w:rsid w:val="0007431E"/>
    <w:rsid w:val="0007466C"/>
    <w:rsid w:val="000748EC"/>
    <w:rsid w:val="00074ACD"/>
    <w:rsid w:val="00074CF3"/>
    <w:rsid w:val="00074DA6"/>
    <w:rsid w:val="0007531D"/>
    <w:rsid w:val="000755B4"/>
    <w:rsid w:val="0007624F"/>
    <w:rsid w:val="000763CE"/>
    <w:rsid w:val="00076437"/>
    <w:rsid w:val="000765CF"/>
    <w:rsid w:val="00076A8E"/>
    <w:rsid w:val="00076C57"/>
    <w:rsid w:val="00076CF6"/>
    <w:rsid w:val="0007707F"/>
    <w:rsid w:val="00077876"/>
    <w:rsid w:val="00077900"/>
    <w:rsid w:val="00077C20"/>
    <w:rsid w:val="00077E52"/>
    <w:rsid w:val="000801BA"/>
    <w:rsid w:val="0008048F"/>
    <w:rsid w:val="0008077D"/>
    <w:rsid w:val="00080E37"/>
    <w:rsid w:val="00080F39"/>
    <w:rsid w:val="00080F43"/>
    <w:rsid w:val="00081040"/>
    <w:rsid w:val="00081566"/>
    <w:rsid w:val="00081708"/>
    <w:rsid w:val="00081AB3"/>
    <w:rsid w:val="00081D4C"/>
    <w:rsid w:val="00082079"/>
    <w:rsid w:val="00082840"/>
    <w:rsid w:val="00082C6E"/>
    <w:rsid w:val="00082E70"/>
    <w:rsid w:val="0008314A"/>
    <w:rsid w:val="0008333F"/>
    <w:rsid w:val="000837E4"/>
    <w:rsid w:val="00083D77"/>
    <w:rsid w:val="00084015"/>
    <w:rsid w:val="00084AAD"/>
    <w:rsid w:val="00084AE7"/>
    <w:rsid w:val="00084E75"/>
    <w:rsid w:val="000853E6"/>
    <w:rsid w:val="0008597E"/>
    <w:rsid w:val="00085A1F"/>
    <w:rsid w:val="00085AE8"/>
    <w:rsid w:val="0008604D"/>
    <w:rsid w:val="00086DAC"/>
    <w:rsid w:val="000870D5"/>
    <w:rsid w:val="00087651"/>
    <w:rsid w:val="000877FF"/>
    <w:rsid w:val="00087CB9"/>
    <w:rsid w:val="000900C7"/>
    <w:rsid w:val="000904F8"/>
    <w:rsid w:val="000906F5"/>
    <w:rsid w:val="00090867"/>
    <w:rsid w:val="000909CF"/>
    <w:rsid w:val="000909EB"/>
    <w:rsid w:val="00090F00"/>
    <w:rsid w:val="00090F07"/>
    <w:rsid w:val="00091029"/>
    <w:rsid w:val="000910FB"/>
    <w:rsid w:val="000917DC"/>
    <w:rsid w:val="00091FA6"/>
    <w:rsid w:val="0009206F"/>
    <w:rsid w:val="000922B9"/>
    <w:rsid w:val="00092307"/>
    <w:rsid w:val="0009244A"/>
    <w:rsid w:val="00092654"/>
    <w:rsid w:val="000927E5"/>
    <w:rsid w:val="00092ACC"/>
    <w:rsid w:val="00092B3C"/>
    <w:rsid w:val="00093D8A"/>
    <w:rsid w:val="0009406E"/>
    <w:rsid w:val="0009457F"/>
    <w:rsid w:val="000945F6"/>
    <w:rsid w:val="00094C15"/>
    <w:rsid w:val="00094CFD"/>
    <w:rsid w:val="000955C3"/>
    <w:rsid w:val="00095CE1"/>
    <w:rsid w:val="000967E0"/>
    <w:rsid w:val="00096B34"/>
    <w:rsid w:val="00096C8E"/>
    <w:rsid w:val="00096C9C"/>
    <w:rsid w:val="00096E59"/>
    <w:rsid w:val="00096F5E"/>
    <w:rsid w:val="00097087"/>
    <w:rsid w:val="0009711E"/>
    <w:rsid w:val="000974CA"/>
    <w:rsid w:val="000975D7"/>
    <w:rsid w:val="00097BF3"/>
    <w:rsid w:val="00097ED5"/>
    <w:rsid w:val="00097F98"/>
    <w:rsid w:val="000A01AC"/>
    <w:rsid w:val="000A13D6"/>
    <w:rsid w:val="000A1549"/>
    <w:rsid w:val="000A1792"/>
    <w:rsid w:val="000A1D03"/>
    <w:rsid w:val="000A2093"/>
    <w:rsid w:val="000A2225"/>
    <w:rsid w:val="000A240A"/>
    <w:rsid w:val="000A2765"/>
    <w:rsid w:val="000A295E"/>
    <w:rsid w:val="000A2AF6"/>
    <w:rsid w:val="000A2B9C"/>
    <w:rsid w:val="000A2FB3"/>
    <w:rsid w:val="000A3031"/>
    <w:rsid w:val="000A32B4"/>
    <w:rsid w:val="000A33AD"/>
    <w:rsid w:val="000A38D4"/>
    <w:rsid w:val="000A3D39"/>
    <w:rsid w:val="000A4292"/>
    <w:rsid w:val="000A481B"/>
    <w:rsid w:val="000A4C3E"/>
    <w:rsid w:val="000A4CD0"/>
    <w:rsid w:val="000A4FCC"/>
    <w:rsid w:val="000A5049"/>
    <w:rsid w:val="000A6499"/>
    <w:rsid w:val="000A64FD"/>
    <w:rsid w:val="000A68DC"/>
    <w:rsid w:val="000A6C4E"/>
    <w:rsid w:val="000A6FA0"/>
    <w:rsid w:val="000A7042"/>
    <w:rsid w:val="000A7098"/>
    <w:rsid w:val="000A7321"/>
    <w:rsid w:val="000A74D2"/>
    <w:rsid w:val="000A7747"/>
    <w:rsid w:val="000A77E5"/>
    <w:rsid w:val="000A7AAE"/>
    <w:rsid w:val="000A7BCB"/>
    <w:rsid w:val="000A7C80"/>
    <w:rsid w:val="000A7D3E"/>
    <w:rsid w:val="000A7F52"/>
    <w:rsid w:val="000B0074"/>
    <w:rsid w:val="000B080A"/>
    <w:rsid w:val="000B0E14"/>
    <w:rsid w:val="000B0FF5"/>
    <w:rsid w:val="000B16F1"/>
    <w:rsid w:val="000B1945"/>
    <w:rsid w:val="000B221E"/>
    <w:rsid w:val="000B2748"/>
    <w:rsid w:val="000B2791"/>
    <w:rsid w:val="000B2BA3"/>
    <w:rsid w:val="000B32D9"/>
    <w:rsid w:val="000B3994"/>
    <w:rsid w:val="000B443C"/>
    <w:rsid w:val="000B489D"/>
    <w:rsid w:val="000B544D"/>
    <w:rsid w:val="000B5552"/>
    <w:rsid w:val="000B591D"/>
    <w:rsid w:val="000B591F"/>
    <w:rsid w:val="000B6185"/>
    <w:rsid w:val="000B6657"/>
    <w:rsid w:val="000B6743"/>
    <w:rsid w:val="000B6920"/>
    <w:rsid w:val="000B6B2C"/>
    <w:rsid w:val="000B6C12"/>
    <w:rsid w:val="000B6D76"/>
    <w:rsid w:val="000B6FFA"/>
    <w:rsid w:val="000B7545"/>
    <w:rsid w:val="000B79AB"/>
    <w:rsid w:val="000C0470"/>
    <w:rsid w:val="000C0822"/>
    <w:rsid w:val="000C1025"/>
    <w:rsid w:val="000C103A"/>
    <w:rsid w:val="000C1A1C"/>
    <w:rsid w:val="000C1B26"/>
    <w:rsid w:val="000C211E"/>
    <w:rsid w:val="000C2190"/>
    <w:rsid w:val="000C220F"/>
    <w:rsid w:val="000C25B6"/>
    <w:rsid w:val="000C2A49"/>
    <w:rsid w:val="000C3E56"/>
    <w:rsid w:val="000C3EF3"/>
    <w:rsid w:val="000C42D7"/>
    <w:rsid w:val="000C4AED"/>
    <w:rsid w:val="000C4F12"/>
    <w:rsid w:val="000C5380"/>
    <w:rsid w:val="000C545E"/>
    <w:rsid w:val="000C550E"/>
    <w:rsid w:val="000C5CFE"/>
    <w:rsid w:val="000C5D66"/>
    <w:rsid w:val="000C5E3B"/>
    <w:rsid w:val="000C5FC4"/>
    <w:rsid w:val="000C619A"/>
    <w:rsid w:val="000C6575"/>
    <w:rsid w:val="000C696E"/>
    <w:rsid w:val="000C6B61"/>
    <w:rsid w:val="000C6D7B"/>
    <w:rsid w:val="000C6E2B"/>
    <w:rsid w:val="000C7736"/>
    <w:rsid w:val="000C7826"/>
    <w:rsid w:val="000C7A90"/>
    <w:rsid w:val="000C7D1D"/>
    <w:rsid w:val="000D00BA"/>
    <w:rsid w:val="000D00F4"/>
    <w:rsid w:val="000D023A"/>
    <w:rsid w:val="000D06DF"/>
    <w:rsid w:val="000D07DB"/>
    <w:rsid w:val="000D0937"/>
    <w:rsid w:val="000D116B"/>
    <w:rsid w:val="000D11E1"/>
    <w:rsid w:val="000D12F6"/>
    <w:rsid w:val="000D15B9"/>
    <w:rsid w:val="000D1767"/>
    <w:rsid w:val="000D1AC6"/>
    <w:rsid w:val="000D2853"/>
    <w:rsid w:val="000D2A33"/>
    <w:rsid w:val="000D2B02"/>
    <w:rsid w:val="000D2B7E"/>
    <w:rsid w:val="000D319A"/>
    <w:rsid w:val="000D3460"/>
    <w:rsid w:val="000D367B"/>
    <w:rsid w:val="000D37B3"/>
    <w:rsid w:val="000D38AA"/>
    <w:rsid w:val="000D3982"/>
    <w:rsid w:val="000D3A90"/>
    <w:rsid w:val="000D3D8F"/>
    <w:rsid w:val="000D3EF5"/>
    <w:rsid w:val="000D3F06"/>
    <w:rsid w:val="000D4248"/>
    <w:rsid w:val="000D46DA"/>
    <w:rsid w:val="000D4791"/>
    <w:rsid w:val="000D4D51"/>
    <w:rsid w:val="000D4E4E"/>
    <w:rsid w:val="000D504D"/>
    <w:rsid w:val="000D5082"/>
    <w:rsid w:val="000D64D5"/>
    <w:rsid w:val="000D6672"/>
    <w:rsid w:val="000D66C0"/>
    <w:rsid w:val="000D6C08"/>
    <w:rsid w:val="000D6EEF"/>
    <w:rsid w:val="000D72FF"/>
    <w:rsid w:val="000D7343"/>
    <w:rsid w:val="000D77C9"/>
    <w:rsid w:val="000D78FC"/>
    <w:rsid w:val="000D7DED"/>
    <w:rsid w:val="000D7FEF"/>
    <w:rsid w:val="000E014E"/>
    <w:rsid w:val="000E01B7"/>
    <w:rsid w:val="000E03AB"/>
    <w:rsid w:val="000E04CB"/>
    <w:rsid w:val="000E0558"/>
    <w:rsid w:val="000E1100"/>
    <w:rsid w:val="000E135C"/>
    <w:rsid w:val="000E14D9"/>
    <w:rsid w:val="000E1555"/>
    <w:rsid w:val="000E1575"/>
    <w:rsid w:val="000E1F7F"/>
    <w:rsid w:val="000E292A"/>
    <w:rsid w:val="000E2A4A"/>
    <w:rsid w:val="000E2E21"/>
    <w:rsid w:val="000E31F8"/>
    <w:rsid w:val="000E3203"/>
    <w:rsid w:val="000E34BE"/>
    <w:rsid w:val="000E34C8"/>
    <w:rsid w:val="000E397B"/>
    <w:rsid w:val="000E4002"/>
    <w:rsid w:val="000E4044"/>
    <w:rsid w:val="000E4292"/>
    <w:rsid w:val="000E45D0"/>
    <w:rsid w:val="000E49B4"/>
    <w:rsid w:val="000E49DC"/>
    <w:rsid w:val="000E4CDB"/>
    <w:rsid w:val="000E5368"/>
    <w:rsid w:val="000E53D9"/>
    <w:rsid w:val="000E5583"/>
    <w:rsid w:val="000E6141"/>
    <w:rsid w:val="000E6474"/>
    <w:rsid w:val="000E6821"/>
    <w:rsid w:val="000E69A0"/>
    <w:rsid w:val="000E6A7D"/>
    <w:rsid w:val="000E6DDE"/>
    <w:rsid w:val="000E7218"/>
    <w:rsid w:val="000E73C4"/>
    <w:rsid w:val="000E7414"/>
    <w:rsid w:val="000E7970"/>
    <w:rsid w:val="000E7971"/>
    <w:rsid w:val="000E7AF6"/>
    <w:rsid w:val="000E7C16"/>
    <w:rsid w:val="000E7D80"/>
    <w:rsid w:val="000E7E5B"/>
    <w:rsid w:val="000F00BA"/>
    <w:rsid w:val="000F02A5"/>
    <w:rsid w:val="000F04F5"/>
    <w:rsid w:val="000F0C26"/>
    <w:rsid w:val="000F0D88"/>
    <w:rsid w:val="000F0DF2"/>
    <w:rsid w:val="000F10EE"/>
    <w:rsid w:val="000F14AA"/>
    <w:rsid w:val="000F16D7"/>
    <w:rsid w:val="000F175B"/>
    <w:rsid w:val="000F1AD8"/>
    <w:rsid w:val="000F26B1"/>
    <w:rsid w:val="000F29E7"/>
    <w:rsid w:val="000F2C07"/>
    <w:rsid w:val="000F2C34"/>
    <w:rsid w:val="000F2E66"/>
    <w:rsid w:val="000F30AC"/>
    <w:rsid w:val="000F30ED"/>
    <w:rsid w:val="000F3309"/>
    <w:rsid w:val="000F3918"/>
    <w:rsid w:val="000F3A5D"/>
    <w:rsid w:val="000F40CA"/>
    <w:rsid w:val="000F411F"/>
    <w:rsid w:val="000F47AC"/>
    <w:rsid w:val="000F47B9"/>
    <w:rsid w:val="000F4A3B"/>
    <w:rsid w:val="000F4F7E"/>
    <w:rsid w:val="000F50C4"/>
    <w:rsid w:val="000F589B"/>
    <w:rsid w:val="000F5AA3"/>
    <w:rsid w:val="000F5DA4"/>
    <w:rsid w:val="000F6359"/>
    <w:rsid w:val="000F6394"/>
    <w:rsid w:val="000F7199"/>
    <w:rsid w:val="000F719D"/>
    <w:rsid w:val="000F78D9"/>
    <w:rsid w:val="001000BD"/>
    <w:rsid w:val="0010085E"/>
    <w:rsid w:val="00100A43"/>
    <w:rsid w:val="00100BF1"/>
    <w:rsid w:val="00100F20"/>
    <w:rsid w:val="00101666"/>
    <w:rsid w:val="00101C72"/>
    <w:rsid w:val="00102676"/>
    <w:rsid w:val="00102947"/>
    <w:rsid w:val="001029BE"/>
    <w:rsid w:val="00102A7D"/>
    <w:rsid w:val="00102A9C"/>
    <w:rsid w:val="0010370A"/>
    <w:rsid w:val="001038F7"/>
    <w:rsid w:val="0010411B"/>
    <w:rsid w:val="00104571"/>
    <w:rsid w:val="00104B3A"/>
    <w:rsid w:val="00104F5E"/>
    <w:rsid w:val="00105B83"/>
    <w:rsid w:val="00105D9B"/>
    <w:rsid w:val="001061BD"/>
    <w:rsid w:val="001063F0"/>
    <w:rsid w:val="0010643D"/>
    <w:rsid w:val="0010687B"/>
    <w:rsid w:val="00106C10"/>
    <w:rsid w:val="00106F79"/>
    <w:rsid w:val="001075DF"/>
    <w:rsid w:val="00107F9D"/>
    <w:rsid w:val="0011061F"/>
    <w:rsid w:val="00110B37"/>
    <w:rsid w:val="00110FA9"/>
    <w:rsid w:val="0011109F"/>
    <w:rsid w:val="0011135A"/>
    <w:rsid w:val="001113AD"/>
    <w:rsid w:val="00111B0A"/>
    <w:rsid w:val="00111C3A"/>
    <w:rsid w:val="00111ECA"/>
    <w:rsid w:val="00111F78"/>
    <w:rsid w:val="0011230F"/>
    <w:rsid w:val="001124BE"/>
    <w:rsid w:val="0011262D"/>
    <w:rsid w:val="001129E1"/>
    <w:rsid w:val="00112B81"/>
    <w:rsid w:val="00113161"/>
    <w:rsid w:val="001132E0"/>
    <w:rsid w:val="001138CC"/>
    <w:rsid w:val="00113DF2"/>
    <w:rsid w:val="0011430A"/>
    <w:rsid w:val="001144A5"/>
    <w:rsid w:val="00114A2E"/>
    <w:rsid w:val="0011510D"/>
    <w:rsid w:val="001161AA"/>
    <w:rsid w:val="001165F1"/>
    <w:rsid w:val="00116700"/>
    <w:rsid w:val="0011713D"/>
    <w:rsid w:val="00117CF2"/>
    <w:rsid w:val="00117F7C"/>
    <w:rsid w:val="001203A2"/>
    <w:rsid w:val="00120664"/>
    <w:rsid w:val="001208D5"/>
    <w:rsid w:val="00120B2E"/>
    <w:rsid w:val="00120BEC"/>
    <w:rsid w:val="00121144"/>
    <w:rsid w:val="00121650"/>
    <w:rsid w:val="0012190E"/>
    <w:rsid w:val="00121968"/>
    <w:rsid w:val="00121B5C"/>
    <w:rsid w:val="00121BDB"/>
    <w:rsid w:val="00121DAC"/>
    <w:rsid w:val="001221B9"/>
    <w:rsid w:val="001224D4"/>
    <w:rsid w:val="001225D2"/>
    <w:rsid w:val="00122B2C"/>
    <w:rsid w:val="00122B7B"/>
    <w:rsid w:val="00122C62"/>
    <w:rsid w:val="00123101"/>
    <w:rsid w:val="00123192"/>
    <w:rsid w:val="00123BC2"/>
    <w:rsid w:val="00123CEE"/>
    <w:rsid w:val="00123EBC"/>
    <w:rsid w:val="00123FE7"/>
    <w:rsid w:val="001242B9"/>
    <w:rsid w:val="00124574"/>
    <w:rsid w:val="00124C49"/>
    <w:rsid w:val="00124C66"/>
    <w:rsid w:val="00124DFA"/>
    <w:rsid w:val="00124F13"/>
    <w:rsid w:val="00125107"/>
    <w:rsid w:val="00125407"/>
    <w:rsid w:val="00125512"/>
    <w:rsid w:val="00125DB6"/>
    <w:rsid w:val="00125E41"/>
    <w:rsid w:val="00125EAC"/>
    <w:rsid w:val="001263CC"/>
    <w:rsid w:val="00126657"/>
    <w:rsid w:val="001266BA"/>
    <w:rsid w:val="00126B19"/>
    <w:rsid w:val="00127688"/>
    <w:rsid w:val="00127E5C"/>
    <w:rsid w:val="001301BC"/>
    <w:rsid w:val="001302E2"/>
    <w:rsid w:val="00130FDD"/>
    <w:rsid w:val="00131480"/>
    <w:rsid w:val="001314C4"/>
    <w:rsid w:val="00131621"/>
    <w:rsid w:val="00131989"/>
    <w:rsid w:val="001327FE"/>
    <w:rsid w:val="0013281F"/>
    <w:rsid w:val="00132ADE"/>
    <w:rsid w:val="00132B3E"/>
    <w:rsid w:val="00132C0D"/>
    <w:rsid w:val="00132C59"/>
    <w:rsid w:val="00132CBA"/>
    <w:rsid w:val="001330D7"/>
    <w:rsid w:val="00133190"/>
    <w:rsid w:val="00133375"/>
    <w:rsid w:val="001334CC"/>
    <w:rsid w:val="0013356C"/>
    <w:rsid w:val="00134B0D"/>
    <w:rsid w:val="00134C69"/>
    <w:rsid w:val="0013510A"/>
    <w:rsid w:val="0013534F"/>
    <w:rsid w:val="001358BF"/>
    <w:rsid w:val="00135C9D"/>
    <w:rsid w:val="00135FA0"/>
    <w:rsid w:val="00136011"/>
    <w:rsid w:val="0013622E"/>
    <w:rsid w:val="001364A8"/>
    <w:rsid w:val="00136514"/>
    <w:rsid w:val="00136530"/>
    <w:rsid w:val="001366DA"/>
    <w:rsid w:val="00136AE5"/>
    <w:rsid w:val="00136C34"/>
    <w:rsid w:val="00136F36"/>
    <w:rsid w:val="001372F7"/>
    <w:rsid w:val="00137338"/>
    <w:rsid w:val="00137C55"/>
    <w:rsid w:val="00137DEA"/>
    <w:rsid w:val="00137DF2"/>
    <w:rsid w:val="0014091E"/>
    <w:rsid w:val="00140FF3"/>
    <w:rsid w:val="0014131A"/>
    <w:rsid w:val="00141ADC"/>
    <w:rsid w:val="00141B58"/>
    <w:rsid w:val="00142340"/>
    <w:rsid w:val="001424BF"/>
    <w:rsid w:val="001424CF"/>
    <w:rsid w:val="00142549"/>
    <w:rsid w:val="001428B2"/>
    <w:rsid w:val="00142BA3"/>
    <w:rsid w:val="00142F19"/>
    <w:rsid w:val="001430CD"/>
    <w:rsid w:val="00143925"/>
    <w:rsid w:val="00143993"/>
    <w:rsid w:val="00143E32"/>
    <w:rsid w:val="00143E6F"/>
    <w:rsid w:val="0014408E"/>
    <w:rsid w:val="00144186"/>
    <w:rsid w:val="00144218"/>
    <w:rsid w:val="0014467B"/>
    <w:rsid w:val="00144803"/>
    <w:rsid w:val="00144CAD"/>
    <w:rsid w:val="00144E67"/>
    <w:rsid w:val="00144F37"/>
    <w:rsid w:val="00145495"/>
    <w:rsid w:val="00146331"/>
    <w:rsid w:val="00146BF2"/>
    <w:rsid w:val="00146D1E"/>
    <w:rsid w:val="00146EE1"/>
    <w:rsid w:val="001476BF"/>
    <w:rsid w:val="00147740"/>
    <w:rsid w:val="001477A9"/>
    <w:rsid w:val="00147C00"/>
    <w:rsid w:val="00150072"/>
    <w:rsid w:val="00150438"/>
    <w:rsid w:val="00151471"/>
    <w:rsid w:val="0015150A"/>
    <w:rsid w:val="001517E1"/>
    <w:rsid w:val="00151843"/>
    <w:rsid w:val="00151D6D"/>
    <w:rsid w:val="0015202D"/>
    <w:rsid w:val="001520C3"/>
    <w:rsid w:val="00152580"/>
    <w:rsid w:val="00152F20"/>
    <w:rsid w:val="0015313E"/>
    <w:rsid w:val="0015332F"/>
    <w:rsid w:val="001533DE"/>
    <w:rsid w:val="00153539"/>
    <w:rsid w:val="001537CB"/>
    <w:rsid w:val="00153855"/>
    <w:rsid w:val="0015398D"/>
    <w:rsid w:val="00153A0A"/>
    <w:rsid w:val="00153B0A"/>
    <w:rsid w:val="00153E0C"/>
    <w:rsid w:val="00154202"/>
    <w:rsid w:val="001543A6"/>
    <w:rsid w:val="00154852"/>
    <w:rsid w:val="00154C5C"/>
    <w:rsid w:val="00155844"/>
    <w:rsid w:val="00155A8D"/>
    <w:rsid w:val="00155BBA"/>
    <w:rsid w:val="00155C84"/>
    <w:rsid w:val="001565EE"/>
    <w:rsid w:val="00156F75"/>
    <w:rsid w:val="001571EB"/>
    <w:rsid w:val="001577FD"/>
    <w:rsid w:val="00157D79"/>
    <w:rsid w:val="0016009D"/>
    <w:rsid w:val="0016035F"/>
    <w:rsid w:val="001609A0"/>
    <w:rsid w:val="00161270"/>
    <w:rsid w:val="0016129B"/>
    <w:rsid w:val="0016158B"/>
    <w:rsid w:val="00161AFB"/>
    <w:rsid w:val="00161DDA"/>
    <w:rsid w:val="001623F9"/>
    <w:rsid w:val="0016267D"/>
    <w:rsid w:val="00162862"/>
    <w:rsid w:val="00162CCA"/>
    <w:rsid w:val="00162D94"/>
    <w:rsid w:val="00162E81"/>
    <w:rsid w:val="001630C7"/>
    <w:rsid w:val="0016322F"/>
    <w:rsid w:val="00163373"/>
    <w:rsid w:val="0016367B"/>
    <w:rsid w:val="00163B5F"/>
    <w:rsid w:val="00164474"/>
    <w:rsid w:val="00164DF1"/>
    <w:rsid w:val="00165692"/>
    <w:rsid w:val="00165CDF"/>
    <w:rsid w:val="00165F21"/>
    <w:rsid w:val="0016626B"/>
    <w:rsid w:val="001665AE"/>
    <w:rsid w:val="00166694"/>
    <w:rsid w:val="0016677A"/>
    <w:rsid w:val="00166933"/>
    <w:rsid w:val="00166C8C"/>
    <w:rsid w:val="00167295"/>
    <w:rsid w:val="00167322"/>
    <w:rsid w:val="0016733E"/>
    <w:rsid w:val="001676C0"/>
    <w:rsid w:val="00167853"/>
    <w:rsid w:val="00167918"/>
    <w:rsid w:val="00167954"/>
    <w:rsid w:val="00167A81"/>
    <w:rsid w:val="00167FC0"/>
    <w:rsid w:val="0017049B"/>
    <w:rsid w:val="001704E8"/>
    <w:rsid w:val="00170AF2"/>
    <w:rsid w:val="00170C65"/>
    <w:rsid w:val="00170EBD"/>
    <w:rsid w:val="001713FF"/>
    <w:rsid w:val="001725FE"/>
    <w:rsid w:val="00172F57"/>
    <w:rsid w:val="00173C1D"/>
    <w:rsid w:val="001740CE"/>
    <w:rsid w:val="001745FF"/>
    <w:rsid w:val="0017472E"/>
    <w:rsid w:val="001747E6"/>
    <w:rsid w:val="00174CDF"/>
    <w:rsid w:val="00174E32"/>
    <w:rsid w:val="0017519F"/>
    <w:rsid w:val="0017525C"/>
    <w:rsid w:val="001754AA"/>
    <w:rsid w:val="0017580B"/>
    <w:rsid w:val="00175818"/>
    <w:rsid w:val="0017599A"/>
    <w:rsid w:val="00175E94"/>
    <w:rsid w:val="00176039"/>
    <w:rsid w:val="00176127"/>
    <w:rsid w:val="00176605"/>
    <w:rsid w:val="00176C09"/>
    <w:rsid w:val="00176E1A"/>
    <w:rsid w:val="00177237"/>
    <w:rsid w:val="001777ED"/>
    <w:rsid w:val="00177E50"/>
    <w:rsid w:val="001800DC"/>
    <w:rsid w:val="00180209"/>
    <w:rsid w:val="00180945"/>
    <w:rsid w:val="00180E03"/>
    <w:rsid w:val="001815E1"/>
    <w:rsid w:val="0018181A"/>
    <w:rsid w:val="00182851"/>
    <w:rsid w:val="001832C1"/>
    <w:rsid w:val="00183780"/>
    <w:rsid w:val="00184632"/>
    <w:rsid w:val="00184832"/>
    <w:rsid w:val="00184AEF"/>
    <w:rsid w:val="00184D0D"/>
    <w:rsid w:val="00184E07"/>
    <w:rsid w:val="0018506D"/>
    <w:rsid w:val="00185704"/>
    <w:rsid w:val="001857B5"/>
    <w:rsid w:val="00185BDD"/>
    <w:rsid w:val="00185DF6"/>
    <w:rsid w:val="00186B99"/>
    <w:rsid w:val="00187359"/>
    <w:rsid w:val="001873BE"/>
    <w:rsid w:val="001874D2"/>
    <w:rsid w:val="00187651"/>
    <w:rsid w:val="0018778C"/>
    <w:rsid w:val="001900B5"/>
    <w:rsid w:val="001903CC"/>
    <w:rsid w:val="00190848"/>
    <w:rsid w:val="00190E34"/>
    <w:rsid w:val="00191145"/>
    <w:rsid w:val="00191459"/>
    <w:rsid w:val="00191D45"/>
    <w:rsid w:val="001927E6"/>
    <w:rsid w:val="0019294F"/>
    <w:rsid w:val="00192BB6"/>
    <w:rsid w:val="001931F6"/>
    <w:rsid w:val="0019322D"/>
    <w:rsid w:val="001938FB"/>
    <w:rsid w:val="00193AA0"/>
    <w:rsid w:val="00194063"/>
    <w:rsid w:val="001940A3"/>
    <w:rsid w:val="00194471"/>
    <w:rsid w:val="00194492"/>
    <w:rsid w:val="001944E9"/>
    <w:rsid w:val="001948BD"/>
    <w:rsid w:val="001948E0"/>
    <w:rsid w:val="00194E0D"/>
    <w:rsid w:val="00194E57"/>
    <w:rsid w:val="00194F03"/>
    <w:rsid w:val="001954EF"/>
    <w:rsid w:val="0019574B"/>
    <w:rsid w:val="00195DDA"/>
    <w:rsid w:val="00195EEF"/>
    <w:rsid w:val="0019602D"/>
    <w:rsid w:val="00196061"/>
    <w:rsid w:val="00196521"/>
    <w:rsid w:val="001965E1"/>
    <w:rsid w:val="0019662A"/>
    <w:rsid w:val="00196FE3"/>
    <w:rsid w:val="001972B8"/>
    <w:rsid w:val="001975FA"/>
    <w:rsid w:val="0019773C"/>
    <w:rsid w:val="00197936"/>
    <w:rsid w:val="00197961"/>
    <w:rsid w:val="00197D95"/>
    <w:rsid w:val="00197E05"/>
    <w:rsid w:val="00197F5C"/>
    <w:rsid w:val="00197FB7"/>
    <w:rsid w:val="001A02D5"/>
    <w:rsid w:val="001A03E4"/>
    <w:rsid w:val="001A0441"/>
    <w:rsid w:val="001A0EB7"/>
    <w:rsid w:val="001A11A2"/>
    <w:rsid w:val="001A1336"/>
    <w:rsid w:val="001A143A"/>
    <w:rsid w:val="001A1C16"/>
    <w:rsid w:val="001A1D08"/>
    <w:rsid w:val="001A1E3C"/>
    <w:rsid w:val="001A1F4B"/>
    <w:rsid w:val="001A2332"/>
    <w:rsid w:val="001A234A"/>
    <w:rsid w:val="001A281E"/>
    <w:rsid w:val="001A2FB8"/>
    <w:rsid w:val="001A4043"/>
    <w:rsid w:val="001A4134"/>
    <w:rsid w:val="001A4359"/>
    <w:rsid w:val="001A48A8"/>
    <w:rsid w:val="001A4A37"/>
    <w:rsid w:val="001A4F9C"/>
    <w:rsid w:val="001A52E4"/>
    <w:rsid w:val="001A54C9"/>
    <w:rsid w:val="001A5C55"/>
    <w:rsid w:val="001A6266"/>
    <w:rsid w:val="001A7173"/>
    <w:rsid w:val="001A7340"/>
    <w:rsid w:val="001A75C8"/>
    <w:rsid w:val="001A7668"/>
    <w:rsid w:val="001A7B4A"/>
    <w:rsid w:val="001B005F"/>
    <w:rsid w:val="001B08FD"/>
    <w:rsid w:val="001B0A74"/>
    <w:rsid w:val="001B0D84"/>
    <w:rsid w:val="001B0DCC"/>
    <w:rsid w:val="001B11AB"/>
    <w:rsid w:val="001B1740"/>
    <w:rsid w:val="001B1BE8"/>
    <w:rsid w:val="001B22D2"/>
    <w:rsid w:val="001B236A"/>
    <w:rsid w:val="001B2414"/>
    <w:rsid w:val="001B301C"/>
    <w:rsid w:val="001B3F02"/>
    <w:rsid w:val="001B4001"/>
    <w:rsid w:val="001B40D5"/>
    <w:rsid w:val="001B4197"/>
    <w:rsid w:val="001B4A30"/>
    <w:rsid w:val="001B4ABC"/>
    <w:rsid w:val="001B4FBF"/>
    <w:rsid w:val="001B57E7"/>
    <w:rsid w:val="001B6030"/>
    <w:rsid w:val="001B61BF"/>
    <w:rsid w:val="001B6296"/>
    <w:rsid w:val="001B6481"/>
    <w:rsid w:val="001B659E"/>
    <w:rsid w:val="001B66D4"/>
    <w:rsid w:val="001B677D"/>
    <w:rsid w:val="001B70B7"/>
    <w:rsid w:val="001B73A4"/>
    <w:rsid w:val="001B75A1"/>
    <w:rsid w:val="001B75CF"/>
    <w:rsid w:val="001B7D03"/>
    <w:rsid w:val="001B7D72"/>
    <w:rsid w:val="001B7E20"/>
    <w:rsid w:val="001B7EA3"/>
    <w:rsid w:val="001C0190"/>
    <w:rsid w:val="001C07C9"/>
    <w:rsid w:val="001C0A6E"/>
    <w:rsid w:val="001C0ED1"/>
    <w:rsid w:val="001C0FFE"/>
    <w:rsid w:val="001C1352"/>
    <w:rsid w:val="001C1F8E"/>
    <w:rsid w:val="001C251C"/>
    <w:rsid w:val="001C2B01"/>
    <w:rsid w:val="001C2D06"/>
    <w:rsid w:val="001C2FD9"/>
    <w:rsid w:val="001C30E3"/>
    <w:rsid w:val="001C3B9C"/>
    <w:rsid w:val="001C3C6E"/>
    <w:rsid w:val="001C3DD2"/>
    <w:rsid w:val="001C451F"/>
    <w:rsid w:val="001C4BD6"/>
    <w:rsid w:val="001C4F15"/>
    <w:rsid w:val="001C589D"/>
    <w:rsid w:val="001C5D16"/>
    <w:rsid w:val="001C5D77"/>
    <w:rsid w:val="001C6871"/>
    <w:rsid w:val="001C6AAA"/>
    <w:rsid w:val="001C77AE"/>
    <w:rsid w:val="001D08CA"/>
    <w:rsid w:val="001D0943"/>
    <w:rsid w:val="001D0A96"/>
    <w:rsid w:val="001D1372"/>
    <w:rsid w:val="001D1646"/>
    <w:rsid w:val="001D16CE"/>
    <w:rsid w:val="001D19B9"/>
    <w:rsid w:val="001D1A44"/>
    <w:rsid w:val="001D1CEB"/>
    <w:rsid w:val="001D1DF8"/>
    <w:rsid w:val="001D1E86"/>
    <w:rsid w:val="001D1FFF"/>
    <w:rsid w:val="001D271E"/>
    <w:rsid w:val="001D2C6C"/>
    <w:rsid w:val="001D2D29"/>
    <w:rsid w:val="001D32AB"/>
    <w:rsid w:val="001D3671"/>
    <w:rsid w:val="001D3994"/>
    <w:rsid w:val="001D43F3"/>
    <w:rsid w:val="001D44A1"/>
    <w:rsid w:val="001D4B43"/>
    <w:rsid w:val="001D51A7"/>
    <w:rsid w:val="001D558E"/>
    <w:rsid w:val="001D5831"/>
    <w:rsid w:val="001D5936"/>
    <w:rsid w:val="001D596F"/>
    <w:rsid w:val="001D6834"/>
    <w:rsid w:val="001D6946"/>
    <w:rsid w:val="001D748B"/>
    <w:rsid w:val="001D7619"/>
    <w:rsid w:val="001D77A0"/>
    <w:rsid w:val="001D7854"/>
    <w:rsid w:val="001D793B"/>
    <w:rsid w:val="001D7A75"/>
    <w:rsid w:val="001D7EF1"/>
    <w:rsid w:val="001E01F8"/>
    <w:rsid w:val="001E0209"/>
    <w:rsid w:val="001E0995"/>
    <w:rsid w:val="001E0E45"/>
    <w:rsid w:val="001E0ECE"/>
    <w:rsid w:val="001E18CF"/>
    <w:rsid w:val="001E1E27"/>
    <w:rsid w:val="001E2113"/>
    <w:rsid w:val="001E23B2"/>
    <w:rsid w:val="001E2797"/>
    <w:rsid w:val="001E27CB"/>
    <w:rsid w:val="001E2880"/>
    <w:rsid w:val="001E28AF"/>
    <w:rsid w:val="001E29DC"/>
    <w:rsid w:val="001E2E00"/>
    <w:rsid w:val="001E2FED"/>
    <w:rsid w:val="001E43DD"/>
    <w:rsid w:val="001E4687"/>
    <w:rsid w:val="001E4989"/>
    <w:rsid w:val="001E4A1E"/>
    <w:rsid w:val="001E4F85"/>
    <w:rsid w:val="001E5025"/>
    <w:rsid w:val="001E52A6"/>
    <w:rsid w:val="001E5874"/>
    <w:rsid w:val="001E64B6"/>
    <w:rsid w:val="001E7215"/>
    <w:rsid w:val="001E725D"/>
    <w:rsid w:val="001E72DE"/>
    <w:rsid w:val="001E7782"/>
    <w:rsid w:val="001E778D"/>
    <w:rsid w:val="001E7809"/>
    <w:rsid w:val="001E78D9"/>
    <w:rsid w:val="001E79C4"/>
    <w:rsid w:val="001E79E7"/>
    <w:rsid w:val="001E7DDA"/>
    <w:rsid w:val="001F0484"/>
    <w:rsid w:val="001F07F6"/>
    <w:rsid w:val="001F08E2"/>
    <w:rsid w:val="001F0BAC"/>
    <w:rsid w:val="001F0CE8"/>
    <w:rsid w:val="001F0F89"/>
    <w:rsid w:val="001F166C"/>
    <w:rsid w:val="001F16CA"/>
    <w:rsid w:val="001F1895"/>
    <w:rsid w:val="001F23A1"/>
    <w:rsid w:val="001F2AC5"/>
    <w:rsid w:val="001F2AD0"/>
    <w:rsid w:val="001F30E0"/>
    <w:rsid w:val="001F3140"/>
    <w:rsid w:val="001F3699"/>
    <w:rsid w:val="001F3F15"/>
    <w:rsid w:val="001F41C5"/>
    <w:rsid w:val="001F47E9"/>
    <w:rsid w:val="001F4C9F"/>
    <w:rsid w:val="001F511D"/>
    <w:rsid w:val="001F51D8"/>
    <w:rsid w:val="001F5613"/>
    <w:rsid w:val="001F5813"/>
    <w:rsid w:val="001F5867"/>
    <w:rsid w:val="001F58A0"/>
    <w:rsid w:val="001F5D05"/>
    <w:rsid w:val="001F60D8"/>
    <w:rsid w:val="001F64C2"/>
    <w:rsid w:val="001F65BC"/>
    <w:rsid w:val="001F6814"/>
    <w:rsid w:val="001F68D3"/>
    <w:rsid w:val="001F6A4B"/>
    <w:rsid w:val="001F6B43"/>
    <w:rsid w:val="001F6D7A"/>
    <w:rsid w:val="001F6DBE"/>
    <w:rsid w:val="001F6EF3"/>
    <w:rsid w:val="001F7694"/>
    <w:rsid w:val="001F7D66"/>
    <w:rsid w:val="001F7E7A"/>
    <w:rsid w:val="001F7FEF"/>
    <w:rsid w:val="002001F9"/>
    <w:rsid w:val="0020048E"/>
    <w:rsid w:val="002005B4"/>
    <w:rsid w:val="00201290"/>
    <w:rsid w:val="00201864"/>
    <w:rsid w:val="00201C02"/>
    <w:rsid w:val="0020205D"/>
    <w:rsid w:val="002021DA"/>
    <w:rsid w:val="0020235C"/>
    <w:rsid w:val="0020240E"/>
    <w:rsid w:val="00202953"/>
    <w:rsid w:val="00202AA0"/>
    <w:rsid w:val="00202CD7"/>
    <w:rsid w:val="00203647"/>
    <w:rsid w:val="00203D4A"/>
    <w:rsid w:val="00203DA4"/>
    <w:rsid w:val="00204012"/>
    <w:rsid w:val="002040F2"/>
    <w:rsid w:val="0020422E"/>
    <w:rsid w:val="002047A0"/>
    <w:rsid w:val="00204BDF"/>
    <w:rsid w:val="00204BE3"/>
    <w:rsid w:val="00204BF2"/>
    <w:rsid w:val="00205188"/>
    <w:rsid w:val="00205E7D"/>
    <w:rsid w:val="00205F60"/>
    <w:rsid w:val="002060FC"/>
    <w:rsid w:val="00206226"/>
    <w:rsid w:val="00206F10"/>
    <w:rsid w:val="002071C6"/>
    <w:rsid w:val="002078B4"/>
    <w:rsid w:val="00207D0C"/>
    <w:rsid w:val="00210054"/>
    <w:rsid w:val="00210743"/>
    <w:rsid w:val="00210794"/>
    <w:rsid w:val="00210A43"/>
    <w:rsid w:val="00210C47"/>
    <w:rsid w:val="00210D76"/>
    <w:rsid w:val="00210E2C"/>
    <w:rsid w:val="00210E8C"/>
    <w:rsid w:val="00211581"/>
    <w:rsid w:val="0021174D"/>
    <w:rsid w:val="00211DF2"/>
    <w:rsid w:val="0021209A"/>
    <w:rsid w:val="00212797"/>
    <w:rsid w:val="00212885"/>
    <w:rsid w:val="00212D6A"/>
    <w:rsid w:val="00213463"/>
    <w:rsid w:val="002135AB"/>
    <w:rsid w:val="002138CA"/>
    <w:rsid w:val="00213908"/>
    <w:rsid w:val="0021409B"/>
    <w:rsid w:val="002142BD"/>
    <w:rsid w:val="0021440C"/>
    <w:rsid w:val="00215B9E"/>
    <w:rsid w:val="0021609C"/>
    <w:rsid w:val="0021615F"/>
    <w:rsid w:val="002163D6"/>
    <w:rsid w:val="002166CD"/>
    <w:rsid w:val="002166DD"/>
    <w:rsid w:val="00216A44"/>
    <w:rsid w:val="00217DEB"/>
    <w:rsid w:val="00220183"/>
    <w:rsid w:val="00220273"/>
    <w:rsid w:val="0022074E"/>
    <w:rsid w:val="00220FA3"/>
    <w:rsid w:val="00220FDF"/>
    <w:rsid w:val="002212F1"/>
    <w:rsid w:val="00221372"/>
    <w:rsid w:val="002214C7"/>
    <w:rsid w:val="002219CE"/>
    <w:rsid w:val="002220CD"/>
    <w:rsid w:val="002237B6"/>
    <w:rsid w:val="00223CDF"/>
    <w:rsid w:val="002240B4"/>
    <w:rsid w:val="002243C7"/>
    <w:rsid w:val="00224471"/>
    <w:rsid w:val="00224525"/>
    <w:rsid w:val="002246D0"/>
    <w:rsid w:val="00224B04"/>
    <w:rsid w:val="00224B8A"/>
    <w:rsid w:val="00224F4D"/>
    <w:rsid w:val="0022593A"/>
    <w:rsid w:val="00225F80"/>
    <w:rsid w:val="00226213"/>
    <w:rsid w:val="0022632B"/>
    <w:rsid w:val="0022674D"/>
    <w:rsid w:val="00226A07"/>
    <w:rsid w:val="00226C81"/>
    <w:rsid w:val="00226D46"/>
    <w:rsid w:val="00226F04"/>
    <w:rsid w:val="002271EF"/>
    <w:rsid w:val="0022758A"/>
    <w:rsid w:val="00227699"/>
    <w:rsid w:val="0022779F"/>
    <w:rsid w:val="00227B10"/>
    <w:rsid w:val="00227B59"/>
    <w:rsid w:val="00227B92"/>
    <w:rsid w:val="00227C68"/>
    <w:rsid w:val="00227F3E"/>
    <w:rsid w:val="00230312"/>
    <w:rsid w:val="00231009"/>
    <w:rsid w:val="002312E2"/>
    <w:rsid w:val="002317B2"/>
    <w:rsid w:val="00231BA2"/>
    <w:rsid w:val="00231C91"/>
    <w:rsid w:val="002324F6"/>
    <w:rsid w:val="00232703"/>
    <w:rsid w:val="00232B76"/>
    <w:rsid w:val="0023343A"/>
    <w:rsid w:val="002335F2"/>
    <w:rsid w:val="002336A2"/>
    <w:rsid w:val="002337B5"/>
    <w:rsid w:val="002338D9"/>
    <w:rsid w:val="00233FF8"/>
    <w:rsid w:val="002347B7"/>
    <w:rsid w:val="002347E9"/>
    <w:rsid w:val="002348C6"/>
    <w:rsid w:val="002348F1"/>
    <w:rsid w:val="002349EB"/>
    <w:rsid w:val="00234A70"/>
    <w:rsid w:val="00234B4B"/>
    <w:rsid w:val="00234DCE"/>
    <w:rsid w:val="00234E65"/>
    <w:rsid w:val="0023506A"/>
    <w:rsid w:val="00235908"/>
    <w:rsid w:val="00235FD1"/>
    <w:rsid w:val="00236687"/>
    <w:rsid w:val="002366EF"/>
    <w:rsid w:val="00236A24"/>
    <w:rsid w:val="00236E29"/>
    <w:rsid w:val="002372C3"/>
    <w:rsid w:val="0023752D"/>
    <w:rsid w:val="002378B5"/>
    <w:rsid w:val="00237967"/>
    <w:rsid w:val="00237A9C"/>
    <w:rsid w:val="00237AE0"/>
    <w:rsid w:val="00237FDA"/>
    <w:rsid w:val="002402EE"/>
    <w:rsid w:val="002403F8"/>
    <w:rsid w:val="0024051E"/>
    <w:rsid w:val="00240606"/>
    <w:rsid w:val="0024069D"/>
    <w:rsid w:val="00240B57"/>
    <w:rsid w:val="00240C23"/>
    <w:rsid w:val="00240D85"/>
    <w:rsid w:val="00240E88"/>
    <w:rsid w:val="00241247"/>
    <w:rsid w:val="0024131A"/>
    <w:rsid w:val="00241BD0"/>
    <w:rsid w:val="00241BE1"/>
    <w:rsid w:val="002420C6"/>
    <w:rsid w:val="00242347"/>
    <w:rsid w:val="00242654"/>
    <w:rsid w:val="002432E1"/>
    <w:rsid w:val="0024371F"/>
    <w:rsid w:val="0024393D"/>
    <w:rsid w:val="00243AD2"/>
    <w:rsid w:val="00243F7C"/>
    <w:rsid w:val="00243F83"/>
    <w:rsid w:val="00244CF7"/>
    <w:rsid w:val="00244EDA"/>
    <w:rsid w:val="00244F62"/>
    <w:rsid w:val="00245080"/>
    <w:rsid w:val="00245671"/>
    <w:rsid w:val="00245713"/>
    <w:rsid w:val="00245960"/>
    <w:rsid w:val="00245A20"/>
    <w:rsid w:val="00245F53"/>
    <w:rsid w:val="00246225"/>
    <w:rsid w:val="00246731"/>
    <w:rsid w:val="00246E37"/>
    <w:rsid w:val="00246E83"/>
    <w:rsid w:val="00247F2F"/>
    <w:rsid w:val="00247FDB"/>
    <w:rsid w:val="002500F1"/>
    <w:rsid w:val="00250660"/>
    <w:rsid w:val="00250760"/>
    <w:rsid w:val="0025087C"/>
    <w:rsid w:val="00250A60"/>
    <w:rsid w:val="00250C57"/>
    <w:rsid w:val="00251290"/>
    <w:rsid w:val="00251962"/>
    <w:rsid w:val="00251C7E"/>
    <w:rsid w:val="00251F4B"/>
    <w:rsid w:val="002523FD"/>
    <w:rsid w:val="002524EF"/>
    <w:rsid w:val="0025250B"/>
    <w:rsid w:val="002528BC"/>
    <w:rsid w:val="0025291D"/>
    <w:rsid w:val="00252969"/>
    <w:rsid w:val="002532F6"/>
    <w:rsid w:val="00253311"/>
    <w:rsid w:val="002538A4"/>
    <w:rsid w:val="00254479"/>
    <w:rsid w:val="00254593"/>
    <w:rsid w:val="00255385"/>
    <w:rsid w:val="002557F3"/>
    <w:rsid w:val="00255D00"/>
    <w:rsid w:val="00255E19"/>
    <w:rsid w:val="00256D6E"/>
    <w:rsid w:val="00257A4C"/>
    <w:rsid w:val="0026004A"/>
    <w:rsid w:val="002600A2"/>
    <w:rsid w:val="00260827"/>
    <w:rsid w:val="00260CDA"/>
    <w:rsid w:val="00260DEC"/>
    <w:rsid w:val="002610E1"/>
    <w:rsid w:val="0026124E"/>
    <w:rsid w:val="00261734"/>
    <w:rsid w:val="00261D18"/>
    <w:rsid w:val="00262067"/>
    <w:rsid w:val="0026269E"/>
    <w:rsid w:val="002628B2"/>
    <w:rsid w:val="00262A99"/>
    <w:rsid w:val="00262C00"/>
    <w:rsid w:val="00262E70"/>
    <w:rsid w:val="0026385D"/>
    <w:rsid w:val="002638CA"/>
    <w:rsid w:val="00263ED6"/>
    <w:rsid w:val="00264409"/>
    <w:rsid w:val="002644A1"/>
    <w:rsid w:val="0026464C"/>
    <w:rsid w:val="00264746"/>
    <w:rsid w:val="00264D00"/>
    <w:rsid w:val="00264E28"/>
    <w:rsid w:val="00265270"/>
    <w:rsid w:val="00265F6F"/>
    <w:rsid w:val="0026609E"/>
    <w:rsid w:val="00266257"/>
    <w:rsid w:val="00266478"/>
    <w:rsid w:val="00266C06"/>
    <w:rsid w:val="00266C87"/>
    <w:rsid w:val="00267316"/>
    <w:rsid w:val="00267EA9"/>
    <w:rsid w:val="00270188"/>
    <w:rsid w:val="002701A4"/>
    <w:rsid w:val="002703CC"/>
    <w:rsid w:val="002703FA"/>
    <w:rsid w:val="00270799"/>
    <w:rsid w:val="00270B5A"/>
    <w:rsid w:val="00270B75"/>
    <w:rsid w:val="00270BEF"/>
    <w:rsid w:val="00270D4A"/>
    <w:rsid w:val="002711A5"/>
    <w:rsid w:val="00271287"/>
    <w:rsid w:val="0027158C"/>
    <w:rsid w:val="0027172D"/>
    <w:rsid w:val="0027196D"/>
    <w:rsid w:val="002722EA"/>
    <w:rsid w:val="00272398"/>
    <w:rsid w:val="00272646"/>
    <w:rsid w:val="0027342A"/>
    <w:rsid w:val="00273715"/>
    <w:rsid w:val="00273829"/>
    <w:rsid w:val="00273E80"/>
    <w:rsid w:val="00273FAF"/>
    <w:rsid w:val="00274875"/>
    <w:rsid w:val="002748E2"/>
    <w:rsid w:val="00274962"/>
    <w:rsid w:val="00274A7E"/>
    <w:rsid w:val="00274DB1"/>
    <w:rsid w:val="00274F31"/>
    <w:rsid w:val="0027501A"/>
    <w:rsid w:val="002750EA"/>
    <w:rsid w:val="0027514D"/>
    <w:rsid w:val="0027530A"/>
    <w:rsid w:val="0027561C"/>
    <w:rsid w:val="00275D35"/>
    <w:rsid w:val="00275D65"/>
    <w:rsid w:val="00276054"/>
    <w:rsid w:val="002763D3"/>
    <w:rsid w:val="002768A7"/>
    <w:rsid w:val="00276CD9"/>
    <w:rsid w:val="00277076"/>
    <w:rsid w:val="00277C16"/>
    <w:rsid w:val="00280158"/>
    <w:rsid w:val="002803E6"/>
    <w:rsid w:val="0028058A"/>
    <w:rsid w:val="00280C8D"/>
    <w:rsid w:val="00280D63"/>
    <w:rsid w:val="00280E1E"/>
    <w:rsid w:val="00280E65"/>
    <w:rsid w:val="00280F05"/>
    <w:rsid w:val="002811AA"/>
    <w:rsid w:val="002812E5"/>
    <w:rsid w:val="00281597"/>
    <w:rsid w:val="0028160A"/>
    <w:rsid w:val="00281DF6"/>
    <w:rsid w:val="002826AE"/>
    <w:rsid w:val="00282CB2"/>
    <w:rsid w:val="0028307C"/>
    <w:rsid w:val="00283779"/>
    <w:rsid w:val="0028378B"/>
    <w:rsid w:val="00284108"/>
    <w:rsid w:val="00284393"/>
    <w:rsid w:val="00284733"/>
    <w:rsid w:val="00284F57"/>
    <w:rsid w:val="00284F81"/>
    <w:rsid w:val="0028507F"/>
    <w:rsid w:val="0028544C"/>
    <w:rsid w:val="00285814"/>
    <w:rsid w:val="00285855"/>
    <w:rsid w:val="00285EC8"/>
    <w:rsid w:val="002862CB"/>
    <w:rsid w:val="00286600"/>
    <w:rsid w:val="00286645"/>
    <w:rsid w:val="00286CA6"/>
    <w:rsid w:val="00287437"/>
    <w:rsid w:val="0028745C"/>
    <w:rsid w:val="00287951"/>
    <w:rsid w:val="00287992"/>
    <w:rsid w:val="00287A7A"/>
    <w:rsid w:val="002904C7"/>
    <w:rsid w:val="002907AD"/>
    <w:rsid w:val="00290B89"/>
    <w:rsid w:val="00290DEA"/>
    <w:rsid w:val="0029107E"/>
    <w:rsid w:val="00291140"/>
    <w:rsid w:val="00291352"/>
    <w:rsid w:val="002914E1"/>
    <w:rsid w:val="002914E8"/>
    <w:rsid w:val="00291F11"/>
    <w:rsid w:val="00291F5A"/>
    <w:rsid w:val="00292171"/>
    <w:rsid w:val="00292D9B"/>
    <w:rsid w:val="00293A63"/>
    <w:rsid w:val="00293B9F"/>
    <w:rsid w:val="00293CA6"/>
    <w:rsid w:val="00294502"/>
    <w:rsid w:val="00294616"/>
    <w:rsid w:val="00294C6F"/>
    <w:rsid w:val="002952C2"/>
    <w:rsid w:val="00295411"/>
    <w:rsid w:val="002955C8"/>
    <w:rsid w:val="0029563D"/>
    <w:rsid w:val="00295A89"/>
    <w:rsid w:val="00295A9E"/>
    <w:rsid w:val="00295B76"/>
    <w:rsid w:val="002963A9"/>
    <w:rsid w:val="002964B0"/>
    <w:rsid w:val="002967C3"/>
    <w:rsid w:val="00296C2E"/>
    <w:rsid w:val="00296C78"/>
    <w:rsid w:val="00296E69"/>
    <w:rsid w:val="002972A4"/>
    <w:rsid w:val="002973D6"/>
    <w:rsid w:val="002977B7"/>
    <w:rsid w:val="002A0510"/>
    <w:rsid w:val="002A06C7"/>
    <w:rsid w:val="002A1307"/>
    <w:rsid w:val="002A23E4"/>
    <w:rsid w:val="002A27A6"/>
    <w:rsid w:val="002A32B9"/>
    <w:rsid w:val="002A3327"/>
    <w:rsid w:val="002A33C5"/>
    <w:rsid w:val="002A35C8"/>
    <w:rsid w:val="002A4583"/>
    <w:rsid w:val="002A46A4"/>
    <w:rsid w:val="002A4A41"/>
    <w:rsid w:val="002A4B89"/>
    <w:rsid w:val="002A50E4"/>
    <w:rsid w:val="002A581C"/>
    <w:rsid w:val="002A616F"/>
    <w:rsid w:val="002A6254"/>
    <w:rsid w:val="002A65EB"/>
    <w:rsid w:val="002A69C4"/>
    <w:rsid w:val="002A6FD8"/>
    <w:rsid w:val="002A7943"/>
    <w:rsid w:val="002A7CF8"/>
    <w:rsid w:val="002A7EF0"/>
    <w:rsid w:val="002A7F7C"/>
    <w:rsid w:val="002B0071"/>
    <w:rsid w:val="002B00F7"/>
    <w:rsid w:val="002B03E5"/>
    <w:rsid w:val="002B083D"/>
    <w:rsid w:val="002B0861"/>
    <w:rsid w:val="002B0882"/>
    <w:rsid w:val="002B1120"/>
    <w:rsid w:val="002B1564"/>
    <w:rsid w:val="002B1B50"/>
    <w:rsid w:val="002B21F1"/>
    <w:rsid w:val="002B22AC"/>
    <w:rsid w:val="002B26B1"/>
    <w:rsid w:val="002B28E8"/>
    <w:rsid w:val="002B2E7B"/>
    <w:rsid w:val="002B2F24"/>
    <w:rsid w:val="002B3236"/>
    <w:rsid w:val="002B3D25"/>
    <w:rsid w:val="002B4005"/>
    <w:rsid w:val="002B4742"/>
    <w:rsid w:val="002B49C1"/>
    <w:rsid w:val="002B4B26"/>
    <w:rsid w:val="002B4EFC"/>
    <w:rsid w:val="002B4F26"/>
    <w:rsid w:val="002B4F7E"/>
    <w:rsid w:val="002B532B"/>
    <w:rsid w:val="002B5401"/>
    <w:rsid w:val="002B588D"/>
    <w:rsid w:val="002B58B7"/>
    <w:rsid w:val="002B5905"/>
    <w:rsid w:val="002B667F"/>
    <w:rsid w:val="002B6BA7"/>
    <w:rsid w:val="002B6E1C"/>
    <w:rsid w:val="002B6F98"/>
    <w:rsid w:val="002B72E1"/>
    <w:rsid w:val="002B748B"/>
    <w:rsid w:val="002B7685"/>
    <w:rsid w:val="002B77F4"/>
    <w:rsid w:val="002C03E9"/>
    <w:rsid w:val="002C05BB"/>
    <w:rsid w:val="002C0FEE"/>
    <w:rsid w:val="002C109B"/>
    <w:rsid w:val="002C10A2"/>
    <w:rsid w:val="002C10C8"/>
    <w:rsid w:val="002C17D5"/>
    <w:rsid w:val="002C1925"/>
    <w:rsid w:val="002C1F7D"/>
    <w:rsid w:val="002C2474"/>
    <w:rsid w:val="002C2A8E"/>
    <w:rsid w:val="002C318F"/>
    <w:rsid w:val="002C3912"/>
    <w:rsid w:val="002C3A10"/>
    <w:rsid w:val="002C3B4D"/>
    <w:rsid w:val="002C3DC3"/>
    <w:rsid w:val="002C445F"/>
    <w:rsid w:val="002C44FE"/>
    <w:rsid w:val="002C4563"/>
    <w:rsid w:val="002C4BAC"/>
    <w:rsid w:val="002C4D5D"/>
    <w:rsid w:val="002C57D2"/>
    <w:rsid w:val="002C5E76"/>
    <w:rsid w:val="002C63BD"/>
    <w:rsid w:val="002C677B"/>
    <w:rsid w:val="002C6DBC"/>
    <w:rsid w:val="002C6EA8"/>
    <w:rsid w:val="002C70CA"/>
    <w:rsid w:val="002C734A"/>
    <w:rsid w:val="002C74A0"/>
    <w:rsid w:val="002C7520"/>
    <w:rsid w:val="002C770D"/>
    <w:rsid w:val="002C7D87"/>
    <w:rsid w:val="002D06DF"/>
    <w:rsid w:val="002D0B58"/>
    <w:rsid w:val="002D10A0"/>
    <w:rsid w:val="002D18C2"/>
    <w:rsid w:val="002D199C"/>
    <w:rsid w:val="002D1BD5"/>
    <w:rsid w:val="002D1DAB"/>
    <w:rsid w:val="002D2119"/>
    <w:rsid w:val="002D221B"/>
    <w:rsid w:val="002D2385"/>
    <w:rsid w:val="002D2558"/>
    <w:rsid w:val="002D2616"/>
    <w:rsid w:val="002D2A6A"/>
    <w:rsid w:val="002D2AD8"/>
    <w:rsid w:val="002D2C65"/>
    <w:rsid w:val="002D3546"/>
    <w:rsid w:val="002D37A3"/>
    <w:rsid w:val="002D38BB"/>
    <w:rsid w:val="002D397A"/>
    <w:rsid w:val="002D3A77"/>
    <w:rsid w:val="002D3CB5"/>
    <w:rsid w:val="002D4BF9"/>
    <w:rsid w:val="002D4DDE"/>
    <w:rsid w:val="002D4E1A"/>
    <w:rsid w:val="002D4EE2"/>
    <w:rsid w:val="002D533C"/>
    <w:rsid w:val="002D555F"/>
    <w:rsid w:val="002D558B"/>
    <w:rsid w:val="002D56F6"/>
    <w:rsid w:val="002D592F"/>
    <w:rsid w:val="002D60DA"/>
    <w:rsid w:val="002D6288"/>
    <w:rsid w:val="002D62C8"/>
    <w:rsid w:val="002D63BE"/>
    <w:rsid w:val="002D69A6"/>
    <w:rsid w:val="002D6A68"/>
    <w:rsid w:val="002D6B99"/>
    <w:rsid w:val="002D76EE"/>
    <w:rsid w:val="002D79F2"/>
    <w:rsid w:val="002E02F3"/>
    <w:rsid w:val="002E0EDF"/>
    <w:rsid w:val="002E10E2"/>
    <w:rsid w:val="002E127A"/>
    <w:rsid w:val="002E1289"/>
    <w:rsid w:val="002E1C5A"/>
    <w:rsid w:val="002E1C67"/>
    <w:rsid w:val="002E1D88"/>
    <w:rsid w:val="002E1DB5"/>
    <w:rsid w:val="002E1DE1"/>
    <w:rsid w:val="002E1FB9"/>
    <w:rsid w:val="002E23C2"/>
    <w:rsid w:val="002E2C09"/>
    <w:rsid w:val="002E2CA5"/>
    <w:rsid w:val="002E3152"/>
    <w:rsid w:val="002E341F"/>
    <w:rsid w:val="002E3486"/>
    <w:rsid w:val="002E3A3A"/>
    <w:rsid w:val="002E43B9"/>
    <w:rsid w:val="002E4B7E"/>
    <w:rsid w:val="002E4C0B"/>
    <w:rsid w:val="002E511E"/>
    <w:rsid w:val="002E550B"/>
    <w:rsid w:val="002E5605"/>
    <w:rsid w:val="002E6324"/>
    <w:rsid w:val="002E6ECB"/>
    <w:rsid w:val="002E7402"/>
    <w:rsid w:val="002E7592"/>
    <w:rsid w:val="002E7718"/>
    <w:rsid w:val="002E7884"/>
    <w:rsid w:val="002E792A"/>
    <w:rsid w:val="002E7E95"/>
    <w:rsid w:val="002F00A3"/>
    <w:rsid w:val="002F0202"/>
    <w:rsid w:val="002F0440"/>
    <w:rsid w:val="002F078C"/>
    <w:rsid w:val="002F16EE"/>
    <w:rsid w:val="002F1849"/>
    <w:rsid w:val="002F1B5C"/>
    <w:rsid w:val="002F1C39"/>
    <w:rsid w:val="002F2730"/>
    <w:rsid w:val="002F2933"/>
    <w:rsid w:val="002F3147"/>
    <w:rsid w:val="002F34D6"/>
    <w:rsid w:val="002F34DA"/>
    <w:rsid w:val="002F351C"/>
    <w:rsid w:val="002F3AD3"/>
    <w:rsid w:val="002F3B3C"/>
    <w:rsid w:val="002F3BCB"/>
    <w:rsid w:val="002F3C2B"/>
    <w:rsid w:val="002F3F15"/>
    <w:rsid w:val="002F3FB2"/>
    <w:rsid w:val="002F4684"/>
    <w:rsid w:val="002F4ABB"/>
    <w:rsid w:val="002F4F46"/>
    <w:rsid w:val="002F5059"/>
    <w:rsid w:val="002F5400"/>
    <w:rsid w:val="002F573D"/>
    <w:rsid w:val="002F61F8"/>
    <w:rsid w:val="002F641B"/>
    <w:rsid w:val="002F6498"/>
    <w:rsid w:val="002F663E"/>
    <w:rsid w:val="002F68DC"/>
    <w:rsid w:val="002F6B30"/>
    <w:rsid w:val="002F6C57"/>
    <w:rsid w:val="002F6DC9"/>
    <w:rsid w:val="002F6F3A"/>
    <w:rsid w:val="002F7035"/>
    <w:rsid w:val="002F7138"/>
    <w:rsid w:val="002F732D"/>
    <w:rsid w:val="002F77E2"/>
    <w:rsid w:val="002F788F"/>
    <w:rsid w:val="002F78DA"/>
    <w:rsid w:val="002F7A15"/>
    <w:rsid w:val="002F7AC3"/>
    <w:rsid w:val="002F7E09"/>
    <w:rsid w:val="0030015A"/>
    <w:rsid w:val="003006AD"/>
    <w:rsid w:val="003008B4"/>
    <w:rsid w:val="00301A9D"/>
    <w:rsid w:val="003020DC"/>
    <w:rsid w:val="00302442"/>
    <w:rsid w:val="0030281F"/>
    <w:rsid w:val="00302D89"/>
    <w:rsid w:val="0030304E"/>
    <w:rsid w:val="003034D7"/>
    <w:rsid w:val="00303E58"/>
    <w:rsid w:val="00304615"/>
    <w:rsid w:val="00304A0B"/>
    <w:rsid w:val="00305337"/>
    <w:rsid w:val="0030541B"/>
    <w:rsid w:val="00305FF1"/>
    <w:rsid w:val="0030677B"/>
    <w:rsid w:val="003069D4"/>
    <w:rsid w:val="00306BDC"/>
    <w:rsid w:val="00306C08"/>
    <w:rsid w:val="0030725E"/>
    <w:rsid w:val="00307348"/>
    <w:rsid w:val="00307910"/>
    <w:rsid w:val="00307A71"/>
    <w:rsid w:val="00307C38"/>
    <w:rsid w:val="00310FD5"/>
    <w:rsid w:val="003112CC"/>
    <w:rsid w:val="003119A6"/>
    <w:rsid w:val="003121EA"/>
    <w:rsid w:val="003124E4"/>
    <w:rsid w:val="00313191"/>
    <w:rsid w:val="003134DE"/>
    <w:rsid w:val="00313638"/>
    <w:rsid w:val="00313E99"/>
    <w:rsid w:val="00313FE6"/>
    <w:rsid w:val="003142CE"/>
    <w:rsid w:val="00314554"/>
    <w:rsid w:val="003145D5"/>
    <w:rsid w:val="0031472C"/>
    <w:rsid w:val="00314930"/>
    <w:rsid w:val="00314A47"/>
    <w:rsid w:val="00314D47"/>
    <w:rsid w:val="00314E95"/>
    <w:rsid w:val="003153C5"/>
    <w:rsid w:val="00316312"/>
    <w:rsid w:val="003165C5"/>
    <w:rsid w:val="00316822"/>
    <w:rsid w:val="0031687D"/>
    <w:rsid w:val="003168FF"/>
    <w:rsid w:val="00316910"/>
    <w:rsid w:val="00316AE5"/>
    <w:rsid w:val="00316D0C"/>
    <w:rsid w:val="00316DE1"/>
    <w:rsid w:val="00316E0E"/>
    <w:rsid w:val="00316FD4"/>
    <w:rsid w:val="00317EEA"/>
    <w:rsid w:val="00320260"/>
    <w:rsid w:val="00320282"/>
    <w:rsid w:val="00320446"/>
    <w:rsid w:val="003204E5"/>
    <w:rsid w:val="00320585"/>
    <w:rsid w:val="00320672"/>
    <w:rsid w:val="00321354"/>
    <w:rsid w:val="00321360"/>
    <w:rsid w:val="003213A5"/>
    <w:rsid w:val="003214AD"/>
    <w:rsid w:val="00321623"/>
    <w:rsid w:val="0032188E"/>
    <w:rsid w:val="00321A6D"/>
    <w:rsid w:val="00321BDE"/>
    <w:rsid w:val="00321BFD"/>
    <w:rsid w:val="00321C7B"/>
    <w:rsid w:val="00321EEC"/>
    <w:rsid w:val="003223A6"/>
    <w:rsid w:val="00322F14"/>
    <w:rsid w:val="003230F0"/>
    <w:rsid w:val="003233AD"/>
    <w:rsid w:val="00323471"/>
    <w:rsid w:val="00323C94"/>
    <w:rsid w:val="0032431D"/>
    <w:rsid w:val="00324609"/>
    <w:rsid w:val="00324CDC"/>
    <w:rsid w:val="00325050"/>
    <w:rsid w:val="003250FF"/>
    <w:rsid w:val="0032513C"/>
    <w:rsid w:val="0032552F"/>
    <w:rsid w:val="0032570E"/>
    <w:rsid w:val="003259EB"/>
    <w:rsid w:val="00325D8A"/>
    <w:rsid w:val="00325FEB"/>
    <w:rsid w:val="0032615E"/>
    <w:rsid w:val="003268D3"/>
    <w:rsid w:val="00326A35"/>
    <w:rsid w:val="00326DB8"/>
    <w:rsid w:val="003306B4"/>
    <w:rsid w:val="00330B2D"/>
    <w:rsid w:val="00330E57"/>
    <w:rsid w:val="00330E8A"/>
    <w:rsid w:val="0033119E"/>
    <w:rsid w:val="00331316"/>
    <w:rsid w:val="00331D0E"/>
    <w:rsid w:val="00331D34"/>
    <w:rsid w:val="00331EB4"/>
    <w:rsid w:val="00331F00"/>
    <w:rsid w:val="003322B5"/>
    <w:rsid w:val="003322C7"/>
    <w:rsid w:val="0033245D"/>
    <w:rsid w:val="00332767"/>
    <w:rsid w:val="003329EC"/>
    <w:rsid w:val="00332D5C"/>
    <w:rsid w:val="003333D9"/>
    <w:rsid w:val="003335AB"/>
    <w:rsid w:val="00333618"/>
    <w:rsid w:val="003338A2"/>
    <w:rsid w:val="00333A01"/>
    <w:rsid w:val="00333B3A"/>
    <w:rsid w:val="00333B5D"/>
    <w:rsid w:val="00333C5A"/>
    <w:rsid w:val="0033416C"/>
    <w:rsid w:val="003345ED"/>
    <w:rsid w:val="0033488B"/>
    <w:rsid w:val="00334AFB"/>
    <w:rsid w:val="00334E03"/>
    <w:rsid w:val="00334EF4"/>
    <w:rsid w:val="003350A5"/>
    <w:rsid w:val="003356C5"/>
    <w:rsid w:val="00335B4D"/>
    <w:rsid w:val="003362A6"/>
    <w:rsid w:val="003363FB"/>
    <w:rsid w:val="00336A39"/>
    <w:rsid w:val="00336A48"/>
    <w:rsid w:val="00336B03"/>
    <w:rsid w:val="00337046"/>
    <w:rsid w:val="0033719D"/>
    <w:rsid w:val="00337261"/>
    <w:rsid w:val="0033735D"/>
    <w:rsid w:val="003378BA"/>
    <w:rsid w:val="00337A48"/>
    <w:rsid w:val="00340008"/>
    <w:rsid w:val="003402FB"/>
    <w:rsid w:val="00340527"/>
    <w:rsid w:val="00340887"/>
    <w:rsid w:val="00340ECC"/>
    <w:rsid w:val="003410F6"/>
    <w:rsid w:val="0034138C"/>
    <w:rsid w:val="003419F2"/>
    <w:rsid w:val="00341DE7"/>
    <w:rsid w:val="00341EE8"/>
    <w:rsid w:val="00342088"/>
    <w:rsid w:val="00342A7E"/>
    <w:rsid w:val="00342D28"/>
    <w:rsid w:val="00342D53"/>
    <w:rsid w:val="003431EF"/>
    <w:rsid w:val="003433FB"/>
    <w:rsid w:val="0034367C"/>
    <w:rsid w:val="00343896"/>
    <w:rsid w:val="00343A24"/>
    <w:rsid w:val="00343CCD"/>
    <w:rsid w:val="00343E89"/>
    <w:rsid w:val="00343FAB"/>
    <w:rsid w:val="0034420B"/>
    <w:rsid w:val="0034445E"/>
    <w:rsid w:val="00344971"/>
    <w:rsid w:val="003449F7"/>
    <w:rsid w:val="00344A0B"/>
    <w:rsid w:val="00344F29"/>
    <w:rsid w:val="00344F4D"/>
    <w:rsid w:val="00344FDB"/>
    <w:rsid w:val="0034527E"/>
    <w:rsid w:val="00345364"/>
    <w:rsid w:val="003454D0"/>
    <w:rsid w:val="00345655"/>
    <w:rsid w:val="003456F3"/>
    <w:rsid w:val="003459C3"/>
    <w:rsid w:val="00345C26"/>
    <w:rsid w:val="00345F38"/>
    <w:rsid w:val="003460CE"/>
    <w:rsid w:val="003461D1"/>
    <w:rsid w:val="0034624E"/>
    <w:rsid w:val="0034648B"/>
    <w:rsid w:val="00346A11"/>
    <w:rsid w:val="00346C35"/>
    <w:rsid w:val="00346F42"/>
    <w:rsid w:val="003476C4"/>
    <w:rsid w:val="00347E7E"/>
    <w:rsid w:val="00347ECE"/>
    <w:rsid w:val="0035029E"/>
    <w:rsid w:val="0035078F"/>
    <w:rsid w:val="00350E79"/>
    <w:rsid w:val="003510B4"/>
    <w:rsid w:val="003513A8"/>
    <w:rsid w:val="0035152A"/>
    <w:rsid w:val="003515C8"/>
    <w:rsid w:val="0035186F"/>
    <w:rsid w:val="00351B7F"/>
    <w:rsid w:val="00351D36"/>
    <w:rsid w:val="00351F4D"/>
    <w:rsid w:val="00351FCC"/>
    <w:rsid w:val="00351FFD"/>
    <w:rsid w:val="003524AA"/>
    <w:rsid w:val="00352573"/>
    <w:rsid w:val="0035273D"/>
    <w:rsid w:val="00352A59"/>
    <w:rsid w:val="00352B6C"/>
    <w:rsid w:val="00352E99"/>
    <w:rsid w:val="00352FAA"/>
    <w:rsid w:val="00352FB2"/>
    <w:rsid w:val="00353137"/>
    <w:rsid w:val="0035357D"/>
    <w:rsid w:val="00353E17"/>
    <w:rsid w:val="00353F52"/>
    <w:rsid w:val="00353FAF"/>
    <w:rsid w:val="0035432F"/>
    <w:rsid w:val="003547D7"/>
    <w:rsid w:val="003547F9"/>
    <w:rsid w:val="0035485F"/>
    <w:rsid w:val="00354F64"/>
    <w:rsid w:val="00355237"/>
    <w:rsid w:val="003558EE"/>
    <w:rsid w:val="00355AEB"/>
    <w:rsid w:val="00355BA1"/>
    <w:rsid w:val="00356640"/>
    <w:rsid w:val="00356643"/>
    <w:rsid w:val="003566FD"/>
    <w:rsid w:val="0035675A"/>
    <w:rsid w:val="00356A5B"/>
    <w:rsid w:val="00356C03"/>
    <w:rsid w:val="00356E51"/>
    <w:rsid w:val="00356EA3"/>
    <w:rsid w:val="003570D7"/>
    <w:rsid w:val="0035728D"/>
    <w:rsid w:val="0035781C"/>
    <w:rsid w:val="00357BDA"/>
    <w:rsid w:val="00357D9F"/>
    <w:rsid w:val="003607E3"/>
    <w:rsid w:val="00360FF7"/>
    <w:rsid w:val="00361B5F"/>
    <w:rsid w:val="00361DAF"/>
    <w:rsid w:val="00362675"/>
    <w:rsid w:val="003628BC"/>
    <w:rsid w:val="00363C86"/>
    <w:rsid w:val="00363FB2"/>
    <w:rsid w:val="003642F6"/>
    <w:rsid w:val="00364A14"/>
    <w:rsid w:val="00364A7F"/>
    <w:rsid w:val="00364D80"/>
    <w:rsid w:val="00365281"/>
    <w:rsid w:val="00365C36"/>
    <w:rsid w:val="00365C6F"/>
    <w:rsid w:val="00365D36"/>
    <w:rsid w:val="003662D7"/>
    <w:rsid w:val="003666B5"/>
    <w:rsid w:val="00366772"/>
    <w:rsid w:val="0036700A"/>
    <w:rsid w:val="003675EC"/>
    <w:rsid w:val="00367A8B"/>
    <w:rsid w:val="00367AE7"/>
    <w:rsid w:val="00367D45"/>
    <w:rsid w:val="00367EAB"/>
    <w:rsid w:val="003704B7"/>
    <w:rsid w:val="00370525"/>
    <w:rsid w:val="0037060F"/>
    <w:rsid w:val="00370812"/>
    <w:rsid w:val="003709E0"/>
    <w:rsid w:val="00370DA7"/>
    <w:rsid w:val="003710C6"/>
    <w:rsid w:val="00371360"/>
    <w:rsid w:val="0037166A"/>
    <w:rsid w:val="003716B4"/>
    <w:rsid w:val="0037180B"/>
    <w:rsid w:val="003718BE"/>
    <w:rsid w:val="003719E7"/>
    <w:rsid w:val="00371EFC"/>
    <w:rsid w:val="00372220"/>
    <w:rsid w:val="003722F4"/>
    <w:rsid w:val="00372657"/>
    <w:rsid w:val="0037320A"/>
    <w:rsid w:val="0037345C"/>
    <w:rsid w:val="003735A4"/>
    <w:rsid w:val="00373715"/>
    <w:rsid w:val="00373787"/>
    <w:rsid w:val="00373A47"/>
    <w:rsid w:val="00373A78"/>
    <w:rsid w:val="00373DB5"/>
    <w:rsid w:val="00374220"/>
    <w:rsid w:val="00374244"/>
    <w:rsid w:val="00374295"/>
    <w:rsid w:val="0037478C"/>
    <w:rsid w:val="00374C53"/>
    <w:rsid w:val="00374E2F"/>
    <w:rsid w:val="00375511"/>
    <w:rsid w:val="00375803"/>
    <w:rsid w:val="00375875"/>
    <w:rsid w:val="00375BB2"/>
    <w:rsid w:val="00375D0F"/>
    <w:rsid w:val="00376310"/>
    <w:rsid w:val="0037639E"/>
    <w:rsid w:val="00376A2F"/>
    <w:rsid w:val="003771DD"/>
    <w:rsid w:val="00377471"/>
    <w:rsid w:val="0037775C"/>
    <w:rsid w:val="00377872"/>
    <w:rsid w:val="003779C0"/>
    <w:rsid w:val="00377FFD"/>
    <w:rsid w:val="0038068E"/>
    <w:rsid w:val="003807DE"/>
    <w:rsid w:val="00380C75"/>
    <w:rsid w:val="00380C87"/>
    <w:rsid w:val="00380D37"/>
    <w:rsid w:val="00380DB1"/>
    <w:rsid w:val="00381139"/>
    <w:rsid w:val="003811DB"/>
    <w:rsid w:val="003812EE"/>
    <w:rsid w:val="003814AA"/>
    <w:rsid w:val="00381A2C"/>
    <w:rsid w:val="00381C0F"/>
    <w:rsid w:val="00381F43"/>
    <w:rsid w:val="00382119"/>
    <w:rsid w:val="00382644"/>
    <w:rsid w:val="00382A3D"/>
    <w:rsid w:val="00382A41"/>
    <w:rsid w:val="0038359F"/>
    <w:rsid w:val="00383648"/>
    <w:rsid w:val="00383703"/>
    <w:rsid w:val="003838E8"/>
    <w:rsid w:val="00383CE8"/>
    <w:rsid w:val="00383DED"/>
    <w:rsid w:val="003841C3"/>
    <w:rsid w:val="003847C5"/>
    <w:rsid w:val="003849F9"/>
    <w:rsid w:val="00384C89"/>
    <w:rsid w:val="00384CB4"/>
    <w:rsid w:val="00385126"/>
    <w:rsid w:val="0038518E"/>
    <w:rsid w:val="00385AA5"/>
    <w:rsid w:val="00385BF2"/>
    <w:rsid w:val="00385F52"/>
    <w:rsid w:val="0038627A"/>
    <w:rsid w:val="0038673A"/>
    <w:rsid w:val="00386ACF"/>
    <w:rsid w:val="00387520"/>
    <w:rsid w:val="00387B84"/>
    <w:rsid w:val="00387BEC"/>
    <w:rsid w:val="00387E23"/>
    <w:rsid w:val="003903C2"/>
    <w:rsid w:val="003905AA"/>
    <w:rsid w:val="003907E2"/>
    <w:rsid w:val="00390A10"/>
    <w:rsid w:val="00390E3F"/>
    <w:rsid w:val="00391E99"/>
    <w:rsid w:val="00391F83"/>
    <w:rsid w:val="00391FA1"/>
    <w:rsid w:val="00392AF1"/>
    <w:rsid w:val="00392FA8"/>
    <w:rsid w:val="00393256"/>
    <w:rsid w:val="003932BC"/>
    <w:rsid w:val="0039369E"/>
    <w:rsid w:val="003936A4"/>
    <w:rsid w:val="00393884"/>
    <w:rsid w:val="0039389F"/>
    <w:rsid w:val="003939A0"/>
    <w:rsid w:val="003939DA"/>
    <w:rsid w:val="00393B0C"/>
    <w:rsid w:val="00393BE9"/>
    <w:rsid w:val="003945BF"/>
    <w:rsid w:val="003946C3"/>
    <w:rsid w:val="00394B36"/>
    <w:rsid w:val="00395034"/>
    <w:rsid w:val="003955ED"/>
    <w:rsid w:val="003956D7"/>
    <w:rsid w:val="00395737"/>
    <w:rsid w:val="00395B28"/>
    <w:rsid w:val="00395CEA"/>
    <w:rsid w:val="0039625C"/>
    <w:rsid w:val="00396673"/>
    <w:rsid w:val="0039719E"/>
    <w:rsid w:val="003971EE"/>
    <w:rsid w:val="003972B5"/>
    <w:rsid w:val="00397B65"/>
    <w:rsid w:val="003A0085"/>
    <w:rsid w:val="003A02D8"/>
    <w:rsid w:val="003A031A"/>
    <w:rsid w:val="003A05FE"/>
    <w:rsid w:val="003A0F75"/>
    <w:rsid w:val="003A13D7"/>
    <w:rsid w:val="003A1468"/>
    <w:rsid w:val="003A16EF"/>
    <w:rsid w:val="003A1A83"/>
    <w:rsid w:val="003A33BD"/>
    <w:rsid w:val="003A35F3"/>
    <w:rsid w:val="003A386D"/>
    <w:rsid w:val="003A3DBD"/>
    <w:rsid w:val="003A418C"/>
    <w:rsid w:val="003A42A1"/>
    <w:rsid w:val="003A4551"/>
    <w:rsid w:val="003A51FF"/>
    <w:rsid w:val="003A5659"/>
    <w:rsid w:val="003A57FA"/>
    <w:rsid w:val="003A58D5"/>
    <w:rsid w:val="003A5BA3"/>
    <w:rsid w:val="003A61F7"/>
    <w:rsid w:val="003A67F8"/>
    <w:rsid w:val="003A6A62"/>
    <w:rsid w:val="003A6BD9"/>
    <w:rsid w:val="003A6C4E"/>
    <w:rsid w:val="003A6D3B"/>
    <w:rsid w:val="003A71D3"/>
    <w:rsid w:val="003A765C"/>
    <w:rsid w:val="003A7956"/>
    <w:rsid w:val="003A7C57"/>
    <w:rsid w:val="003A7D4E"/>
    <w:rsid w:val="003AA86A"/>
    <w:rsid w:val="003B018E"/>
    <w:rsid w:val="003B0CE3"/>
    <w:rsid w:val="003B1140"/>
    <w:rsid w:val="003B1209"/>
    <w:rsid w:val="003B12FD"/>
    <w:rsid w:val="003B1A2E"/>
    <w:rsid w:val="003B1C35"/>
    <w:rsid w:val="003B1F25"/>
    <w:rsid w:val="003B2068"/>
    <w:rsid w:val="003B2350"/>
    <w:rsid w:val="003B2A57"/>
    <w:rsid w:val="003B2C2B"/>
    <w:rsid w:val="003B2CE8"/>
    <w:rsid w:val="003B2DDE"/>
    <w:rsid w:val="003B2FEE"/>
    <w:rsid w:val="003B32FF"/>
    <w:rsid w:val="003B39A7"/>
    <w:rsid w:val="003B41F8"/>
    <w:rsid w:val="003B4790"/>
    <w:rsid w:val="003B49BC"/>
    <w:rsid w:val="003B4DBA"/>
    <w:rsid w:val="003B58B0"/>
    <w:rsid w:val="003B5903"/>
    <w:rsid w:val="003B5D0A"/>
    <w:rsid w:val="003B5FD8"/>
    <w:rsid w:val="003B644C"/>
    <w:rsid w:val="003B6E41"/>
    <w:rsid w:val="003B6F43"/>
    <w:rsid w:val="003B76C2"/>
    <w:rsid w:val="003B7B36"/>
    <w:rsid w:val="003B7F6A"/>
    <w:rsid w:val="003C11DD"/>
    <w:rsid w:val="003C1E5E"/>
    <w:rsid w:val="003C1EC3"/>
    <w:rsid w:val="003C257D"/>
    <w:rsid w:val="003C25B5"/>
    <w:rsid w:val="003C2BA8"/>
    <w:rsid w:val="003C33A6"/>
    <w:rsid w:val="003C3538"/>
    <w:rsid w:val="003C3556"/>
    <w:rsid w:val="003C3D27"/>
    <w:rsid w:val="003C3E49"/>
    <w:rsid w:val="003C3E7F"/>
    <w:rsid w:val="003C4270"/>
    <w:rsid w:val="003C450E"/>
    <w:rsid w:val="003C492E"/>
    <w:rsid w:val="003C4B87"/>
    <w:rsid w:val="003C4D2A"/>
    <w:rsid w:val="003C4FE6"/>
    <w:rsid w:val="003C509C"/>
    <w:rsid w:val="003C56E8"/>
    <w:rsid w:val="003C5ADA"/>
    <w:rsid w:val="003C5F51"/>
    <w:rsid w:val="003C64BF"/>
    <w:rsid w:val="003C6E22"/>
    <w:rsid w:val="003C701E"/>
    <w:rsid w:val="003C70BE"/>
    <w:rsid w:val="003C73AA"/>
    <w:rsid w:val="003C7883"/>
    <w:rsid w:val="003C7A42"/>
    <w:rsid w:val="003D01A5"/>
    <w:rsid w:val="003D0E31"/>
    <w:rsid w:val="003D136D"/>
    <w:rsid w:val="003D1673"/>
    <w:rsid w:val="003D20DF"/>
    <w:rsid w:val="003D2307"/>
    <w:rsid w:val="003D24C2"/>
    <w:rsid w:val="003D266E"/>
    <w:rsid w:val="003D2E80"/>
    <w:rsid w:val="003D2FFC"/>
    <w:rsid w:val="003D37BF"/>
    <w:rsid w:val="003D3CF8"/>
    <w:rsid w:val="003D3E71"/>
    <w:rsid w:val="003D4345"/>
    <w:rsid w:val="003D44EB"/>
    <w:rsid w:val="003D4808"/>
    <w:rsid w:val="003D483A"/>
    <w:rsid w:val="003D4B29"/>
    <w:rsid w:val="003D50A4"/>
    <w:rsid w:val="003D522B"/>
    <w:rsid w:val="003D52CD"/>
    <w:rsid w:val="003D5ECF"/>
    <w:rsid w:val="003D621B"/>
    <w:rsid w:val="003D62DC"/>
    <w:rsid w:val="003D670A"/>
    <w:rsid w:val="003D6779"/>
    <w:rsid w:val="003D6835"/>
    <w:rsid w:val="003D6AFF"/>
    <w:rsid w:val="003D6E9F"/>
    <w:rsid w:val="003D706E"/>
    <w:rsid w:val="003D76D6"/>
    <w:rsid w:val="003D7A50"/>
    <w:rsid w:val="003D7F06"/>
    <w:rsid w:val="003E0406"/>
    <w:rsid w:val="003E0827"/>
    <w:rsid w:val="003E0838"/>
    <w:rsid w:val="003E0D4F"/>
    <w:rsid w:val="003E0F35"/>
    <w:rsid w:val="003E12C7"/>
    <w:rsid w:val="003E147E"/>
    <w:rsid w:val="003E1694"/>
    <w:rsid w:val="003E1764"/>
    <w:rsid w:val="003E1E73"/>
    <w:rsid w:val="003E20F2"/>
    <w:rsid w:val="003E26B7"/>
    <w:rsid w:val="003E3C2D"/>
    <w:rsid w:val="003E3DC0"/>
    <w:rsid w:val="003E4069"/>
    <w:rsid w:val="003E407B"/>
    <w:rsid w:val="003E45E8"/>
    <w:rsid w:val="003E4C48"/>
    <w:rsid w:val="003E4F89"/>
    <w:rsid w:val="003E5024"/>
    <w:rsid w:val="003E5619"/>
    <w:rsid w:val="003E598E"/>
    <w:rsid w:val="003E5BA1"/>
    <w:rsid w:val="003E5E1B"/>
    <w:rsid w:val="003E67D0"/>
    <w:rsid w:val="003E6A4B"/>
    <w:rsid w:val="003E6F08"/>
    <w:rsid w:val="003E7773"/>
    <w:rsid w:val="003E77AA"/>
    <w:rsid w:val="003E78A7"/>
    <w:rsid w:val="003E7A93"/>
    <w:rsid w:val="003F000B"/>
    <w:rsid w:val="003F0011"/>
    <w:rsid w:val="003F0032"/>
    <w:rsid w:val="003F07E2"/>
    <w:rsid w:val="003F0A5C"/>
    <w:rsid w:val="003F0AD2"/>
    <w:rsid w:val="003F1371"/>
    <w:rsid w:val="003F1732"/>
    <w:rsid w:val="003F18C1"/>
    <w:rsid w:val="003F1B14"/>
    <w:rsid w:val="003F1CA3"/>
    <w:rsid w:val="003F25F6"/>
    <w:rsid w:val="003F26DA"/>
    <w:rsid w:val="003F2B4E"/>
    <w:rsid w:val="003F2F6C"/>
    <w:rsid w:val="003F3437"/>
    <w:rsid w:val="003F376A"/>
    <w:rsid w:val="003F3974"/>
    <w:rsid w:val="003F398C"/>
    <w:rsid w:val="003F4074"/>
    <w:rsid w:val="003F4075"/>
    <w:rsid w:val="003F41AB"/>
    <w:rsid w:val="003F43AB"/>
    <w:rsid w:val="003F4954"/>
    <w:rsid w:val="003F4AD0"/>
    <w:rsid w:val="003F4EC7"/>
    <w:rsid w:val="003F4EF4"/>
    <w:rsid w:val="003F5DC0"/>
    <w:rsid w:val="003F68E1"/>
    <w:rsid w:val="003F6DFA"/>
    <w:rsid w:val="003F6F4C"/>
    <w:rsid w:val="003F6FC8"/>
    <w:rsid w:val="003F7DAE"/>
    <w:rsid w:val="003F7E64"/>
    <w:rsid w:val="00400652"/>
    <w:rsid w:val="00400AAF"/>
    <w:rsid w:val="00400AEE"/>
    <w:rsid w:val="00400BFF"/>
    <w:rsid w:val="0040141C"/>
    <w:rsid w:val="0040143F"/>
    <w:rsid w:val="00401A0C"/>
    <w:rsid w:val="00402136"/>
    <w:rsid w:val="0040213A"/>
    <w:rsid w:val="004021BA"/>
    <w:rsid w:val="004021C4"/>
    <w:rsid w:val="00402258"/>
    <w:rsid w:val="004026F4"/>
    <w:rsid w:val="00402A0C"/>
    <w:rsid w:val="00402B8F"/>
    <w:rsid w:val="004033DA"/>
    <w:rsid w:val="00403504"/>
    <w:rsid w:val="00403FCF"/>
    <w:rsid w:val="004040C8"/>
    <w:rsid w:val="0040432C"/>
    <w:rsid w:val="004043E5"/>
    <w:rsid w:val="00404400"/>
    <w:rsid w:val="004048AF"/>
    <w:rsid w:val="0040491B"/>
    <w:rsid w:val="004049A1"/>
    <w:rsid w:val="00404D89"/>
    <w:rsid w:val="00405250"/>
    <w:rsid w:val="0040526C"/>
    <w:rsid w:val="00405318"/>
    <w:rsid w:val="004059FE"/>
    <w:rsid w:val="00406084"/>
    <w:rsid w:val="004060FF"/>
    <w:rsid w:val="00406252"/>
    <w:rsid w:val="0040645D"/>
    <w:rsid w:val="004066BC"/>
    <w:rsid w:val="00406BA2"/>
    <w:rsid w:val="00407231"/>
    <w:rsid w:val="0040731C"/>
    <w:rsid w:val="00407C7F"/>
    <w:rsid w:val="00407D41"/>
    <w:rsid w:val="00407DED"/>
    <w:rsid w:val="004105D6"/>
    <w:rsid w:val="004105EA"/>
    <w:rsid w:val="004109F1"/>
    <w:rsid w:val="00410DA8"/>
    <w:rsid w:val="00410F67"/>
    <w:rsid w:val="00411A84"/>
    <w:rsid w:val="00411C60"/>
    <w:rsid w:val="00412333"/>
    <w:rsid w:val="00412405"/>
    <w:rsid w:val="00412870"/>
    <w:rsid w:val="00413038"/>
    <w:rsid w:val="0041310B"/>
    <w:rsid w:val="0041427E"/>
    <w:rsid w:val="004142D5"/>
    <w:rsid w:val="004148B1"/>
    <w:rsid w:val="0041540F"/>
    <w:rsid w:val="00415F8A"/>
    <w:rsid w:val="0041625A"/>
    <w:rsid w:val="00416417"/>
    <w:rsid w:val="004166E7"/>
    <w:rsid w:val="00416CE7"/>
    <w:rsid w:val="00416D50"/>
    <w:rsid w:val="00417037"/>
    <w:rsid w:val="00417C48"/>
    <w:rsid w:val="00417EEA"/>
    <w:rsid w:val="0042006D"/>
    <w:rsid w:val="004201E0"/>
    <w:rsid w:val="00420A5B"/>
    <w:rsid w:val="00420B0E"/>
    <w:rsid w:val="00420C79"/>
    <w:rsid w:val="00421248"/>
    <w:rsid w:val="00421BCC"/>
    <w:rsid w:val="00421E77"/>
    <w:rsid w:val="00422029"/>
    <w:rsid w:val="00422511"/>
    <w:rsid w:val="004225C2"/>
    <w:rsid w:val="004225C3"/>
    <w:rsid w:val="00422A39"/>
    <w:rsid w:val="00422B77"/>
    <w:rsid w:val="004238B1"/>
    <w:rsid w:val="00423F76"/>
    <w:rsid w:val="00423FE1"/>
    <w:rsid w:val="0042416B"/>
    <w:rsid w:val="0042491D"/>
    <w:rsid w:val="00425979"/>
    <w:rsid w:val="0042599F"/>
    <w:rsid w:val="004259BE"/>
    <w:rsid w:val="00425A2A"/>
    <w:rsid w:val="00425CED"/>
    <w:rsid w:val="00426130"/>
    <w:rsid w:val="004262DA"/>
    <w:rsid w:val="004263E7"/>
    <w:rsid w:val="00426432"/>
    <w:rsid w:val="00426666"/>
    <w:rsid w:val="004267E2"/>
    <w:rsid w:val="00426CD6"/>
    <w:rsid w:val="00426F74"/>
    <w:rsid w:val="0042726A"/>
    <w:rsid w:val="004273BA"/>
    <w:rsid w:val="00427454"/>
    <w:rsid w:val="00427578"/>
    <w:rsid w:val="0042767C"/>
    <w:rsid w:val="004276CF"/>
    <w:rsid w:val="00427C2A"/>
    <w:rsid w:val="00427DD7"/>
    <w:rsid w:val="00427F32"/>
    <w:rsid w:val="0043005E"/>
    <w:rsid w:val="004306A0"/>
    <w:rsid w:val="004306EA"/>
    <w:rsid w:val="0043076B"/>
    <w:rsid w:val="0043100D"/>
    <w:rsid w:val="00431271"/>
    <w:rsid w:val="00431C3D"/>
    <w:rsid w:val="00431F1B"/>
    <w:rsid w:val="00431F50"/>
    <w:rsid w:val="00432C0E"/>
    <w:rsid w:val="00432F66"/>
    <w:rsid w:val="00432FA8"/>
    <w:rsid w:val="004333CD"/>
    <w:rsid w:val="00433CFB"/>
    <w:rsid w:val="00433E85"/>
    <w:rsid w:val="00434F42"/>
    <w:rsid w:val="00435661"/>
    <w:rsid w:val="004359D1"/>
    <w:rsid w:val="00435AC0"/>
    <w:rsid w:val="00435B5C"/>
    <w:rsid w:val="00435FF1"/>
    <w:rsid w:val="00436032"/>
    <w:rsid w:val="0043616F"/>
    <w:rsid w:val="00436F14"/>
    <w:rsid w:val="00437377"/>
    <w:rsid w:val="004374BA"/>
    <w:rsid w:val="00437742"/>
    <w:rsid w:val="00437A3F"/>
    <w:rsid w:val="00437A61"/>
    <w:rsid w:val="0044023E"/>
    <w:rsid w:val="0044049F"/>
    <w:rsid w:val="004406E5"/>
    <w:rsid w:val="0044089B"/>
    <w:rsid w:val="00440B55"/>
    <w:rsid w:val="00440F86"/>
    <w:rsid w:val="0044108A"/>
    <w:rsid w:val="0044121D"/>
    <w:rsid w:val="004412E3"/>
    <w:rsid w:val="00441901"/>
    <w:rsid w:val="00442C89"/>
    <w:rsid w:val="004431BA"/>
    <w:rsid w:val="004436EB"/>
    <w:rsid w:val="00443734"/>
    <w:rsid w:val="0044399A"/>
    <w:rsid w:val="00443D4A"/>
    <w:rsid w:val="00443EB9"/>
    <w:rsid w:val="00445FF4"/>
    <w:rsid w:val="004462E2"/>
    <w:rsid w:val="0044639E"/>
    <w:rsid w:val="004463DF"/>
    <w:rsid w:val="0044678D"/>
    <w:rsid w:val="0044693C"/>
    <w:rsid w:val="00446B9E"/>
    <w:rsid w:val="00446C7D"/>
    <w:rsid w:val="00447302"/>
    <w:rsid w:val="00447351"/>
    <w:rsid w:val="004476C2"/>
    <w:rsid w:val="00447A5C"/>
    <w:rsid w:val="00447D03"/>
    <w:rsid w:val="00447F1C"/>
    <w:rsid w:val="004503B5"/>
    <w:rsid w:val="0045058D"/>
    <w:rsid w:val="0045163D"/>
    <w:rsid w:val="004516CE"/>
    <w:rsid w:val="00451D60"/>
    <w:rsid w:val="00451DAB"/>
    <w:rsid w:val="00451E80"/>
    <w:rsid w:val="00451FE0"/>
    <w:rsid w:val="00452010"/>
    <w:rsid w:val="0045223F"/>
    <w:rsid w:val="004523CC"/>
    <w:rsid w:val="00452BE2"/>
    <w:rsid w:val="00452C7B"/>
    <w:rsid w:val="00452CAE"/>
    <w:rsid w:val="00452CCE"/>
    <w:rsid w:val="00453266"/>
    <w:rsid w:val="0045326E"/>
    <w:rsid w:val="00453610"/>
    <w:rsid w:val="00453828"/>
    <w:rsid w:val="00453A5F"/>
    <w:rsid w:val="00453C21"/>
    <w:rsid w:val="00453F63"/>
    <w:rsid w:val="004543BA"/>
    <w:rsid w:val="00454579"/>
    <w:rsid w:val="0045470B"/>
    <w:rsid w:val="00454846"/>
    <w:rsid w:val="00454BB5"/>
    <w:rsid w:val="00455276"/>
    <w:rsid w:val="004557DF"/>
    <w:rsid w:val="0045619A"/>
    <w:rsid w:val="004562DB"/>
    <w:rsid w:val="00456CE6"/>
    <w:rsid w:val="00456F58"/>
    <w:rsid w:val="004571E1"/>
    <w:rsid w:val="00457815"/>
    <w:rsid w:val="004601B0"/>
    <w:rsid w:val="00460292"/>
    <w:rsid w:val="004602F9"/>
    <w:rsid w:val="004608B6"/>
    <w:rsid w:val="00461202"/>
    <w:rsid w:val="004612AE"/>
    <w:rsid w:val="004618BD"/>
    <w:rsid w:val="00461905"/>
    <w:rsid w:val="00461A37"/>
    <w:rsid w:val="00461C7A"/>
    <w:rsid w:val="00461FA5"/>
    <w:rsid w:val="0046214F"/>
    <w:rsid w:val="00462A37"/>
    <w:rsid w:val="00462C1E"/>
    <w:rsid w:val="00462D8F"/>
    <w:rsid w:val="00463418"/>
    <w:rsid w:val="00463533"/>
    <w:rsid w:val="004639DB"/>
    <w:rsid w:val="00463A99"/>
    <w:rsid w:val="00463E59"/>
    <w:rsid w:val="00464711"/>
    <w:rsid w:val="0046505C"/>
    <w:rsid w:val="0046541F"/>
    <w:rsid w:val="00465EFA"/>
    <w:rsid w:val="00466043"/>
    <w:rsid w:val="0046637D"/>
    <w:rsid w:val="00466838"/>
    <w:rsid w:val="00466B94"/>
    <w:rsid w:val="00466CFC"/>
    <w:rsid w:val="00466FB6"/>
    <w:rsid w:val="0046722D"/>
    <w:rsid w:val="00467616"/>
    <w:rsid w:val="004679D4"/>
    <w:rsid w:val="0047072B"/>
    <w:rsid w:val="00470AAE"/>
    <w:rsid w:val="00470C3C"/>
    <w:rsid w:val="00470D62"/>
    <w:rsid w:val="004710B7"/>
    <w:rsid w:val="00471102"/>
    <w:rsid w:val="00471323"/>
    <w:rsid w:val="004713ED"/>
    <w:rsid w:val="00471A1F"/>
    <w:rsid w:val="00471E78"/>
    <w:rsid w:val="00472AAB"/>
    <w:rsid w:val="00472BAE"/>
    <w:rsid w:val="00472F83"/>
    <w:rsid w:val="004732B2"/>
    <w:rsid w:val="00473397"/>
    <w:rsid w:val="00473459"/>
    <w:rsid w:val="004735BE"/>
    <w:rsid w:val="0047380A"/>
    <w:rsid w:val="0047418D"/>
    <w:rsid w:val="004742BD"/>
    <w:rsid w:val="0047464F"/>
    <w:rsid w:val="00474688"/>
    <w:rsid w:val="004749D2"/>
    <w:rsid w:val="00474C18"/>
    <w:rsid w:val="00474E12"/>
    <w:rsid w:val="00474EE5"/>
    <w:rsid w:val="004759FE"/>
    <w:rsid w:val="00475C5A"/>
    <w:rsid w:val="00476222"/>
    <w:rsid w:val="0047630A"/>
    <w:rsid w:val="00476BAD"/>
    <w:rsid w:val="00476BCE"/>
    <w:rsid w:val="00476D77"/>
    <w:rsid w:val="00476E84"/>
    <w:rsid w:val="00476EF5"/>
    <w:rsid w:val="00476FF0"/>
    <w:rsid w:val="00477130"/>
    <w:rsid w:val="00477134"/>
    <w:rsid w:val="004774A4"/>
    <w:rsid w:val="004776BB"/>
    <w:rsid w:val="00477890"/>
    <w:rsid w:val="0047791E"/>
    <w:rsid w:val="00480034"/>
    <w:rsid w:val="00480EB5"/>
    <w:rsid w:val="004814E0"/>
    <w:rsid w:val="004818AD"/>
    <w:rsid w:val="00481B28"/>
    <w:rsid w:val="00481B3D"/>
    <w:rsid w:val="00481B80"/>
    <w:rsid w:val="00481D71"/>
    <w:rsid w:val="00481F42"/>
    <w:rsid w:val="00481F91"/>
    <w:rsid w:val="004820E4"/>
    <w:rsid w:val="00482168"/>
    <w:rsid w:val="004826DA"/>
    <w:rsid w:val="00482D35"/>
    <w:rsid w:val="0048301B"/>
    <w:rsid w:val="004837D6"/>
    <w:rsid w:val="00483A3F"/>
    <w:rsid w:val="00483B60"/>
    <w:rsid w:val="00483BD9"/>
    <w:rsid w:val="00483CBC"/>
    <w:rsid w:val="00483FCD"/>
    <w:rsid w:val="004843EF"/>
    <w:rsid w:val="00484652"/>
    <w:rsid w:val="0048477F"/>
    <w:rsid w:val="00484ACE"/>
    <w:rsid w:val="004850A0"/>
    <w:rsid w:val="00485C31"/>
    <w:rsid w:val="00485C9A"/>
    <w:rsid w:val="0048663B"/>
    <w:rsid w:val="00486D3E"/>
    <w:rsid w:val="004873AA"/>
    <w:rsid w:val="0048795C"/>
    <w:rsid w:val="00487CB0"/>
    <w:rsid w:val="00487DE4"/>
    <w:rsid w:val="00487EE9"/>
    <w:rsid w:val="00487F13"/>
    <w:rsid w:val="004901DD"/>
    <w:rsid w:val="004901FD"/>
    <w:rsid w:val="00490A18"/>
    <w:rsid w:val="00490C46"/>
    <w:rsid w:val="00490D44"/>
    <w:rsid w:val="00490DC5"/>
    <w:rsid w:val="00490E4D"/>
    <w:rsid w:val="00490F03"/>
    <w:rsid w:val="004910B3"/>
    <w:rsid w:val="00491AAE"/>
    <w:rsid w:val="00491F82"/>
    <w:rsid w:val="00492150"/>
    <w:rsid w:val="00492657"/>
    <w:rsid w:val="00493939"/>
    <w:rsid w:val="004939F0"/>
    <w:rsid w:val="00493A3A"/>
    <w:rsid w:val="00494026"/>
    <w:rsid w:val="00494201"/>
    <w:rsid w:val="0049492C"/>
    <w:rsid w:val="00494BE6"/>
    <w:rsid w:val="00494D2D"/>
    <w:rsid w:val="00494F46"/>
    <w:rsid w:val="00495E7F"/>
    <w:rsid w:val="0049611B"/>
    <w:rsid w:val="00496403"/>
    <w:rsid w:val="00496B36"/>
    <w:rsid w:val="00496F33"/>
    <w:rsid w:val="00496F50"/>
    <w:rsid w:val="00497467"/>
    <w:rsid w:val="00497BAA"/>
    <w:rsid w:val="00497CF7"/>
    <w:rsid w:val="00497DA9"/>
    <w:rsid w:val="004A0008"/>
    <w:rsid w:val="004A055B"/>
    <w:rsid w:val="004A0A4C"/>
    <w:rsid w:val="004A0BAB"/>
    <w:rsid w:val="004A12C8"/>
    <w:rsid w:val="004A1483"/>
    <w:rsid w:val="004A1D57"/>
    <w:rsid w:val="004A1DE0"/>
    <w:rsid w:val="004A1E64"/>
    <w:rsid w:val="004A1FA1"/>
    <w:rsid w:val="004A2203"/>
    <w:rsid w:val="004A2221"/>
    <w:rsid w:val="004A2909"/>
    <w:rsid w:val="004A2987"/>
    <w:rsid w:val="004A2B51"/>
    <w:rsid w:val="004A2F9B"/>
    <w:rsid w:val="004A36FA"/>
    <w:rsid w:val="004A3750"/>
    <w:rsid w:val="004A3C2A"/>
    <w:rsid w:val="004A3CCE"/>
    <w:rsid w:val="004A3CDC"/>
    <w:rsid w:val="004A4089"/>
    <w:rsid w:val="004A413C"/>
    <w:rsid w:val="004A48DE"/>
    <w:rsid w:val="004A4AF6"/>
    <w:rsid w:val="004A4E86"/>
    <w:rsid w:val="004A55CA"/>
    <w:rsid w:val="004A581C"/>
    <w:rsid w:val="004A683E"/>
    <w:rsid w:val="004A691B"/>
    <w:rsid w:val="004A78F2"/>
    <w:rsid w:val="004B0D7C"/>
    <w:rsid w:val="004B1B33"/>
    <w:rsid w:val="004B1B93"/>
    <w:rsid w:val="004B1BBA"/>
    <w:rsid w:val="004B1DFC"/>
    <w:rsid w:val="004B1FB9"/>
    <w:rsid w:val="004B24A5"/>
    <w:rsid w:val="004B25BA"/>
    <w:rsid w:val="004B2674"/>
    <w:rsid w:val="004B2CF6"/>
    <w:rsid w:val="004B2D50"/>
    <w:rsid w:val="004B31AB"/>
    <w:rsid w:val="004B3856"/>
    <w:rsid w:val="004B3E3B"/>
    <w:rsid w:val="004B4440"/>
    <w:rsid w:val="004B47D8"/>
    <w:rsid w:val="004B4A32"/>
    <w:rsid w:val="004B5228"/>
    <w:rsid w:val="004B5871"/>
    <w:rsid w:val="004B5E2A"/>
    <w:rsid w:val="004B63AF"/>
    <w:rsid w:val="004B64EB"/>
    <w:rsid w:val="004B6831"/>
    <w:rsid w:val="004B69FD"/>
    <w:rsid w:val="004B6C3C"/>
    <w:rsid w:val="004C006B"/>
    <w:rsid w:val="004C0278"/>
    <w:rsid w:val="004C059E"/>
    <w:rsid w:val="004C05FA"/>
    <w:rsid w:val="004C087B"/>
    <w:rsid w:val="004C0DE1"/>
    <w:rsid w:val="004C0E3E"/>
    <w:rsid w:val="004C1216"/>
    <w:rsid w:val="004C15CF"/>
    <w:rsid w:val="004C1654"/>
    <w:rsid w:val="004C1755"/>
    <w:rsid w:val="004C22CA"/>
    <w:rsid w:val="004C231D"/>
    <w:rsid w:val="004C266C"/>
    <w:rsid w:val="004C29F6"/>
    <w:rsid w:val="004C2D10"/>
    <w:rsid w:val="004C2DE8"/>
    <w:rsid w:val="004C2E9C"/>
    <w:rsid w:val="004C300C"/>
    <w:rsid w:val="004C34F0"/>
    <w:rsid w:val="004C4060"/>
    <w:rsid w:val="004C45BE"/>
    <w:rsid w:val="004C4619"/>
    <w:rsid w:val="004C4B3F"/>
    <w:rsid w:val="004C527B"/>
    <w:rsid w:val="004C5427"/>
    <w:rsid w:val="004C5560"/>
    <w:rsid w:val="004C6075"/>
    <w:rsid w:val="004C6A8E"/>
    <w:rsid w:val="004C6BA2"/>
    <w:rsid w:val="004C6CB7"/>
    <w:rsid w:val="004C71ED"/>
    <w:rsid w:val="004C7A08"/>
    <w:rsid w:val="004C7DB8"/>
    <w:rsid w:val="004C7E86"/>
    <w:rsid w:val="004D01D1"/>
    <w:rsid w:val="004D030D"/>
    <w:rsid w:val="004D042B"/>
    <w:rsid w:val="004D08FC"/>
    <w:rsid w:val="004D10CD"/>
    <w:rsid w:val="004D115F"/>
    <w:rsid w:val="004D1358"/>
    <w:rsid w:val="004D1442"/>
    <w:rsid w:val="004D1D49"/>
    <w:rsid w:val="004D1EB2"/>
    <w:rsid w:val="004D23CE"/>
    <w:rsid w:val="004D2B4A"/>
    <w:rsid w:val="004D2C89"/>
    <w:rsid w:val="004D2F60"/>
    <w:rsid w:val="004D3031"/>
    <w:rsid w:val="004D324F"/>
    <w:rsid w:val="004D369E"/>
    <w:rsid w:val="004D3D4D"/>
    <w:rsid w:val="004D40C9"/>
    <w:rsid w:val="004D4441"/>
    <w:rsid w:val="004D4456"/>
    <w:rsid w:val="004D4555"/>
    <w:rsid w:val="004D4BF6"/>
    <w:rsid w:val="004D4FBF"/>
    <w:rsid w:val="004D523C"/>
    <w:rsid w:val="004D55A3"/>
    <w:rsid w:val="004D56F1"/>
    <w:rsid w:val="004D56F6"/>
    <w:rsid w:val="004D5B2C"/>
    <w:rsid w:val="004D5D2A"/>
    <w:rsid w:val="004D60A0"/>
    <w:rsid w:val="004D615C"/>
    <w:rsid w:val="004D64F5"/>
    <w:rsid w:val="004D688C"/>
    <w:rsid w:val="004D6E51"/>
    <w:rsid w:val="004D703F"/>
    <w:rsid w:val="004D72A3"/>
    <w:rsid w:val="004D72FE"/>
    <w:rsid w:val="004D73AC"/>
    <w:rsid w:val="004D740D"/>
    <w:rsid w:val="004D74EB"/>
    <w:rsid w:val="004D7A3E"/>
    <w:rsid w:val="004D7EE8"/>
    <w:rsid w:val="004E0655"/>
    <w:rsid w:val="004E06D2"/>
    <w:rsid w:val="004E078E"/>
    <w:rsid w:val="004E086F"/>
    <w:rsid w:val="004E094B"/>
    <w:rsid w:val="004E0AD9"/>
    <w:rsid w:val="004E0F8D"/>
    <w:rsid w:val="004E14D7"/>
    <w:rsid w:val="004E18F0"/>
    <w:rsid w:val="004E1A23"/>
    <w:rsid w:val="004E1A80"/>
    <w:rsid w:val="004E2B55"/>
    <w:rsid w:val="004E2C81"/>
    <w:rsid w:val="004E2CF3"/>
    <w:rsid w:val="004E3257"/>
    <w:rsid w:val="004E368F"/>
    <w:rsid w:val="004E37D0"/>
    <w:rsid w:val="004E38FD"/>
    <w:rsid w:val="004E3FF7"/>
    <w:rsid w:val="004E41D0"/>
    <w:rsid w:val="004E428E"/>
    <w:rsid w:val="004E4380"/>
    <w:rsid w:val="004E496E"/>
    <w:rsid w:val="004E535D"/>
    <w:rsid w:val="004E53EE"/>
    <w:rsid w:val="004E5432"/>
    <w:rsid w:val="004E5D05"/>
    <w:rsid w:val="004E611B"/>
    <w:rsid w:val="004E6352"/>
    <w:rsid w:val="004E702E"/>
    <w:rsid w:val="004E7056"/>
    <w:rsid w:val="004E720A"/>
    <w:rsid w:val="004E7228"/>
    <w:rsid w:val="004E7381"/>
    <w:rsid w:val="004E7F7C"/>
    <w:rsid w:val="004E7F82"/>
    <w:rsid w:val="004F0395"/>
    <w:rsid w:val="004F0CFC"/>
    <w:rsid w:val="004F1E4E"/>
    <w:rsid w:val="004F1EAA"/>
    <w:rsid w:val="004F20F4"/>
    <w:rsid w:val="004F238A"/>
    <w:rsid w:val="004F2819"/>
    <w:rsid w:val="004F2A7D"/>
    <w:rsid w:val="004F31D6"/>
    <w:rsid w:val="004F3225"/>
    <w:rsid w:val="004F322D"/>
    <w:rsid w:val="004F328A"/>
    <w:rsid w:val="004F32E5"/>
    <w:rsid w:val="004F3371"/>
    <w:rsid w:val="004F3D4C"/>
    <w:rsid w:val="004F3D80"/>
    <w:rsid w:val="004F42D5"/>
    <w:rsid w:val="004F481D"/>
    <w:rsid w:val="004F4CE4"/>
    <w:rsid w:val="004F5248"/>
    <w:rsid w:val="004F5333"/>
    <w:rsid w:val="004F5743"/>
    <w:rsid w:val="004F576B"/>
    <w:rsid w:val="004F5807"/>
    <w:rsid w:val="004F58D8"/>
    <w:rsid w:val="004F650A"/>
    <w:rsid w:val="004F681E"/>
    <w:rsid w:val="004F6D1C"/>
    <w:rsid w:val="004F741A"/>
    <w:rsid w:val="004F7493"/>
    <w:rsid w:val="004F775C"/>
    <w:rsid w:val="004F7801"/>
    <w:rsid w:val="004F7892"/>
    <w:rsid w:val="005002FD"/>
    <w:rsid w:val="00500ABB"/>
    <w:rsid w:val="00500E19"/>
    <w:rsid w:val="00501647"/>
    <w:rsid w:val="00501A0B"/>
    <w:rsid w:val="00502059"/>
    <w:rsid w:val="00502204"/>
    <w:rsid w:val="005026B7"/>
    <w:rsid w:val="005029E9"/>
    <w:rsid w:val="00502BC7"/>
    <w:rsid w:val="00502D18"/>
    <w:rsid w:val="00502D6E"/>
    <w:rsid w:val="00503735"/>
    <w:rsid w:val="005042BF"/>
    <w:rsid w:val="005043F8"/>
    <w:rsid w:val="00504635"/>
    <w:rsid w:val="00504F6C"/>
    <w:rsid w:val="005056B6"/>
    <w:rsid w:val="00505B0E"/>
    <w:rsid w:val="0050610A"/>
    <w:rsid w:val="005064DA"/>
    <w:rsid w:val="00506726"/>
    <w:rsid w:val="005069CF"/>
    <w:rsid w:val="00506C2E"/>
    <w:rsid w:val="00506C3A"/>
    <w:rsid w:val="00506D85"/>
    <w:rsid w:val="0050704D"/>
    <w:rsid w:val="005070DA"/>
    <w:rsid w:val="005078A0"/>
    <w:rsid w:val="005105C8"/>
    <w:rsid w:val="005107E9"/>
    <w:rsid w:val="00510AEE"/>
    <w:rsid w:val="00510D0C"/>
    <w:rsid w:val="0051142D"/>
    <w:rsid w:val="00511470"/>
    <w:rsid w:val="005118E9"/>
    <w:rsid w:val="00511B4B"/>
    <w:rsid w:val="00511EE2"/>
    <w:rsid w:val="00511FA3"/>
    <w:rsid w:val="005125B9"/>
    <w:rsid w:val="0051268E"/>
    <w:rsid w:val="0051299A"/>
    <w:rsid w:val="00512AC0"/>
    <w:rsid w:val="00512E22"/>
    <w:rsid w:val="0051338E"/>
    <w:rsid w:val="0051377B"/>
    <w:rsid w:val="00514333"/>
    <w:rsid w:val="005144BF"/>
    <w:rsid w:val="00514801"/>
    <w:rsid w:val="005148E4"/>
    <w:rsid w:val="00514A64"/>
    <w:rsid w:val="00514ADE"/>
    <w:rsid w:val="00514CB0"/>
    <w:rsid w:val="0051508C"/>
    <w:rsid w:val="0051564A"/>
    <w:rsid w:val="00515A66"/>
    <w:rsid w:val="00515E3C"/>
    <w:rsid w:val="00515E5C"/>
    <w:rsid w:val="005160F5"/>
    <w:rsid w:val="005161D1"/>
    <w:rsid w:val="00516AC6"/>
    <w:rsid w:val="00516BB0"/>
    <w:rsid w:val="005174E8"/>
    <w:rsid w:val="00517AE7"/>
    <w:rsid w:val="00517EEA"/>
    <w:rsid w:val="00520296"/>
    <w:rsid w:val="0052045F"/>
    <w:rsid w:val="00520EA2"/>
    <w:rsid w:val="005211AB"/>
    <w:rsid w:val="005211BA"/>
    <w:rsid w:val="00521304"/>
    <w:rsid w:val="0052137A"/>
    <w:rsid w:val="005219B1"/>
    <w:rsid w:val="00521B93"/>
    <w:rsid w:val="00521EDD"/>
    <w:rsid w:val="00521F64"/>
    <w:rsid w:val="005220D8"/>
    <w:rsid w:val="0052261A"/>
    <w:rsid w:val="00522888"/>
    <w:rsid w:val="00522A79"/>
    <w:rsid w:val="00522B15"/>
    <w:rsid w:val="0052357F"/>
    <w:rsid w:val="005235A8"/>
    <w:rsid w:val="00523964"/>
    <w:rsid w:val="00523FF3"/>
    <w:rsid w:val="0052439C"/>
    <w:rsid w:val="00524485"/>
    <w:rsid w:val="0052459C"/>
    <w:rsid w:val="005245A1"/>
    <w:rsid w:val="00524644"/>
    <w:rsid w:val="00525704"/>
    <w:rsid w:val="00525B3A"/>
    <w:rsid w:val="00525EE8"/>
    <w:rsid w:val="0052643C"/>
    <w:rsid w:val="005264CD"/>
    <w:rsid w:val="00526901"/>
    <w:rsid w:val="00526A50"/>
    <w:rsid w:val="00526AC6"/>
    <w:rsid w:val="00526DDF"/>
    <w:rsid w:val="00527135"/>
    <w:rsid w:val="005273F7"/>
    <w:rsid w:val="0052748C"/>
    <w:rsid w:val="00527536"/>
    <w:rsid w:val="00527CBA"/>
    <w:rsid w:val="00527CBE"/>
    <w:rsid w:val="00530852"/>
    <w:rsid w:val="00530A12"/>
    <w:rsid w:val="00530A2F"/>
    <w:rsid w:val="00530E11"/>
    <w:rsid w:val="00530F99"/>
    <w:rsid w:val="0053105B"/>
    <w:rsid w:val="00531AD5"/>
    <w:rsid w:val="00531E6B"/>
    <w:rsid w:val="005323A3"/>
    <w:rsid w:val="00532491"/>
    <w:rsid w:val="005326D0"/>
    <w:rsid w:val="00532E66"/>
    <w:rsid w:val="00532ECB"/>
    <w:rsid w:val="00532EE1"/>
    <w:rsid w:val="0053318D"/>
    <w:rsid w:val="005336DE"/>
    <w:rsid w:val="00533D78"/>
    <w:rsid w:val="00534210"/>
    <w:rsid w:val="0053457C"/>
    <w:rsid w:val="00534BBE"/>
    <w:rsid w:val="00534E80"/>
    <w:rsid w:val="00535A3B"/>
    <w:rsid w:val="00535AD4"/>
    <w:rsid w:val="00536023"/>
    <w:rsid w:val="00536057"/>
    <w:rsid w:val="0053677E"/>
    <w:rsid w:val="00536914"/>
    <w:rsid w:val="005369E0"/>
    <w:rsid w:val="00536BBB"/>
    <w:rsid w:val="00536CEC"/>
    <w:rsid w:val="00536E68"/>
    <w:rsid w:val="00536F7C"/>
    <w:rsid w:val="0053754B"/>
    <w:rsid w:val="00537596"/>
    <w:rsid w:val="00537DDB"/>
    <w:rsid w:val="00537EC2"/>
    <w:rsid w:val="00537FF6"/>
    <w:rsid w:val="0054023A"/>
    <w:rsid w:val="00540C8E"/>
    <w:rsid w:val="00540DB9"/>
    <w:rsid w:val="00541310"/>
    <w:rsid w:val="00541353"/>
    <w:rsid w:val="0054162C"/>
    <w:rsid w:val="005419C8"/>
    <w:rsid w:val="00542A7E"/>
    <w:rsid w:val="00542CA1"/>
    <w:rsid w:val="00543138"/>
    <w:rsid w:val="005431E9"/>
    <w:rsid w:val="00543577"/>
    <w:rsid w:val="00543C34"/>
    <w:rsid w:val="00543D71"/>
    <w:rsid w:val="00544068"/>
    <w:rsid w:val="005441F7"/>
    <w:rsid w:val="005442C3"/>
    <w:rsid w:val="005444AC"/>
    <w:rsid w:val="005444D9"/>
    <w:rsid w:val="00544555"/>
    <w:rsid w:val="0054475E"/>
    <w:rsid w:val="00544EF2"/>
    <w:rsid w:val="00545018"/>
    <w:rsid w:val="0054582B"/>
    <w:rsid w:val="00545D19"/>
    <w:rsid w:val="005462AF"/>
    <w:rsid w:val="00546545"/>
    <w:rsid w:val="00546EEA"/>
    <w:rsid w:val="0054755B"/>
    <w:rsid w:val="00547CE1"/>
    <w:rsid w:val="005502E9"/>
    <w:rsid w:val="00550358"/>
    <w:rsid w:val="00550540"/>
    <w:rsid w:val="00550A8F"/>
    <w:rsid w:val="00550AF0"/>
    <w:rsid w:val="00550F70"/>
    <w:rsid w:val="00551023"/>
    <w:rsid w:val="0055149E"/>
    <w:rsid w:val="00551C1E"/>
    <w:rsid w:val="00552273"/>
    <w:rsid w:val="00552287"/>
    <w:rsid w:val="005528D2"/>
    <w:rsid w:val="00552B5A"/>
    <w:rsid w:val="00552E0F"/>
    <w:rsid w:val="00553108"/>
    <w:rsid w:val="00553140"/>
    <w:rsid w:val="00553209"/>
    <w:rsid w:val="005535BB"/>
    <w:rsid w:val="005536E0"/>
    <w:rsid w:val="005538E5"/>
    <w:rsid w:val="0055396B"/>
    <w:rsid w:val="0055398E"/>
    <w:rsid w:val="00553A3E"/>
    <w:rsid w:val="00553C2F"/>
    <w:rsid w:val="00553C79"/>
    <w:rsid w:val="005541AE"/>
    <w:rsid w:val="0055432E"/>
    <w:rsid w:val="0055458B"/>
    <w:rsid w:val="005551FA"/>
    <w:rsid w:val="0055580E"/>
    <w:rsid w:val="00555827"/>
    <w:rsid w:val="005558B9"/>
    <w:rsid w:val="00555942"/>
    <w:rsid w:val="00555946"/>
    <w:rsid w:val="00555AF9"/>
    <w:rsid w:val="00555D23"/>
    <w:rsid w:val="00555DFB"/>
    <w:rsid w:val="00556919"/>
    <w:rsid w:val="00556D88"/>
    <w:rsid w:val="00557208"/>
    <w:rsid w:val="00557263"/>
    <w:rsid w:val="00557862"/>
    <w:rsid w:val="00557BB9"/>
    <w:rsid w:val="00557C9D"/>
    <w:rsid w:val="00557F34"/>
    <w:rsid w:val="00557FF0"/>
    <w:rsid w:val="005600E7"/>
    <w:rsid w:val="005604AF"/>
    <w:rsid w:val="00560612"/>
    <w:rsid w:val="00560743"/>
    <w:rsid w:val="00560825"/>
    <w:rsid w:val="0056107D"/>
    <w:rsid w:val="00561C0C"/>
    <w:rsid w:val="00561C6E"/>
    <w:rsid w:val="005625CB"/>
    <w:rsid w:val="0056308E"/>
    <w:rsid w:val="005630B8"/>
    <w:rsid w:val="00563BD0"/>
    <w:rsid w:val="00563C86"/>
    <w:rsid w:val="005642DD"/>
    <w:rsid w:val="00564900"/>
    <w:rsid w:val="00564CDC"/>
    <w:rsid w:val="00564E71"/>
    <w:rsid w:val="00565101"/>
    <w:rsid w:val="00565322"/>
    <w:rsid w:val="00565352"/>
    <w:rsid w:val="0056535E"/>
    <w:rsid w:val="00565A67"/>
    <w:rsid w:val="00565F16"/>
    <w:rsid w:val="0056630F"/>
    <w:rsid w:val="005664EB"/>
    <w:rsid w:val="005668CD"/>
    <w:rsid w:val="00566A44"/>
    <w:rsid w:val="00567419"/>
    <w:rsid w:val="00567664"/>
    <w:rsid w:val="00567961"/>
    <w:rsid w:val="00567D3B"/>
    <w:rsid w:val="005707C0"/>
    <w:rsid w:val="005709AD"/>
    <w:rsid w:val="00570EAA"/>
    <w:rsid w:val="00570FF6"/>
    <w:rsid w:val="0057171D"/>
    <w:rsid w:val="00571E64"/>
    <w:rsid w:val="00571FF8"/>
    <w:rsid w:val="00572008"/>
    <w:rsid w:val="005725C4"/>
    <w:rsid w:val="00573122"/>
    <w:rsid w:val="005737AE"/>
    <w:rsid w:val="00573963"/>
    <w:rsid w:val="005742B9"/>
    <w:rsid w:val="0057441E"/>
    <w:rsid w:val="0057465E"/>
    <w:rsid w:val="00574746"/>
    <w:rsid w:val="00574953"/>
    <w:rsid w:val="00574B53"/>
    <w:rsid w:val="00574BDB"/>
    <w:rsid w:val="00574C2C"/>
    <w:rsid w:val="00574DA4"/>
    <w:rsid w:val="00574FCD"/>
    <w:rsid w:val="005752D6"/>
    <w:rsid w:val="005753FD"/>
    <w:rsid w:val="00575527"/>
    <w:rsid w:val="00575DEE"/>
    <w:rsid w:val="00575EBC"/>
    <w:rsid w:val="00576008"/>
    <w:rsid w:val="005760B2"/>
    <w:rsid w:val="005762EB"/>
    <w:rsid w:val="0057665B"/>
    <w:rsid w:val="00576681"/>
    <w:rsid w:val="00576E3E"/>
    <w:rsid w:val="00576E5D"/>
    <w:rsid w:val="005771D1"/>
    <w:rsid w:val="005800EA"/>
    <w:rsid w:val="005802AE"/>
    <w:rsid w:val="005807A7"/>
    <w:rsid w:val="005809A8"/>
    <w:rsid w:val="00580F19"/>
    <w:rsid w:val="00580F7D"/>
    <w:rsid w:val="00580FC7"/>
    <w:rsid w:val="005812B3"/>
    <w:rsid w:val="0058150E"/>
    <w:rsid w:val="0058190D"/>
    <w:rsid w:val="00581D8D"/>
    <w:rsid w:val="00582058"/>
    <w:rsid w:val="005821DB"/>
    <w:rsid w:val="0058223E"/>
    <w:rsid w:val="005823E9"/>
    <w:rsid w:val="005825A2"/>
    <w:rsid w:val="005826A4"/>
    <w:rsid w:val="00582A2B"/>
    <w:rsid w:val="00582A31"/>
    <w:rsid w:val="00582B44"/>
    <w:rsid w:val="00582C3A"/>
    <w:rsid w:val="00582CC5"/>
    <w:rsid w:val="0058358D"/>
    <w:rsid w:val="005837C4"/>
    <w:rsid w:val="005837DC"/>
    <w:rsid w:val="00583B06"/>
    <w:rsid w:val="00583DF3"/>
    <w:rsid w:val="0058439B"/>
    <w:rsid w:val="00584684"/>
    <w:rsid w:val="00584971"/>
    <w:rsid w:val="005861F6"/>
    <w:rsid w:val="00586346"/>
    <w:rsid w:val="005864B7"/>
    <w:rsid w:val="00586B00"/>
    <w:rsid w:val="00586C2E"/>
    <w:rsid w:val="00586E26"/>
    <w:rsid w:val="005876F6"/>
    <w:rsid w:val="00587753"/>
    <w:rsid w:val="00587D42"/>
    <w:rsid w:val="005905D6"/>
    <w:rsid w:val="005912AD"/>
    <w:rsid w:val="005912C8"/>
    <w:rsid w:val="00591827"/>
    <w:rsid w:val="00591CD1"/>
    <w:rsid w:val="00592416"/>
    <w:rsid w:val="0059265F"/>
    <w:rsid w:val="00592DED"/>
    <w:rsid w:val="005933A9"/>
    <w:rsid w:val="00593619"/>
    <w:rsid w:val="00593AD6"/>
    <w:rsid w:val="00593AE6"/>
    <w:rsid w:val="00593B84"/>
    <w:rsid w:val="00593CA2"/>
    <w:rsid w:val="00593D40"/>
    <w:rsid w:val="00593DA4"/>
    <w:rsid w:val="00594164"/>
    <w:rsid w:val="00594171"/>
    <w:rsid w:val="005941E2"/>
    <w:rsid w:val="00594296"/>
    <w:rsid w:val="00594949"/>
    <w:rsid w:val="00594DB2"/>
    <w:rsid w:val="00594E2F"/>
    <w:rsid w:val="005951D8"/>
    <w:rsid w:val="0059528D"/>
    <w:rsid w:val="00595706"/>
    <w:rsid w:val="005958EE"/>
    <w:rsid w:val="00595EF5"/>
    <w:rsid w:val="005966F8"/>
    <w:rsid w:val="005971B9"/>
    <w:rsid w:val="00597C49"/>
    <w:rsid w:val="00597E2F"/>
    <w:rsid w:val="00597F4B"/>
    <w:rsid w:val="005A032F"/>
    <w:rsid w:val="005A05C8"/>
    <w:rsid w:val="005A06DA"/>
    <w:rsid w:val="005A0B2C"/>
    <w:rsid w:val="005A1022"/>
    <w:rsid w:val="005A12E2"/>
    <w:rsid w:val="005A1330"/>
    <w:rsid w:val="005A18DD"/>
    <w:rsid w:val="005A2063"/>
    <w:rsid w:val="005A2113"/>
    <w:rsid w:val="005A2DFB"/>
    <w:rsid w:val="005A2E97"/>
    <w:rsid w:val="005A35C6"/>
    <w:rsid w:val="005A386C"/>
    <w:rsid w:val="005A38E8"/>
    <w:rsid w:val="005A38F1"/>
    <w:rsid w:val="005A3B8B"/>
    <w:rsid w:val="005A3C1B"/>
    <w:rsid w:val="005A3F8D"/>
    <w:rsid w:val="005A440B"/>
    <w:rsid w:val="005A4458"/>
    <w:rsid w:val="005A4D0F"/>
    <w:rsid w:val="005A4EFF"/>
    <w:rsid w:val="005A4F8A"/>
    <w:rsid w:val="005A50C8"/>
    <w:rsid w:val="005A527F"/>
    <w:rsid w:val="005A5453"/>
    <w:rsid w:val="005A563F"/>
    <w:rsid w:val="005A5718"/>
    <w:rsid w:val="005A5775"/>
    <w:rsid w:val="005A5827"/>
    <w:rsid w:val="005A5E6A"/>
    <w:rsid w:val="005A605B"/>
    <w:rsid w:val="005A6158"/>
    <w:rsid w:val="005A677A"/>
    <w:rsid w:val="005A6D02"/>
    <w:rsid w:val="005A6E02"/>
    <w:rsid w:val="005A73FD"/>
    <w:rsid w:val="005A7755"/>
    <w:rsid w:val="005A7B7C"/>
    <w:rsid w:val="005A7DF0"/>
    <w:rsid w:val="005B02FC"/>
    <w:rsid w:val="005B04DD"/>
    <w:rsid w:val="005B08C3"/>
    <w:rsid w:val="005B0D6F"/>
    <w:rsid w:val="005B0F1C"/>
    <w:rsid w:val="005B0F26"/>
    <w:rsid w:val="005B1101"/>
    <w:rsid w:val="005B1526"/>
    <w:rsid w:val="005B175C"/>
    <w:rsid w:val="005B2030"/>
    <w:rsid w:val="005B2232"/>
    <w:rsid w:val="005B23EC"/>
    <w:rsid w:val="005B2C68"/>
    <w:rsid w:val="005B30C2"/>
    <w:rsid w:val="005B32F4"/>
    <w:rsid w:val="005B3383"/>
    <w:rsid w:val="005B371A"/>
    <w:rsid w:val="005B4182"/>
    <w:rsid w:val="005B43C4"/>
    <w:rsid w:val="005B47FD"/>
    <w:rsid w:val="005B5617"/>
    <w:rsid w:val="005B5B9E"/>
    <w:rsid w:val="005B5CB8"/>
    <w:rsid w:val="005B6351"/>
    <w:rsid w:val="005B68FF"/>
    <w:rsid w:val="005B6B01"/>
    <w:rsid w:val="005B6EDD"/>
    <w:rsid w:val="005B71FE"/>
    <w:rsid w:val="005B72EE"/>
    <w:rsid w:val="005B76DF"/>
    <w:rsid w:val="005B796E"/>
    <w:rsid w:val="005B7EAB"/>
    <w:rsid w:val="005C03E3"/>
    <w:rsid w:val="005C0456"/>
    <w:rsid w:val="005C0C55"/>
    <w:rsid w:val="005C111F"/>
    <w:rsid w:val="005C17E9"/>
    <w:rsid w:val="005C1964"/>
    <w:rsid w:val="005C19ED"/>
    <w:rsid w:val="005C1E0B"/>
    <w:rsid w:val="005C26A4"/>
    <w:rsid w:val="005C26AC"/>
    <w:rsid w:val="005C29B8"/>
    <w:rsid w:val="005C2AC4"/>
    <w:rsid w:val="005C2E8F"/>
    <w:rsid w:val="005C2EDD"/>
    <w:rsid w:val="005C309D"/>
    <w:rsid w:val="005C37B8"/>
    <w:rsid w:val="005C395E"/>
    <w:rsid w:val="005C3A2C"/>
    <w:rsid w:val="005C3AC5"/>
    <w:rsid w:val="005C3DF0"/>
    <w:rsid w:val="005C4327"/>
    <w:rsid w:val="005C449E"/>
    <w:rsid w:val="005C44B5"/>
    <w:rsid w:val="005C46EB"/>
    <w:rsid w:val="005C4F22"/>
    <w:rsid w:val="005C53F3"/>
    <w:rsid w:val="005C5483"/>
    <w:rsid w:val="005C56C7"/>
    <w:rsid w:val="005C6236"/>
    <w:rsid w:val="005C6276"/>
    <w:rsid w:val="005C646A"/>
    <w:rsid w:val="005C6ABB"/>
    <w:rsid w:val="005C6E3F"/>
    <w:rsid w:val="005C70A0"/>
    <w:rsid w:val="005C746D"/>
    <w:rsid w:val="005C754C"/>
    <w:rsid w:val="005C7A28"/>
    <w:rsid w:val="005D050A"/>
    <w:rsid w:val="005D0A28"/>
    <w:rsid w:val="005D1239"/>
    <w:rsid w:val="005D125A"/>
    <w:rsid w:val="005D16B0"/>
    <w:rsid w:val="005D1A9C"/>
    <w:rsid w:val="005D1FF6"/>
    <w:rsid w:val="005D20A9"/>
    <w:rsid w:val="005D2113"/>
    <w:rsid w:val="005D2545"/>
    <w:rsid w:val="005D296E"/>
    <w:rsid w:val="005D2A3F"/>
    <w:rsid w:val="005D36C4"/>
    <w:rsid w:val="005D3A53"/>
    <w:rsid w:val="005D3F1E"/>
    <w:rsid w:val="005D4536"/>
    <w:rsid w:val="005D457A"/>
    <w:rsid w:val="005D4A92"/>
    <w:rsid w:val="005D4BCD"/>
    <w:rsid w:val="005D59CF"/>
    <w:rsid w:val="005D5A0C"/>
    <w:rsid w:val="005D5BCC"/>
    <w:rsid w:val="005D5C5A"/>
    <w:rsid w:val="005D61AB"/>
    <w:rsid w:val="005D62B6"/>
    <w:rsid w:val="005D635C"/>
    <w:rsid w:val="005D6516"/>
    <w:rsid w:val="005D6B24"/>
    <w:rsid w:val="005D6D0C"/>
    <w:rsid w:val="005D6D7E"/>
    <w:rsid w:val="005D6F32"/>
    <w:rsid w:val="005D6F96"/>
    <w:rsid w:val="005D6FD7"/>
    <w:rsid w:val="005D757A"/>
    <w:rsid w:val="005D7B2C"/>
    <w:rsid w:val="005D7B30"/>
    <w:rsid w:val="005D7D22"/>
    <w:rsid w:val="005D7F9E"/>
    <w:rsid w:val="005E0474"/>
    <w:rsid w:val="005E10E3"/>
    <w:rsid w:val="005E10E8"/>
    <w:rsid w:val="005E2090"/>
    <w:rsid w:val="005E2A2D"/>
    <w:rsid w:val="005E2D2B"/>
    <w:rsid w:val="005E2F54"/>
    <w:rsid w:val="005E322D"/>
    <w:rsid w:val="005E3343"/>
    <w:rsid w:val="005E33DD"/>
    <w:rsid w:val="005E3519"/>
    <w:rsid w:val="005E3A27"/>
    <w:rsid w:val="005E3E53"/>
    <w:rsid w:val="005E3FF3"/>
    <w:rsid w:val="005E411B"/>
    <w:rsid w:val="005E46D5"/>
    <w:rsid w:val="005E477D"/>
    <w:rsid w:val="005E4ADB"/>
    <w:rsid w:val="005E4DEB"/>
    <w:rsid w:val="005E50EB"/>
    <w:rsid w:val="005E557E"/>
    <w:rsid w:val="005E5E82"/>
    <w:rsid w:val="005E5EEA"/>
    <w:rsid w:val="005E5FF1"/>
    <w:rsid w:val="005E62AE"/>
    <w:rsid w:val="005E6819"/>
    <w:rsid w:val="005E6932"/>
    <w:rsid w:val="005E69E4"/>
    <w:rsid w:val="005E6DFE"/>
    <w:rsid w:val="005E6F72"/>
    <w:rsid w:val="005E7166"/>
    <w:rsid w:val="005E71CB"/>
    <w:rsid w:val="005E71F3"/>
    <w:rsid w:val="005E73BD"/>
    <w:rsid w:val="005E74B0"/>
    <w:rsid w:val="005E79BE"/>
    <w:rsid w:val="005E7BCF"/>
    <w:rsid w:val="005F0103"/>
    <w:rsid w:val="005F0C41"/>
    <w:rsid w:val="005F0C8A"/>
    <w:rsid w:val="005F0D63"/>
    <w:rsid w:val="005F0DCF"/>
    <w:rsid w:val="005F0F21"/>
    <w:rsid w:val="005F1058"/>
    <w:rsid w:val="005F1346"/>
    <w:rsid w:val="005F1885"/>
    <w:rsid w:val="005F1AF9"/>
    <w:rsid w:val="005F1E76"/>
    <w:rsid w:val="005F1F36"/>
    <w:rsid w:val="005F2021"/>
    <w:rsid w:val="005F2D53"/>
    <w:rsid w:val="005F340A"/>
    <w:rsid w:val="005F36AC"/>
    <w:rsid w:val="005F38D3"/>
    <w:rsid w:val="005F3CA5"/>
    <w:rsid w:val="005F3CC8"/>
    <w:rsid w:val="005F3CE0"/>
    <w:rsid w:val="005F4029"/>
    <w:rsid w:val="005F4744"/>
    <w:rsid w:val="005F4794"/>
    <w:rsid w:val="005F522B"/>
    <w:rsid w:val="005F54B3"/>
    <w:rsid w:val="005F54FB"/>
    <w:rsid w:val="005F594C"/>
    <w:rsid w:val="005F5FF8"/>
    <w:rsid w:val="005F60BF"/>
    <w:rsid w:val="005F6118"/>
    <w:rsid w:val="005F6128"/>
    <w:rsid w:val="005F6597"/>
    <w:rsid w:val="005F6A42"/>
    <w:rsid w:val="005F6EB3"/>
    <w:rsid w:val="005F70CF"/>
    <w:rsid w:val="005F7114"/>
    <w:rsid w:val="005F758D"/>
    <w:rsid w:val="005F75B7"/>
    <w:rsid w:val="005F762F"/>
    <w:rsid w:val="005F7650"/>
    <w:rsid w:val="005F79E4"/>
    <w:rsid w:val="005F7C4A"/>
    <w:rsid w:val="005F7D65"/>
    <w:rsid w:val="005F7D69"/>
    <w:rsid w:val="005F7F05"/>
    <w:rsid w:val="006003D8"/>
    <w:rsid w:val="00600CD3"/>
    <w:rsid w:val="00601186"/>
    <w:rsid w:val="0060179F"/>
    <w:rsid w:val="00601C79"/>
    <w:rsid w:val="00601D22"/>
    <w:rsid w:val="00602048"/>
    <w:rsid w:val="0060218F"/>
    <w:rsid w:val="00602C40"/>
    <w:rsid w:val="00602D7D"/>
    <w:rsid w:val="0060333A"/>
    <w:rsid w:val="00603636"/>
    <w:rsid w:val="00603B30"/>
    <w:rsid w:val="00603D4D"/>
    <w:rsid w:val="00603E6E"/>
    <w:rsid w:val="006042AE"/>
    <w:rsid w:val="00604881"/>
    <w:rsid w:val="00604CB3"/>
    <w:rsid w:val="00604D03"/>
    <w:rsid w:val="00604F04"/>
    <w:rsid w:val="00604F55"/>
    <w:rsid w:val="00605004"/>
    <w:rsid w:val="006057B4"/>
    <w:rsid w:val="006058CE"/>
    <w:rsid w:val="00605C4C"/>
    <w:rsid w:val="00605FD9"/>
    <w:rsid w:val="00606553"/>
    <w:rsid w:val="006066CF"/>
    <w:rsid w:val="006066ED"/>
    <w:rsid w:val="00606E0B"/>
    <w:rsid w:val="00607046"/>
    <w:rsid w:val="00607995"/>
    <w:rsid w:val="006101E1"/>
    <w:rsid w:val="0061047B"/>
    <w:rsid w:val="00610AB9"/>
    <w:rsid w:val="006116C3"/>
    <w:rsid w:val="006117A0"/>
    <w:rsid w:val="006117BD"/>
    <w:rsid w:val="00611E13"/>
    <w:rsid w:val="00611E23"/>
    <w:rsid w:val="00612621"/>
    <w:rsid w:val="006126A1"/>
    <w:rsid w:val="0061293D"/>
    <w:rsid w:val="00612D11"/>
    <w:rsid w:val="00612D8A"/>
    <w:rsid w:val="00612F5D"/>
    <w:rsid w:val="006144FB"/>
    <w:rsid w:val="006149DA"/>
    <w:rsid w:val="00614A9C"/>
    <w:rsid w:val="00614EAC"/>
    <w:rsid w:val="00615264"/>
    <w:rsid w:val="00615676"/>
    <w:rsid w:val="0061584B"/>
    <w:rsid w:val="00615A7D"/>
    <w:rsid w:val="00615BBC"/>
    <w:rsid w:val="00615C28"/>
    <w:rsid w:val="00615FFA"/>
    <w:rsid w:val="006166AB"/>
    <w:rsid w:val="00616F38"/>
    <w:rsid w:val="006171C0"/>
    <w:rsid w:val="006172FC"/>
    <w:rsid w:val="00617414"/>
    <w:rsid w:val="00617789"/>
    <w:rsid w:val="00617B23"/>
    <w:rsid w:val="00617C1B"/>
    <w:rsid w:val="00617E41"/>
    <w:rsid w:val="00620813"/>
    <w:rsid w:val="00620C4F"/>
    <w:rsid w:val="00620D5A"/>
    <w:rsid w:val="00620EC5"/>
    <w:rsid w:val="006212F4"/>
    <w:rsid w:val="00621969"/>
    <w:rsid w:val="00622353"/>
    <w:rsid w:val="0062251C"/>
    <w:rsid w:val="00622AAC"/>
    <w:rsid w:val="00622B84"/>
    <w:rsid w:val="00623742"/>
    <w:rsid w:val="00623D6B"/>
    <w:rsid w:val="0062454B"/>
    <w:rsid w:val="006246BF"/>
    <w:rsid w:val="00624708"/>
    <w:rsid w:val="00624A9F"/>
    <w:rsid w:val="0062506C"/>
    <w:rsid w:val="006251F1"/>
    <w:rsid w:val="0062583D"/>
    <w:rsid w:val="0062587C"/>
    <w:rsid w:val="00626357"/>
    <w:rsid w:val="0062657C"/>
    <w:rsid w:val="0062748F"/>
    <w:rsid w:val="006274DF"/>
    <w:rsid w:val="00627520"/>
    <w:rsid w:val="006278D4"/>
    <w:rsid w:val="00627F6F"/>
    <w:rsid w:val="00630056"/>
    <w:rsid w:val="006303A7"/>
    <w:rsid w:val="00630450"/>
    <w:rsid w:val="00630519"/>
    <w:rsid w:val="00630671"/>
    <w:rsid w:val="00630D12"/>
    <w:rsid w:val="0063192B"/>
    <w:rsid w:val="00631B73"/>
    <w:rsid w:val="00631DD2"/>
    <w:rsid w:val="00632259"/>
    <w:rsid w:val="0063276A"/>
    <w:rsid w:val="00632A87"/>
    <w:rsid w:val="00632E84"/>
    <w:rsid w:val="0063303D"/>
    <w:rsid w:val="00633040"/>
    <w:rsid w:val="0063337D"/>
    <w:rsid w:val="00633464"/>
    <w:rsid w:val="0063350D"/>
    <w:rsid w:val="00633952"/>
    <w:rsid w:val="00633AE6"/>
    <w:rsid w:val="00633D32"/>
    <w:rsid w:val="00634D59"/>
    <w:rsid w:val="006356EA"/>
    <w:rsid w:val="006357F5"/>
    <w:rsid w:val="00636441"/>
    <w:rsid w:val="006367C9"/>
    <w:rsid w:val="006369C5"/>
    <w:rsid w:val="00636F13"/>
    <w:rsid w:val="00637000"/>
    <w:rsid w:val="00637301"/>
    <w:rsid w:val="0063772A"/>
    <w:rsid w:val="00637A99"/>
    <w:rsid w:val="00640DFF"/>
    <w:rsid w:val="006410AC"/>
    <w:rsid w:val="0064118F"/>
    <w:rsid w:val="0064153B"/>
    <w:rsid w:val="00641DA1"/>
    <w:rsid w:val="00642A68"/>
    <w:rsid w:val="00642B2D"/>
    <w:rsid w:val="00642C2A"/>
    <w:rsid w:val="00642F27"/>
    <w:rsid w:val="00643554"/>
    <w:rsid w:val="00643A87"/>
    <w:rsid w:val="00643B93"/>
    <w:rsid w:val="00643C52"/>
    <w:rsid w:val="00643DD7"/>
    <w:rsid w:val="00643E8D"/>
    <w:rsid w:val="006440CD"/>
    <w:rsid w:val="006446E1"/>
    <w:rsid w:val="00644AE1"/>
    <w:rsid w:val="00644D14"/>
    <w:rsid w:val="00644D56"/>
    <w:rsid w:val="00645008"/>
    <w:rsid w:val="006455AA"/>
    <w:rsid w:val="00645FA2"/>
    <w:rsid w:val="006461BC"/>
    <w:rsid w:val="006464FB"/>
    <w:rsid w:val="006465B1"/>
    <w:rsid w:val="006466D3"/>
    <w:rsid w:val="00646DA6"/>
    <w:rsid w:val="006471EA"/>
    <w:rsid w:val="00647440"/>
    <w:rsid w:val="0064796E"/>
    <w:rsid w:val="00647A18"/>
    <w:rsid w:val="00647A7F"/>
    <w:rsid w:val="00647ABD"/>
    <w:rsid w:val="006503BB"/>
    <w:rsid w:val="006505CF"/>
    <w:rsid w:val="00650A01"/>
    <w:rsid w:val="00650BE2"/>
    <w:rsid w:val="00650F0C"/>
    <w:rsid w:val="00650F30"/>
    <w:rsid w:val="006516E1"/>
    <w:rsid w:val="00651A2B"/>
    <w:rsid w:val="00651B73"/>
    <w:rsid w:val="00651D6D"/>
    <w:rsid w:val="00651E12"/>
    <w:rsid w:val="006520EC"/>
    <w:rsid w:val="00652722"/>
    <w:rsid w:val="006532BE"/>
    <w:rsid w:val="00653609"/>
    <w:rsid w:val="00653863"/>
    <w:rsid w:val="00653D76"/>
    <w:rsid w:val="006540A5"/>
    <w:rsid w:val="0065447B"/>
    <w:rsid w:val="006545ED"/>
    <w:rsid w:val="00654E37"/>
    <w:rsid w:val="00655562"/>
    <w:rsid w:val="00655C31"/>
    <w:rsid w:val="00655DE1"/>
    <w:rsid w:val="00655E10"/>
    <w:rsid w:val="00656239"/>
    <w:rsid w:val="0065688C"/>
    <w:rsid w:val="00657017"/>
    <w:rsid w:val="0065713B"/>
    <w:rsid w:val="006571A5"/>
    <w:rsid w:val="00657222"/>
    <w:rsid w:val="0065768F"/>
    <w:rsid w:val="00657BFE"/>
    <w:rsid w:val="00657C31"/>
    <w:rsid w:val="00657FC8"/>
    <w:rsid w:val="006600A0"/>
    <w:rsid w:val="006602AA"/>
    <w:rsid w:val="00660CA3"/>
    <w:rsid w:val="00661168"/>
    <w:rsid w:val="00661B04"/>
    <w:rsid w:val="00661EFD"/>
    <w:rsid w:val="00662073"/>
    <w:rsid w:val="006627F9"/>
    <w:rsid w:val="00662BEB"/>
    <w:rsid w:val="00662D7C"/>
    <w:rsid w:val="00662D7F"/>
    <w:rsid w:val="006637E5"/>
    <w:rsid w:val="00663C0C"/>
    <w:rsid w:val="0066421E"/>
    <w:rsid w:val="00664651"/>
    <w:rsid w:val="00664797"/>
    <w:rsid w:val="00664E92"/>
    <w:rsid w:val="0066514C"/>
    <w:rsid w:val="00665228"/>
    <w:rsid w:val="006658E1"/>
    <w:rsid w:val="00665C9D"/>
    <w:rsid w:val="00665F5B"/>
    <w:rsid w:val="00666095"/>
    <w:rsid w:val="00666412"/>
    <w:rsid w:val="00666578"/>
    <w:rsid w:val="006666E3"/>
    <w:rsid w:val="00666A7B"/>
    <w:rsid w:val="00666B55"/>
    <w:rsid w:val="006674DD"/>
    <w:rsid w:val="006674FC"/>
    <w:rsid w:val="00667C57"/>
    <w:rsid w:val="006700E8"/>
    <w:rsid w:val="0067022F"/>
    <w:rsid w:val="0067023F"/>
    <w:rsid w:val="006704EC"/>
    <w:rsid w:val="00670ABF"/>
    <w:rsid w:val="00670E22"/>
    <w:rsid w:val="00670E94"/>
    <w:rsid w:val="0067112F"/>
    <w:rsid w:val="00671148"/>
    <w:rsid w:val="006713AB"/>
    <w:rsid w:val="00671ADB"/>
    <w:rsid w:val="00671B3F"/>
    <w:rsid w:val="00672005"/>
    <w:rsid w:val="006726F7"/>
    <w:rsid w:val="00672A2D"/>
    <w:rsid w:val="00672D6E"/>
    <w:rsid w:val="00672FDC"/>
    <w:rsid w:val="0067343D"/>
    <w:rsid w:val="00673572"/>
    <w:rsid w:val="006735EB"/>
    <w:rsid w:val="006736B2"/>
    <w:rsid w:val="00673748"/>
    <w:rsid w:val="00673B34"/>
    <w:rsid w:val="00673E3A"/>
    <w:rsid w:val="006740C5"/>
    <w:rsid w:val="00674167"/>
    <w:rsid w:val="00674281"/>
    <w:rsid w:val="00674582"/>
    <w:rsid w:val="00674907"/>
    <w:rsid w:val="006749C2"/>
    <w:rsid w:val="00674C82"/>
    <w:rsid w:val="00674D94"/>
    <w:rsid w:val="0067578B"/>
    <w:rsid w:val="00675DA9"/>
    <w:rsid w:val="00676250"/>
    <w:rsid w:val="00676280"/>
    <w:rsid w:val="00676505"/>
    <w:rsid w:val="006769C0"/>
    <w:rsid w:val="00676B8D"/>
    <w:rsid w:val="00677414"/>
    <w:rsid w:val="00677421"/>
    <w:rsid w:val="00677637"/>
    <w:rsid w:val="006776A0"/>
    <w:rsid w:val="00677A75"/>
    <w:rsid w:val="006800C5"/>
    <w:rsid w:val="006801AD"/>
    <w:rsid w:val="00680AC1"/>
    <w:rsid w:val="00681690"/>
    <w:rsid w:val="00681805"/>
    <w:rsid w:val="00681903"/>
    <w:rsid w:val="0068218E"/>
    <w:rsid w:val="006826C7"/>
    <w:rsid w:val="0068351D"/>
    <w:rsid w:val="0068432C"/>
    <w:rsid w:val="00684519"/>
    <w:rsid w:val="0068458B"/>
    <w:rsid w:val="00684CFA"/>
    <w:rsid w:val="00684D00"/>
    <w:rsid w:val="0068541C"/>
    <w:rsid w:val="0068547F"/>
    <w:rsid w:val="00685910"/>
    <w:rsid w:val="00685D2D"/>
    <w:rsid w:val="00685D4E"/>
    <w:rsid w:val="00685E3C"/>
    <w:rsid w:val="00685EC2"/>
    <w:rsid w:val="00686195"/>
    <w:rsid w:val="006861BF"/>
    <w:rsid w:val="00686C6C"/>
    <w:rsid w:val="00687C2A"/>
    <w:rsid w:val="00687E32"/>
    <w:rsid w:val="00687EB1"/>
    <w:rsid w:val="00690557"/>
    <w:rsid w:val="00690756"/>
    <w:rsid w:val="00690A22"/>
    <w:rsid w:val="00690B79"/>
    <w:rsid w:val="00690C35"/>
    <w:rsid w:val="00691477"/>
    <w:rsid w:val="00691D2F"/>
    <w:rsid w:val="0069331F"/>
    <w:rsid w:val="00693364"/>
    <w:rsid w:val="0069355A"/>
    <w:rsid w:val="006936A5"/>
    <w:rsid w:val="00694365"/>
    <w:rsid w:val="00694B7D"/>
    <w:rsid w:val="006950B6"/>
    <w:rsid w:val="00695237"/>
    <w:rsid w:val="00695422"/>
    <w:rsid w:val="00695D8F"/>
    <w:rsid w:val="00695F1A"/>
    <w:rsid w:val="00696222"/>
    <w:rsid w:val="0069670E"/>
    <w:rsid w:val="00696F79"/>
    <w:rsid w:val="00696FE3"/>
    <w:rsid w:val="00697464"/>
    <w:rsid w:val="006975D3"/>
    <w:rsid w:val="006979EA"/>
    <w:rsid w:val="006A0005"/>
    <w:rsid w:val="006A08ED"/>
    <w:rsid w:val="006A0F26"/>
    <w:rsid w:val="006A1268"/>
    <w:rsid w:val="006A12AD"/>
    <w:rsid w:val="006A1663"/>
    <w:rsid w:val="006A16D4"/>
    <w:rsid w:val="006A1B0C"/>
    <w:rsid w:val="006A1F90"/>
    <w:rsid w:val="006A2354"/>
    <w:rsid w:val="006A24F4"/>
    <w:rsid w:val="006A255E"/>
    <w:rsid w:val="006A2AC1"/>
    <w:rsid w:val="006A2B40"/>
    <w:rsid w:val="006A3983"/>
    <w:rsid w:val="006A39B4"/>
    <w:rsid w:val="006A3C64"/>
    <w:rsid w:val="006A4A41"/>
    <w:rsid w:val="006A4D91"/>
    <w:rsid w:val="006A4E98"/>
    <w:rsid w:val="006A5006"/>
    <w:rsid w:val="006A5058"/>
    <w:rsid w:val="006A5199"/>
    <w:rsid w:val="006A5299"/>
    <w:rsid w:val="006A61DD"/>
    <w:rsid w:val="006A6F38"/>
    <w:rsid w:val="006A772B"/>
    <w:rsid w:val="006A7854"/>
    <w:rsid w:val="006B0429"/>
    <w:rsid w:val="006B0442"/>
    <w:rsid w:val="006B0FAF"/>
    <w:rsid w:val="006B10B9"/>
    <w:rsid w:val="006B1DD0"/>
    <w:rsid w:val="006B243E"/>
    <w:rsid w:val="006B246C"/>
    <w:rsid w:val="006B24B4"/>
    <w:rsid w:val="006B282B"/>
    <w:rsid w:val="006B2BAE"/>
    <w:rsid w:val="006B2CF4"/>
    <w:rsid w:val="006B2D4F"/>
    <w:rsid w:val="006B2D96"/>
    <w:rsid w:val="006B31D7"/>
    <w:rsid w:val="006B37FF"/>
    <w:rsid w:val="006B3E76"/>
    <w:rsid w:val="006B411B"/>
    <w:rsid w:val="006B4278"/>
    <w:rsid w:val="006B43FF"/>
    <w:rsid w:val="006B4620"/>
    <w:rsid w:val="006B497D"/>
    <w:rsid w:val="006B5179"/>
    <w:rsid w:val="006B517E"/>
    <w:rsid w:val="006B5199"/>
    <w:rsid w:val="006B51C9"/>
    <w:rsid w:val="006B51EA"/>
    <w:rsid w:val="006B5797"/>
    <w:rsid w:val="006B655F"/>
    <w:rsid w:val="006B65A5"/>
    <w:rsid w:val="006B6880"/>
    <w:rsid w:val="006B69A3"/>
    <w:rsid w:val="006B7420"/>
    <w:rsid w:val="006C0255"/>
    <w:rsid w:val="006C05B2"/>
    <w:rsid w:val="006C090F"/>
    <w:rsid w:val="006C0C55"/>
    <w:rsid w:val="006C11B1"/>
    <w:rsid w:val="006C137A"/>
    <w:rsid w:val="006C194A"/>
    <w:rsid w:val="006C1BAB"/>
    <w:rsid w:val="006C2A41"/>
    <w:rsid w:val="006C2F2B"/>
    <w:rsid w:val="006C3589"/>
    <w:rsid w:val="006C389E"/>
    <w:rsid w:val="006C39F0"/>
    <w:rsid w:val="006C3E6C"/>
    <w:rsid w:val="006C3F9D"/>
    <w:rsid w:val="006C445B"/>
    <w:rsid w:val="006C460A"/>
    <w:rsid w:val="006C4D3D"/>
    <w:rsid w:val="006C4D79"/>
    <w:rsid w:val="006C4E24"/>
    <w:rsid w:val="006C5E65"/>
    <w:rsid w:val="006C5FC4"/>
    <w:rsid w:val="006C62ED"/>
    <w:rsid w:val="006C65CD"/>
    <w:rsid w:val="006C667C"/>
    <w:rsid w:val="006C6838"/>
    <w:rsid w:val="006C6BAA"/>
    <w:rsid w:val="006C6E56"/>
    <w:rsid w:val="006C6EA7"/>
    <w:rsid w:val="006C709C"/>
    <w:rsid w:val="006C77C0"/>
    <w:rsid w:val="006C7B69"/>
    <w:rsid w:val="006D0696"/>
    <w:rsid w:val="006D08F1"/>
    <w:rsid w:val="006D0B02"/>
    <w:rsid w:val="006D0CCD"/>
    <w:rsid w:val="006D0FF5"/>
    <w:rsid w:val="006D10A8"/>
    <w:rsid w:val="006D1225"/>
    <w:rsid w:val="006D1980"/>
    <w:rsid w:val="006D19FE"/>
    <w:rsid w:val="006D1BEA"/>
    <w:rsid w:val="006D1CC4"/>
    <w:rsid w:val="006D2429"/>
    <w:rsid w:val="006D2706"/>
    <w:rsid w:val="006D27AF"/>
    <w:rsid w:val="006D28A8"/>
    <w:rsid w:val="006D2AF7"/>
    <w:rsid w:val="006D2B97"/>
    <w:rsid w:val="006D2C96"/>
    <w:rsid w:val="006D3411"/>
    <w:rsid w:val="006D3446"/>
    <w:rsid w:val="006D409E"/>
    <w:rsid w:val="006D4257"/>
    <w:rsid w:val="006D4557"/>
    <w:rsid w:val="006D4BAC"/>
    <w:rsid w:val="006D4CE8"/>
    <w:rsid w:val="006D50C2"/>
    <w:rsid w:val="006D554B"/>
    <w:rsid w:val="006D56D7"/>
    <w:rsid w:val="006D5B9E"/>
    <w:rsid w:val="006D5E6A"/>
    <w:rsid w:val="006D68BD"/>
    <w:rsid w:val="006D69F2"/>
    <w:rsid w:val="006D6AB8"/>
    <w:rsid w:val="006D6FA1"/>
    <w:rsid w:val="006D75C2"/>
    <w:rsid w:val="006E0330"/>
    <w:rsid w:val="006E0BAA"/>
    <w:rsid w:val="006E127D"/>
    <w:rsid w:val="006E14A0"/>
    <w:rsid w:val="006E192E"/>
    <w:rsid w:val="006E2932"/>
    <w:rsid w:val="006E2AD4"/>
    <w:rsid w:val="006E2BA7"/>
    <w:rsid w:val="006E2CCD"/>
    <w:rsid w:val="006E373A"/>
    <w:rsid w:val="006E37FD"/>
    <w:rsid w:val="006E3E9D"/>
    <w:rsid w:val="006E419D"/>
    <w:rsid w:val="006E41B0"/>
    <w:rsid w:val="006E43D7"/>
    <w:rsid w:val="006E48BB"/>
    <w:rsid w:val="006E4D28"/>
    <w:rsid w:val="006E4D5B"/>
    <w:rsid w:val="006E5156"/>
    <w:rsid w:val="006E5190"/>
    <w:rsid w:val="006E51FD"/>
    <w:rsid w:val="006E5288"/>
    <w:rsid w:val="006E54AE"/>
    <w:rsid w:val="006E5EBB"/>
    <w:rsid w:val="006E633D"/>
    <w:rsid w:val="006E6928"/>
    <w:rsid w:val="006E6E75"/>
    <w:rsid w:val="006E71F7"/>
    <w:rsid w:val="006F0152"/>
    <w:rsid w:val="006F0543"/>
    <w:rsid w:val="006F0560"/>
    <w:rsid w:val="006F082E"/>
    <w:rsid w:val="006F08CC"/>
    <w:rsid w:val="006F11DF"/>
    <w:rsid w:val="006F14C2"/>
    <w:rsid w:val="006F152E"/>
    <w:rsid w:val="006F16AC"/>
    <w:rsid w:val="006F17BD"/>
    <w:rsid w:val="006F19E7"/>
    <w:rsid w:val="006F21A4"/>
    <w:rsid w:val="006F2497"/>
    <w:rsid w:val="006F28CD"/>
    <w:rsid w:val="006F29EB"/>
    <w:rsid w:val="006F2E32"/>
    <w:rsid w:val="006F2F28"/>
    <w:rsid w:val="006F355C"/>
    <w:rsid w:val="006F357A"/>
    <w:rsid w:val="006F37AD"/>
    <w:rsid w:val="006F3B52"/>
    <w:rsid w:val="006F41CA"/>
    <w:rsid w:val="006F4302"/>
    <w:rsid w:val="006F43AD"/>
    <w:rsid w:val="006F46F9"/>
    <w:rsid w:val="006F4856"/>
    <w:rsid w:val="006F4984"/>
    <w:rsid w:val="006F4A6C"/>
    <w:rsid w:val="006F5121"/>
    <w:rsid w:val="006F5665"/>
    <w:rsid w:val="006F6BF0"/>
    <w:rsid w:val="006F6C7D"/>
    <w:rsid w:val="006F7769"/>
    <w:rsid w:val="006F77DA"/>
    <w:rsid w:val="006F7C0C"/>
    <w:rsid w:val="006F7EA1"/>
    <w:rsid w:val="0070002B"/>
    <w:rsid w:val="00700A2C"/>
    <w:rsid w:val="00700D77"/>
    <w:rsid w:val="00700F15"/>
    <w:rsid w:val="007012A9"/>
    <w:rsid w:val="0070186F"/>
    <w:rsid w:val="00701ABA"/>
    <w:rsid w:val="00701FA4"/>
    <w:rsid w:val="0070216D"/>
    <w:rsid w:val="00702457"/>
    <w:rsid w:val="00702743"/>
    <w:rsid w:val="0070274E"/>
    <w:rsid w:val="00702769"/>
    <w:rsid w:val="00702FB7"/>
    <w:rsid w:val="00703489"/>
    <w:rsid w:val="0070364C"/>
    <w:rsid w:val="00703733"/>
    <w:rsid w:val="00703C14"/>
    <w:rsid w:val="00703FB1"/>
    <w:rsid w:val="00704125"/>
    <w:rsid w:val="007046DD"/>
    <w:rsid w:val="00704A85"/>
    <w:rsid w:val="00704D66"/>
    <w:rsid w:val="0070541E"/>
    <w:rsid w:val="00705625"/>
    <w:rsid w:val="007058AE"/>
    <w:rsid w:val="00705AFC"/>
    <w:rsid w:val="00705B20"/>
    <w:rsid w:val="00705BC4"/>
    <w:rsid w:val="00705DFB"/>
    <w:rsid w:val="007062AA"/>
    <w:rsid w:val="007065C3"/>
    <w:rsid w:val="0070667C"/>
    <w:rsid w:val="007069D7"/>
    <w:rsid w:val="00706E2F"/>
    <w:rsid w:val="0070753D"/>
    <w:rsid w:val="00707903"/>
    <w:rsid w:val="00707DDE"/>
    <w:rsid w:val="0071004B"/>
    <w:rsid w:val="00710A0C"/>
    <w:rsid w:val="00710B12"/>
    <w:rsid w:val="00710C42"/>
    <w:rsid w:val="00710D3E"/>
    <w:rsid w:val="0071107E"/>
    <w:rsid w:val="0071136A"/>
    <w:rsid w:val="007114E8"/>
    <w:rsid w:val="00711982"/>
    <w:rsid w:val="00711A11"/>
    <w:rsid w:val="00711C7A"/>
    <w:rsid w:val="00712051"/>
    <w:rsid w:val="00712361"/>
    <w:rsid w:val="007126A7"/>
    <w:rsid w:val="007126EE"/>
    <w:rsid w:val="00712998"/>
    <w:rsid w:val="00712A47"/>
    <w:rsid w:val="00712D9D"/>
    <w:rsid w:val="007131F9"/>
    <w:rsid w:val="00713556"/>
    <w:rsid w:val="00713665"/>
    <w:rsid w:val="00713D61"/>
    <w:rsid w:val="00713F5F"/>
    <w:rsid w:val="007140BC"/>
    <w:rsid w:val="00714110"/>
    <w:rsid w:val="00714B49"/>
    <w:rsid w:val="00714D01"/>
    <w:rsid w:val="00714DF5"/>
    <w:rsid w:val="00715128"/>
    <w:rsid w:val="007153F8"/>
    <w:rsid w:val="0071557A"/>
    <w:rsid w:val="00715B98"/>
    <w:rsid w:val="00715C4E"/>
    <w:rsid w:val="00715D39"/>
    <w:rsid w:val="00715E8F"/>
    <w:rsid w:val="0071636F"/>
    <w:rsid w:val="00716483"/>
    <w:rsid w:val="0071659A"/>
    <w:rsid w:val="007165D9"/>
    <w:rsid w:val="00716645"/>
    <w:rsid w:val="00716668"/>
    <w:rsid w:val="00716875"/>
    <w:rsid w:val="00716990"/>
    <w:rsid w:val="00717455"/>
    <w:rsid w:val="00717510"/>
    <w:rsid w:val="00717776"/>
    <w:rsid w:val="00717843"/>
    <w:rsid w:val="00717B91"/>
    <w:rsid w:val="007202D4"/>
    <w:rsid w:val="00720834"/>
    <w:rsid w:val="0072116E"/>
    <w:rsid w:val="0072169C"/>
    <w:rsid w:val="007217D3"/>
    <w:rsid w:val="00721B73"/>
    <w:rsid w:val="00721C59"/>
    <w:rsid w:val="00722032"/>
    <w:rsid w:val="0072210C"/>
    <w:rsid w:val="0072220C"/>
    <w:rsid w:val="00722500"/>
    <w:rsid w:val="00722997"/>
    <w:rsid w:val="00722F87"/>
    <w:rsid w:val="0072375B"/>
    <w:rsid w:val="007239DF"/>
    <w:rsid w:val="00724240"/>
    <w:rsid w:val="007243A8"/>
    <w:rsid w:val="00724417"/>
    <w:rsid w:val="00725239"/>
    <w:rsid w:val="007253C6"/>
    <w:rsid w:val="0072544E"/>
    <w:rsid w:val="00725763"/>
    <w:rsid w:val="00725815"/>
    <w:rsid w:val="00725B64"/>
    <w:rsid w:val="00725EB6"/>
    <w:rsid w:val="00725FAD"/>
    <w:rsid w:val="0072628F"/>
    <w:rsid w:val="00726AA0"/>
    <w:rsid w:val="00726DFE"/>
    <w:rsid w:val="00727164"/>
    <w:rsid w:val="00727338"/>
    <w:rsid w:val="0072752E"/>
    <w:rsid w:val="00727539"/>
    <w:rsid w:val="00727743"/>
    <w:rsid w:val="0072784B"/>
    <w:rsid w:val="00727EA7"/>
    <w:rsid w:val="00730238"/>
    <w:rsid w:val="0073040E"/>
    <w:rsid w:val="0073060B"/>
    <w:rsid w:val="00730D2C"/>
    <w:rsid w:val="00730E7D"/>
    <w:rsid w:val="0073137A"/>
    <w:rsid w:val="007313E1"/>
    <w:rsid w:val="00731AEF"/>
    <w:rsid w:val="00731DAB"/>
    <w:rsid w:val="0073286A"/>
    <w:rsid w:val="0073306C"/>
    <w:rsid w:val="0073317E"/>
    <w:rsid w:val="007332C2"/>
    <w:rsid w:val="00733AC7"/>
    <w:rsid w:val="0073416E"/>
    <w:rsid w:val="007341CD"/>
    <w:rsid w:val="007343DD"/>
    <w:rsid w:val="007346F2"/>
    <w:rsid w:val="00734768"/>
    <w:rsid w:val="00734814"/>
    <w:rsid w:val="00734E68"/>
    <w:rsid w:val="0073531A"/>
    <w:rsid w:val="00735718"/>
    <w:rsid w:val="007358D5"/>
    <w:rsid w:val="00736448"/>
    <w:rsid w:val="0073694A"/>
    <w:rsid w:val="00736CEC"/>
    <w:rsid w:val="007370FF"/>
    <w:rsid w:val="007372D8"/>
    <w:rsid w:val="007372DB"/>
    <w:rsid w:val="007376D6"/>
    <w:rsid w:val="00737DE8"/>
    <w:rsid w:val="00740695"/>
    <w:rsid w:val="0074106A"/>
    <w:rsid w:val="007410B3"/>
    <w:rsid w:val="00741546"/>
    <w:rsid w:val="007415C0"/>
    <w:rsid w:val="00741697"/>
    <w:rsid w:val="007418A5"/>
    <w:rsid w:val="00742339"/>
    <w:rsid w:val="007425ED"/>
    <w:rsid w:val="007427E2"/>
    <w:rsid w:val="00742961"/>
    <w:rsid w:val="007429CA"/>
    <w:rsid w:val="00742A38"/>
    <w:rsid w:val="00742B1E"/>
    <w:rsid w:val="00742EE9"/>
    <w:rsid w:val="00743177"/>
    <w:rsid w:val="00743263"/>
    <w:rsid w:val="00743866"/>
    <w:rsid w:val="00743AB8"/>
    <w:rsid w:val="007441E1"/>
    <w:rsid w:val="007443FA"/>
    <w:rsid w:val="00744482"/>
    <w:rsid w:val="00744D09"/>
    <w:rsid w:val="00745272"/>
    <w:rsid w:val="00745274"/>
    <w:rsid w:val="007454BD"/>
    <w:rsid w:val="007456BD"/>
    <w:rsid w:val="00745CB3"/>
    <w:rsid w:val="00745E2C"/>
    <w:rsid w:val="007463FB"/>
    <w:rsid w:val="00746916"/>
    <w:rsid w:val="007469B1"/>
    <w:rsid w:val="00746EDF"/>
    <w:rsid w:val="00746F0E"/>
    <w:rsid w:val="00747466"/>
    <w:rsid w:val="007474D6"/>
    <w:rsid w:val="0074766C"/>
    <w:rsid w:val="007477DE"/>
    <w:rsid w:val="0074784C"/>
    <w:rsid w:val="00747E98"/>
    <w:rsid w:val="00747F1A"/>
    <w:rsid w:val="00747F58"/>
    <w:rsid w:val="00747FF2"/>
    <w:rsid w:val="0075010D"/>
    <w:rsid w:val="007509FD"/>
    <w:rsid w:val="00751018"/>
    <w:rsid w:val="00751618"/>
    <w:rsid w:val="00751986"/>
    <w:rsid w:val="00751F29"/>
    <w:rsid w:val="0075235F"/>
    <w:rsid w:val="0075241F"/>
    <w:rsid w:val="0075265D"/>
    <w:rsid w:val="00752E75"/>
    <w:rsid w:val="00752F43"/>
    <w:rsid w:val="007530BA"/>
    <w:rsid w:val="0075314D"/>
    <w:rsid w:val="00753242"/>
    <w:rsid w:val="00753FCC"/>
    <w:rsid w:val="007541E0"/>
    <w:rsid w:val="00754207"/>
    <w:rsid w:val="007547C4"/>
    <w:rsid w:val="00754AC7"/>
    <w:rsid w:val="00754CF6"/>
    <w:rsid w:val="00754E03"/>
    <w:rsid w:val="00754E23"/>
    <w:rsid w:val="00754F0D"/>
    <w:rsid w:val="00755337"/>
    <w:rsid w:val="0075535C"/>
    <w:rsid w:val="0075568A"/>
    <w:rsid w:val="00755CB3"/>
    <w:rsid w:val="00756416"/>
    <w:rsid w:val="007568A7"/>
    <w:rsid w:val="00756D8B"/>
    <w:rsid w:val="00756FAA"/>
    <w:rsid w:val="007572A0"/>
    <w:rsid w:val="00757976"/>
    <w:rsid w:val="00757E7D"/>
    <w:rsid w:val="00757E9B"/>
    <w:rsid w:val="0076057D"/>
    <w:rsid w:val="0076095A"/>
    <w:rsid w:val="007612DF"/>
    <w:rsid w:val="0076135F"/>
    <w:rsid w:val="00761619"/>
    <w:rsid w:val="0076169A"/>
    <w:rsid w:val="00761A49"/>
    <w:rsid w:val="00761E64"/>
    <w:rsid w:val="007620C2"/>
    <w:rsid w:val="007631A0"/>
    <w:rsid w:val="00763401"/>
    <w:rsid w:val="0076367B"/>
    <w:rsid w:val="00763B49"/>
    <w:rsid w:val="00764154"/>
    <w:rsid w:val="00764685"/>
    <w:rsid w:val="0076559D"/>
    <w:rsid w:val="007657A4"/>
    <w:rsid w:val="00765A57"/>
    <w:rsid w:val="00766812"/>
    <w:rsid w:val="00767043"/>
    <w:rsid w:val="0076779C"/>
    <w:rsid w:val="00770183"/>
    <w:rsid w:val="00770259"/>
    <w:rsid w:val="00770500"/>
    <w:rsid w:val="007706B7"/>
    <w:rsid w:val="00770B32"/>
    <w:rsid w:val="00770B6A"/>
    <w:rsid w:val="00770F71"/>
    <w:rsid w:val="0077105F"/>
    <w:rsid w:val="00771533"/>
    <w:rsid w:val="007715D1"/>
    <w:rsid w:val="00771E09"/>
    <w:rsid w:val="00771EDD"/>
    <w:rsid w:val="00772577"/>
    <w:rsid w:val="007734F2"/>
    <w:rsid w:val="0077354D"/>
    <w:rsid w:val="00773A76"/>
    <w:rsid w:val="00774835"/>
    <w:rsid w:val="0077497A"/>
    <w:rsid w:val="00774F10"/>
    <w:rsid w:val="007754CA"/>
    <w:rsid w:val="00775689"/>
    <w:rsid w:val="00775BD1"/>
    <w:rsid w:val="0077617D"/>
    <w:rsid w:val="00776BCA"/>
    <w:rsid w:val="00776CEA"/>
    <w:rsid w:val="007773DB"/>
    <w:rsid w:val="007778D9"/>
    <w:rsid w:val="00777A7B"/>
    <w:rsid w:val="00777B86"/>
    <w:rsid w:val="00777E5B"/>
    <w:rsid w:val="00777F80"/>
    <w:rsid w:val="007807C9"/>
    <w:rsid w:val="0078090F"/>
    <w:rsid w:val="00781CFA"/>
    <w:rsid w:val="007821D0"/>
    <w:rsid w:val="007821DD"/>
    <w:rsid w:val="007824B0"/>
    <w:rsid w:val="00782759"/>
    <w:rsid w:val="00782802"/>
    <w:rsid w:val="00782D59"/>
    <w:rsid w:val="0078323A"/>
    <w:rsid w:val="00783967"/>
    <w:rsid w:val="00783A43"/>
    <w:rsid w:val="00783E81"/>
    <w:rsid w:val="00783F95"/>
    <w:rsid w:val="007841AB"/>
    <w:rsid w:val="0078422E"/>
    <w:rsid w:val="007846F6"/>
    <w:rsid w:val="00784A24"/>
    <w:rsid w:val="00784C4A"/>
    <w:rsid w:val="007858BE"/>
    <w:rsid w:val="007859FF"/>
    <w:rsid w:val="00786610"/>
    <w:rsid w:val="007867A3"/>
    <w:rsid w:val="00786C66"/>
    <w:rsid w:val="00786CD5"/>
    <w:rsid w:val="007871A0"/>
    <w:rsid w:val="0078737E"/>
    <w:rsid w:val="00787E76"/>
    <w:rsid w:val="0078CF45"/>
    <w:rsid w:val="007908FA"/>
    <w:rsid w:val="00790D80"/>
    <w:rsid w:val="0079106D"/>
    <w:rsid w:val="007914C4"/>
    <w:rsid w:val="00791649"/>
    <w:rsid w:val="00792A0B"/>
    <w:rsid w:val="007930F5"/>
    <w:rsid w:val="0079376D"/>
    <w:rsid w:val="007937B4"/>
    <w:rsid w:val="00793999"/>
    <w:rsid w:val="007939AB"/>
    <w:rsid w:val="00793E4D"/>
    <w:rsid w:val="00793F82"/>
    <w:rsid w:val="007954E3"/>
    <w:rsid w:val="007957E5"/>
    <w:rsid w:val="00795911"/>
    <w:rsid w:val="00795BFE"/>
    <w:rsid w:val="00795CB4"/>
    <w:rsid w:val="0079614D"/>
    <w:rsid w:val="0079644F"/>
    <w:rsid w:val="0079672A"/>
    <w:rsid w:val="00796BEF"/>
    <w:rsid w:val="00796CD0"/>
    <w:rsid w:val="0079748A"/>
    <w:rsid w:val="00797681"/>
    <w:rsid w:val="00797FA4"/>
    <w:rsid w:val="007A0239"/>
    <w:rsid w:val="007A0946"/>
    <w:rsid w:val="007A190F"/>
    <w:rsid w:val="007A191D"/>
    <w:rsid w:val="007A1B35"/>
    <w:rsid w:val="007A1E26"/>
    <w:rsid w:val="007A1E7C"/>
    <w:rsid w:val="007A23C6"/>
    <w:rsid w:val="007A2D46"/>
    <w:rsid w:val="007A3340"/>
    <w:rsid w:val="007A3B99"/>
    <w:rsid w:val="007A3DA2"/>
    <w:rsid w:val="007A3F79"/>
    <w:rsid w:val="007A4239"/>
    <w:rsid w:val="007A431C"/>
    <w:rsid w:val="007A4785"/>
    <w:rsid w:val="007A4B1E"/>
    <w:rsid w:val="007A52CC"/>
    <w:rsid w:val="007A52E0"/>
    <w:rsid w:val="007A5880"/>
    <w:rsid w:val="007A5B81"/>
    <w:rsid w:val="007A5C5C"/>
    <w:rsid w:val="007A5D7F"/>
    <w:rsid w:val="007A6118"/>
    <w:rsid w:val="007A64E2"/>
    <w:rsid w:val="007A6A32"/>
    <w:rsid w:val="007A6E7D"/>
    <w:rsid w:val="007B03E3"/>
    <w:rsid w:val="007B0436"/>
    <w:rsid w:val="007B04A7"/>
    <w:rsid w:val="007B07AD"/>
    <w:rsid w:val="007B0C79"/>
    <w:rsid w:val="007B0CC7"/>
    <w:rsid w:val="007B0D3D"/>
    <w:rsid w:val="007B15E7"/>
    <w:rsid w:val="007B2678"/>
    <w:rsid w:val="007B290B"/>
    <w:rsid w:val="007B2C49"/>
    <w:rsid w:val="007B303B"/>
    <w:rsid w:val="007B30BA"/>
    <w:rsid w:val="007B36DC"/>
    <w:rsid w:val="007B3940"/>
    <w:rsid w:val="007B3C18"/>
    <w:rsid w:val="007B42B2"/>
    <w:rsid w:val="007B45A0"/>
    <w:rsid w:val="007B496A"/>
    <w:rsid w:val="007B4F51"/>
    <w:rsid w:val="007B58F3"/>
    <w:rsid w:val="007B5B33"/>
    <w:rsid w:val="007B5C0F"/>
    <w:rsid w:val="007B5F38"/>
    <w:rsid w:val="007B689E"/>
    <w:rsid w:val="007B68CE"/>
    <w:rsid w:val="007B6AB2"/>
    <w:rsid w:val="007B6D12"/>
    <w:rsid w:val="007B79D8"/>
    <w:rsid w:val="007B7AC6"/>
    <w:rsid w:val="007B7C0D"/>
    <w:rsid w:val="007C0095"/>
    <w:rsid w:val="007C0447"/>
    <w:rsid w:val="007C15B2"/>
    <w:rsid w:val="007C25BD"/>
    <w:rsid w:val="007C2696"/>
    <w:rsid w:val="007C292A"/>
    <w:rsid w:val="007C2B56"/>
    <w:rsid w:val="007C2B7A"/>
    <w:rsid w:val="007C3560"/>
    <w:rsid w:val="007C38EE"/>
    <w:rsid w:val="007C39E3"/>
    <w:rsid w:val="007C3C19"/>
    <w:rsid w:val="007C3DDA"/>
    <w:rsid w:val="007C3F09"/>
    <w:rsid w:val="007C4011"/>
    <w:rsid w:val="007C4181"/>
    <w:rsid w:val="007C4751"/>
    <w:rsid w:val="007C49CF"/>
    <w:rsid w:val="007C4E9F"/>
    <w:rsid w:val="007C5127"/>
    <w:rsid w:val="007C558F"/>
    <w:rsid w:val="007C5663"/>
    <w:rsid w:val="007C5C97"/>
    <w:rsid w:val="007C6022"/>
    <w:rsid w:val="007C6122"/>
    <w:rsid w:val="007C6918"/>
    <w:rsid w:val="007C6A5C"/>
    <w:rsid w:val="007C6B02"/>
    <w:rsid w:val="007C70F6"/>
    <w:rsid w:val="007C744D"/>
    <w:rsid w:val="007C7B01"/>
    <w:rsid w:val="007C7DBA"/>
    <w:rsid w:val="007D013F"/>
    <w:rsid w:val="007D0193"/>
    <w:rsid w:val="007D052B"/>
    <w:rsid w:val="007D0E5C"/>
    <w:rsid w:val="007D123F"/>
    <w:rsid w:val="007D135A"/>
    <w:rsid w:val="007D1A12"/>
    <w:rsid w:val="007D1E9A"/>
    <w:rsid w:val="007D2124"/>
    <w:rsid w:val="007D2230"/>
    <w:rsid w:val="007D26E7"/>
    <w:rsid w:val="007D2D5E"/>
    <w:rsid w:val="007D2EA5"/>
    <w:rsid w:val="007D2FB7"/>
    <w:rsid w:val="007D301E"/>
    <w:rsid w:val="007D3037"/>
    <w:rsid w:val="007D339A"/>
    <w:rsid w:val="007D37CF"/>
    <w:rsid w:val="007D38A8"/>
    <w:rsid w:val="007D3D87"/>
    <w:rsid w:val="007D3DBE"/>
    <w:rsid w:val="007D401A"/>
    <w:rsid w:val="007D48EB"/>
    <w:rsid w:val="007D498F"/>
    <w:rsid w:val="007D4A35"/>
    <w:rsid w:val="007D4BFC"/>
    <w:rsid w:val="007D4D2F"/>
    <w:rsid w:val="007D4D89"/>
    <w:rsid w:val="007D4DDA"/>
    <w:rsid w:val="007D5132"/>
    <w:rsid w:val="007D5301"/>
    <w:rsid w:val="007D557D"/>
    <w:rsid w:val="007D56D9"/>
    <w:rsid w:val="007D6440"/>
    <w:rsid w:val="007D64C4"/>
    <w:rsid w:val="007D7161"/>
    <w:rsid w:val="007D71C9"/>
    <w:rsid w:val="007D74F2"/>
    <w:rsid w:val="007D7697"/>
    <w:rsid w:val="007D793E"/>
    <w:rsid w:val="007D7966"/>
    <w:rsid w:val="007D7AD5"/>
    <w:rsid w:val="007E0024"/>
    <w:rsid w:val="007E17F2"/>
    <w:rsid w:val="007E1E12"/>
    <w:rsid w:val="007E1E36"/>
    <w:rsid w:val="007E2486"/>
    <w:rsid w:val="007E24EF"/>
    <w:rsid w:val="007E2B4B"/>
    <w:rsid w:val="007E2FD7"/>
    <w:rsid w:val="007E30EA"/>
    <w:rsid w:val="007E3B91"/>
    <w:rsid w:val="007E3D1E"/>
    <w:rsid w:val="007E4281"/>
    <w:rsid w:val="007E43A7"/>
    <w:rsid w:val="007E43D6"/>
    <w:rsid w:val="007E49C0"/>
    <w:rsid w:val="007E4EAB"/>
    <w:rsid w:val="007E5757"/>
    <w:rsid w:val="007E5957"/>
    <w:rsid w:val="007E5AF0"/>
    <w:rsid w:val="007E5D4D"/>
    <w:rsid w:val="007E61F4"/>
    <w:rsid w:val="007E6480"/>
    <w:rsid w:val="007E6A56"/>
    <w:rsid w:val="007E74B1"/>
    <w:rsid w:val="007E780F"/>
    <w:rsid w:val="007E7B26"/>
    <w:rsid w:val="007F0114"/>
    <w:rsid w:val="007F01BB"/>
    <w:rsid w:val="007F046B"/>
    <w:rsid w:val="007F0F94"/>
    <w:rsid w:val="007F121A"/>
    <w:rsid w:val="007F178D"/>
    <w:rsid w:val="007F196D"/>
    <w:rsid w:val="007F1A88"/>
    <w:rsid w:val="007F1EA4"/>
    <w:rsid w:val="007F1F08"/>
    <w:rsid w:val="007F25AB"/>
    <w:rsid w:val="007F25D8"/>
    <w:rsid w:val="007F2746"/>
    <w:rsid w:val="007F2871"/>
    <w:rsid w:val="007F2B02"/>
    <w:rsid w:val="007F3182"/>
    <w:rsid w:val="007F31A9"/>
    <w:rsid w:val="007F3A41"/>
    <w:rsid w:val="007F3A60"/>
    <w:rsid w:val="007F3A6F"/>
    <w:rsid w:val="007F3D99"/>
    <w:rsid w:val="007F448F"/>
    <w:rsid w:val="007F47AB"/>
    <w:rsid w:val="007F4CFC"/>
    <w:rsid w:val="007F4F30"/>
    <w:rsid w:val="007F5433"/>
    <w:rsid w:val="007F5CD1"/>
    <w:rsid w:val="007F68FA"/>
    <w:rsid w:val="007F6B50"/>
    <w:rsid w:val="007F70EF"/>
    <w:rsid w:val="007F7437"/>
    <w:rsid w:val="0080046A"/>
    <w:rsid w:val="00800559"/>
    <w:rsid w:val="00801BFF"/>
    <w:rsid w:val="00801DF0"/>
    <w:rsid w:val="008028CD"/>
    <w:rsid w:val="00802DB8"/>
    <w:rsid w:val="0080333C"/>
    <w:rsid w:val="0080349A"/>
    <w:rsid w:val="00803561"/>
    <w:rsid w:val="00803D42"/>
    <w:rsid w:val="008041D0"/>
    <w:rsid w:val="00804477"/>
    <w:rsid w:val="00804703"/>
    <w:rsid w:val="0080472A"/>
    <w:rsid w:val="00804A9F"/>
    <w:rsid w:val="00804C1F"/>
    <w:rsid w:val="00804E18"/>
    <w:rsid w:val="00805353"/>
    <w:rsid w:val="00805405"/>
    <w:rsid w:val="00805450"/>
    <w:rsid w:val="00805587"/>
    <w:rsid w:val="008055B1"/>
    <w:rsid w:val="008055FE"/>
    <w:rsid w:val="008057FB"/>
    <w:rsid w:val="00805807"/>
    <w:rsid w:val="008058AC"/>
    <w:rsid w:val="00805C26"/>
    <w:rsid w:val="008062F4"/>
    <w:rsid w:val="00806459"/>
    <w:rsid w:val="00806572"/>
    <w:rsid w:val="00806576"/>
    <w:rsid w:val="00806AC1"/>
    <w:rsid w:val="00806DE9"/>
    <w:rsid w:val="00806E5B"/>
    <w:rsid w:val="00806F30"/>
    <w:rsid w:val="0080711B"/>
    <w:rsid w:val="008071D9"/>
    <w:rsid w:val="008074C6"/>
    <w:rsid w:val="0080765C"/>
    <w:rsid w:val="00807871"/>
    <w:rsid w:val="00807E0C"/>
    <w:rsid w:val="00810AC2"/>
    <w:rsid w:val="00811139"/>
    <w:rsid w:val="008111DD"/>
    <w:rsid w:val="008114B0"/>
    <w:rsid w:val="00811599"/>
    <w:rsid w:val="008117C8"/>
    <w:rsid w:val="008117EE"/>
    <w:rsid w:val="00811882"/>
    <w:rsid w:val="008118AF"/>
    <w:rsid w:val="00811AC7"/>
    <w:rsid w:val="00812355"/>
    <w:rsid w:val="00812F8F"/>
    <w:rsid w:val="008133B7"/>
    <w:rsid w:val="0081381D"/>
    <w:rsid w:val="00813A73"/>
    <w:rsid w:val="00813B9C"/>
    <w:rsid w:val="00813CC8"/>
    <w:rsid w:val="0081420D"/>
    <w:rsid w:val="008142E3"/>
    <w:rsid w:val="008144DD"/>
    <w:rsid w:val="00814F07"/>
    <w:rsid w:val="00814F69"/>
    <w:rsid w:val="00815BC5"/>
    <w:rsid w:val="00815D97"/>
    <w:rsid w:val="00815EBA"/>
    <w:rsid w:val="00815F99"/>
    <w:rsid w:val="008162DB"/>
    <w:rsid w:val="008163B7"/>
    <w:rsid w:val="00816932"/>
    <w:rsid w:val="00816EF5"/>
    <w:rsid w:val="00817319"/>
    <w:rsid w:val="0081736D"/>
    <w:rsid w:val="00817CE2"/>
    <w:rsid w:val="008201AE"/>
    <w:rsid w:val="00820740"/>
    <w:rsid w:val="008209C5"/>
    <w:rsid w:val="00820B74"/>
    <w:rsid w:val="008211FC"/>
    <w:rsid w:val="00821248"/>
    <w:rsid w:val="00821265"/>
    <w:rsid w:val="00821718"/>
    <w:rsid w:val="00821974"/>
    <w:rsid w:val="00821F84"/>
    <w:rsid w:val="00822391"/>
    <w:rsid w:val="008224A3"/>
    <w:rsid w:val="00822622"/>
    <w:rsid w:val="008226C1"/>
    <w:rsid w:val="0082291B"/>
    <w:rsid w:val="00822A0F"/>
    <w:rsid w:val="00823349"/>
    <w:rsid w:val="00823A58"/>
    <w:rsid w:val="0082416C"/>
    <w:rsid w:val="00824186"/>
    <w:rsid w:val="00824608"/>
    <w:rsid w:val="00824D8F"/>
    <w:rsid w:val="00824FC3"/>
    <w:rsid w:val="008253D9"/>
    <w:rsid w:val="00825477"/>
    <w:rsid w:val="008254A6"/>
    <w:rsid w:val="00825C8F"/>
    <w:rsid w:val="00826177"/>
    <w:rsid w:val="00826682"/>
    <w:rsid w:val="008267B6"/>
    <w:rsid w:val="00826B09"/>
    <w:rsid w:val="00826CC0"/>
    <w:rsid w:val="00826CFD"/>
    <w:rsid w:val="00826E92"/>
    <w:rsid w:val="008277A4"/>
    <w:rsid w:val="00827E82"/>
    <w:rsid w:val="008301D7"/>
    <w:rsid w:val="008304BF"/>
    <w:rsid w:val="008305CD"/>
    <w:rsid w:val="0083111D"/>
    <w:rsid w:val="008312B5"/>
    <w:rsid w:val="00831598"/>
    <w:rsid w:val="00831C83"/>
    <w:rsid w:val="00831CD7"/>
    <w:rsid w:val="00831D95"/>
    <w:rsid w:val="00831DAF"/>
    <w:rsid w:val="00832062"/>
    <w:rsid w:val="008321EB"/>
    <w:rsid w:val="008321FD"/>
    <w:rsid w:val="008323E0"/>
    <w:rsid w:val="0083241F"/>
    <w:rsid w:val="008325A3"/>
    <w:rsid w:val="00832606"/>
    <w:rsid w:val="0083285D"/>
    <w:rsid w:val="00832C7C"/>
    <w:rsid w:val="00832F06"/>
    <w:rsid w:val="0083319A"/>
    <w:rsid w:val="0083387B"/>
    <w:rsid w:val="00833893"/>
    <w:rsid w:val="00833D4B"/>
    <w:rsid w:val="0083462D"/>
    <w:rsid w:val="00834F4C"/>
    <w:rsid w:val="008351D3"/>
    <w:rsid w:val="0083554F"/>
    <w:rsid w:val="0083590A"/>
    <w:rsid w:val="00835D69"/>
    <w:rsid w:val="0083645D"/>
    <w:rsid w:val="0083658B"/>
    <w:rsid w:val="00836D2B"/>
    <w:rsid w:val="00836D82"/>
    <w:rsid w:val="0083780D"/>
    <w:rsid w:val="0083781C"/>
    <w:rsid w:val="00840442"/>
    <w:rsid w:val="00840549"/>
    <w:rsid w:val="00840722"/>
    <w:rsid w:val="0084096B"/>
    <w:rsid w:val="008409EF"/>
    <w:rsid w:val="00840B7E"/>
    <w:rsid w:val="00840D09"/>
    <w:rsid w:val="0084108B"/>
    <w:rsid w:val="008410A3"/>
    <w:rsid w:val="00841360"/>
    <w:rsid w:val="008414AA"/>
    <w:rsid w:val="008415C9"/>
    <w:rsid w:val="008417E2"/>
    <w:rsid w:val="00841804"/>
    <w:rsid w:val="00841C10"/>
    <w:rsid w:val="00842178"/>
    <w:rsid w:val="00842364"/>
    <w:rsid w:val="008423F5"/>
    <w:rsid w:val="008426D4"/>
    <w:rsid w:val="0084273F"/>
    <w:rsid w:val="00842A32"/>
    <w:rsid w:val="00842C3B"/>
    <w:rsid w:val="0084323D"/>
    <w:rsid w:val="008438CC"/>
    <w:rsid w:val="00843DC3"/>
    <w:rsid w:val="00843E07"/>
    <w:rsid w:val="00843FAA"/>
    <w:rsid w:val="00844326"/>
    <w:rsid w:val="00844E08"/>
    <w:rsid w:val="0084550B"/>
    <w:rsid w:val="00845BD4"/>
    <w:rsid w:val="00845DD5"/>
    <w:rsid w:val="00845F96"/>
    <w:rsid w:val="008463B2"/>
    <w:rsid w:val="008463BD"/>
    <w:rsid w:val="00846A96"/>
    <w:rsid w:val="00846E22"/>
    <w:rsid w:val="00847197"/>
    <w:rsid w:val="00847972"/>
    <w:rsid w:val="00847CF6"/>
    <w:rsid w:val="00847E31"/>
    <w:rsid w:val="0085000D"/>
    <w:rsid w:val="00850032"/>
    <w:rsid w:val="008503B8"/>
    <w:rsid w:val="00850AE0"/>
    <w:rsid w:val="0085160F"/>
    <w:rsid w:val="00851616"/>
    <w:rsid w:val="0085195D"/>
    <w:rsid w:val="0085197A"/>
    <w:rsid w:val="008522A3"/>
    <w:rsid w:val="0085259B"/>
    <w:rsid w:val="008525FC"/>
    <w:rsid w:val="0085295F"/>
    <w:rsid w:val="00852DAB"/>
    <w:rsid w:val="00852E59"/>
    <w:rsid w:val="00852EA6"/>
    <w:rsid w:val="0085334B"/>
    <w:rsid w:val="00853557"/>
    <w:rsid w:val="00853A65"/>
    <w:rsid w:val="00853E69"/>
    <w:rsid w:val="008540CD"/>
    <w:rsid w:val="0085430A"/>
    <w:rsid w:val="0085474D"/>
    <w:rsid w:val="00854825"/>
    <w:rsid w:val="0085483B"/>
    <w:rsid w:val="00855167"/>
    <w:rsid w:val="00855CA8"/>
    <w:rsid w:val="00855D4B"/>
    <w:rsid w:val="00855EE5"/>
    <w:rsid w:val="00856180"/>
    <w:rsid w:val="008569F0"/>
    <w:rsid w:val="00856B5C"/>
    <w:rsid w:val="00856B81"/>
    <w:rsid w:val="00856C1F"/>
    <w:rsid w:val="00856DC0"/>
    <w:rsid w:val="00856E42"/>
    <w:rsid w:val="00857A31"/>
    <w:rsid w:val="008600A7"/>
    <w:rsid w:val="0086082C"/>
    <w:rsid w:val="00860EC0"/>
    <w:rsid w:val="00860FCB"/>
    <w:rsid w:val="0086114F"/>
    <w:rsid w:val="00861879"/>
    <w:rsid w:val="008618A1"/>
    <w:rsid w:val="00861DF4"/>
    <w:rsid w:val="0086210B"/>
    <w:rsid w:val="00862558"/>
    <w:rsid w:val="00862BAE"/>
    <w:rsid w:val="00862C7D"/>
    <w:rsid w:val="00862F2C"/>
    <w:rsid w:val="0086308B"/>
    <w:rsid w:val="008635A2"/>
    <w:rsid w:val="00863B29"/>
    <w:rsid w:val="00864484"/>
    <w:rsid w:val="00864643"/>
    <w:rsid w:val="008647C6"/>
    <w:rsid w:val="008650B4"/>
    <w:rsid w:val="008656C8"/>
    <w:rsid w:val="008657F8"/>
    <w:rsid w:val="00865B44"/>
    <w:rsid w:val="0086612A"/>
    <w:rsid w:val="0086653C"/>
    <w:rsid w:val="00866A56"/>
    <w:rsid w:val="00866B21"/>
    <w:rsid w:val="00867035"/>
    <w:rsid w:val="008673A7"/>
    <w:rsid w:val="008677F7"/>
    <w:rsid w:val="0086792A"/>
    <w:rsid w:val="00867B21"/>
    <w:rsid w:val="00867C14"/>
    <w:rsid w:val="00870138"/>
    <w:rsid w:val="008705BB"/>
    <w:rsid w:val="008705C5"/>
    <w:rsid w:val="00870FB7"/>
    <w:rsid w:val="00871079"/>
    <w:rsid w:val="00871317"/>
    <w:rsid w:val="00871AEC"/>
    <w:rsid w:val="00871BDB"/>
    <w:rsid w:val="00871C87"/>
    <w:rsid w:val="00871F37"/>
    <w:rsid w:val="00872264"/>
    <w:rsid w:val="00872585"/>
    <w:rsid w:val="008725B6"/>
    <w:rsid w:val="00872AA2"/>
    <w:rsid w:val="00873257"/>
    <w:rsid w:val="0087335C"/>
    <w:rsid w:val="00873504"/>
    <w:rsid w:val="00873587"/>
    <w:rsid w:val="00873EA4"/>
    <w:rsid w:val="00873F0D"/>
    <w:rsid w:val="00873F9F"/>
    <w:rsid w:val="00874095"/>
    <w:rsid w:val="00874275"/>
    <w:rsid w:val="00874585"/>
    <w:rsid w:val="008746B9"/>
    <w:rsid w:val="00874821"/>
    <w:rsid w:val="00874D47"/>
    <w:rsid w:val="00875116"/>
    <w:rsid w:val="0087523D"/>
    <w:rsid w:val="0087589E"/>
    <w:rsid w:val="00875919"/>
    <w:rsid w:val="00875C5F"/>
    <w:rsid w:val="00875C60"/>
    <w:rsid w:val="00876134"/>
    <w:rsid w:val="00876684"/>
    <w:rsid w:val="00876A56"/>
    <w:rsid w:val="00876BF7"/>
    <w:rsid w:val="00876FB1"/>
    <w:rsid w:val="00877455"/>
    <w:rsid w:val="008775C6"/>
    <w:rsid w:val="008778B9"/>
    <w:rsid w:val="00877BEA"/>
    <w:rsid w:val="00880408"/>
    <w:rsid w:val="0088065A"/>
    <w:rsid w:val="00881285"/>
    <w:rsid w:val="008814C5"/>
    <w:rsid w:val="008814E7"/>
    <w:rsid w:val="00881FC9"/>
    <w:rsid w:val="00882009"/>
    <w:rsid w:val="008821C3"/>
    <w:rsid w:val="00882EC2"/>
    <w:rsid w:val="00883428"/>
    <w:rsid w:val="00883EDD"/>
    <w:rsid w:val="00883F8D"/>
    <w:rsid w:val="00883FC9"/>
    <w:rsid w:val="008842ED"/>
    <w:rsid w:val="00884B24"/>
    <w:rsid w:val="00884B43"/>
    <w:rsid w:val="00885469"/>
    <w:rsid w:val="008856C5"/>
    <w:rsid w:val="008856F6"/>
    <w:rsid w:val="008857BE"/>
    <w:rsid w:val="00885FCC"/>
    <w:rsid w:val="00886B93"/>
    <w:rsid w:val="00887573"/>
    <w:rsid w:val="008876C8"/>
    <w:rsid w:val="00887807"/>
    <w:rsid w:val="008878B9"/>
    <w:rsid w:val="00887E8A"/>
    <w:rsid w:val="0089016B"/>
    <w:rsid w:val="00890258"/>
    <w:rsid w:val="00890503"/>
    <w:rsid w:val="00890879"/>
    <w:rsid w:val="00890FDC"/>
    <w:rsid w:val="0089102A"/>
    <w:rsid w:val="008910EB"/>
    <w:rsid w:val="0089125F"/>
    <w:rsid w:val="00891295"/>
    <w:rsid w:val="008912F0"/>
    <w:rsid w:val="00891F4A"/>
    <w:rsid w:val="00892775"/>
    <w:rsid w:val="00892F5F"/>
    <w:rsid w:val="008931E5"/>
    <w:rsid w:val="0089339F"/>
    <w:rsid w:val="00893650"/>
    <w:rsid w:val="008946A9"/>
    <w:rsid w:val="008946F8"/>
    <w:rsid w:val="0089483B"/>
    <w:rsid w:val="008949F2"/>
    <w:rsid w:val="00894CB0"/>
    <w:rsid w:val="00894DBE"/>
    <w:rsid w:val="00894DC1"/>
    <w:rsid w:val="0089503D"/>
    <w:rsid w:val="00895077"/>
    <w:rsid w:val="0089535B"/>
    <w:rsid w:val="0089543E"/>
    <w:rsid w:val="00895451"/>
    <w:rsid w:val="00895A46"/>
    <w:rsid w:val="00895C3A"/>
    <w:rsid w:val="00895ED6"/>
    <w:rsid w:val="0089668E"/>
    <w:rsid w:val="00896F6D"/>
    <w:rsid w:val="0089708F"/>
    <w:rsid w:val="0089710D"/>
    <w:rsid w:val="00897371"/>
    <w:rsid w:val="0089744B"/>
    <w:rsid w:val="008978C9"/>
    <w:rsid w:val="00897ED2"/>
    <w:rsid w:val="00897F0D"/>
    <w:rsid w:val="008A2D6A"/>
    <w:rsid w:val="008A3399"/>
    <w:rsid w:val="008A353E"/>
    <w:rsid w:val="008A388C"/>
    <w:rsid w:val="008A39E5"/>
    <w:rsid w:val="008A3B26"/>
    <w:rsid w:val="008A3C36"/>
    <w:rsid w:val="008A3CCC"/>
    <w:rsid w:val="008A3EA6"/>
    <w:rsid w:val="008A3FC1"/>
    <w:rsid w:val="008A403E"/>
    <w:rsid w:val="008A44DC"/>
    <w:rsid w:val="008A4BD0"/>
    <w:rsid w:val="008A4EE5"/>
    <w:rsid w:val="008A5223"/>
    <w:rsid w:val="008A53C4"/>
    <w:rsid w:val="008A5451"/>
    <w:rsid w:val="008A5B77"/>
    <w:rsid w:val="008A5DCF"/>
    <w:rsid w:val="008A5F6E"/>
    <w:rsid w:val="008A6054"/>
    <w:rsid w:val="008A626C"/>
    <w:rsid w:val="008A650E"/>
    <w:rsid w:val="008A6644"/>
    <w:rsid w:val="008A699E"/>
    <w:rsid w:val="008A6D84"/>
    <w:rsid w:val="008A7207"/>
    <w:rsid w:val="008A7C7E"/>
    <w:rsid w:val="008A7F38"/>
    <w:rsid w:val="008B0070"/>
    <w:rsid w:val="008B04FF"/>
    <w:rsid w:val="008B0CED"/>
    <w:rsid w:val="008B1078"/>
    <w:rsid w:val="008B1468"/>
    <w:rsid w:val="008B15D4"/>
    <w:rsid w:val="008B1605"/>
    <w:rsid w:val="008B1944"/>
    <w:rsid w:val="008B19FD"/>
    <w:rsid w:val="008B1A27"/>
    <w:rsid w:val="008B1CF7"/>
    <w:rsid w:val="008B1E6D"/>
    <w:rsid w:val="008B1EE7"/>
    <w:rsid w:val="008B248E"/>
    <w:rsid w:val="008B273B"/>
    <w:rsid w:val="008B2960"/>
    <w:rsid w:val="008B2D8C"/>
    <w:rsid w:val="008B3193"/>
    <w:rsid w:val="008B3331"/>
    <w:rsid w:val="008B3412"/>
    <w:rsid w:val="008B382D"/>
    <w:rsid w:val="008B3B08"/>
    <w:rsid w:val="008B3B25"/>
    <w:rsid w:val="008B3D7A"/>
    <w:rsid w:val="008B4216"/>
    <w:rsid w:val="008B4226"/>
    <w:rsid w:val="008B4253"/>
    <w:rsid w:val="008B4589"/>
    <w:rsid w:val="008B4A4B"/>
    <w:rsid w:val="008B4F43"/>
    <w:rsid w:val="008B4F9F"/>
    <w:rsid w:val="008B5067"/>
    <w:rsid w:val="008B50BF"/>
    <w:rsid w:val="008B50FA"/>
    <w:rsid w:val="008B51B0"/>
    <w:rsid w:val="008B55B9"/>
    <w:rsid w:val="008B57FE"/>
    <w:rsid w:val="008B5B71"/>
    <w:rsid w:val="008B5C6C"/>
    <w:rsid w:val="008B5D5F"/>
    <w:rsid w:val="008B6123"/>
    <w:rsid w:val="008B633E"/>
    <w:rsid w:val="008B651E"/>
    <w:rsid w:val="008B66F3"/>
    <w:rsid w:val="008B6BE7"/>
    <w:rsid w:val="008B6C13"/>
    <w:rsid w:val="008B6CBC"/>
    <w:rsid w:val="008B711D"/>
    <w:rsid w:val="008B713F"/>
    <w:rsid w:val="008B7715"/>
    <w:rsid w:val="008B7B19"/>
    <w:rsid w:val="008B7C03"/>
    <w:rsid w:val="008B7E0C"/>
    <w:rsid w:val="008C0037"/>
    <w:rsid w:val="008C0418"/>
    <w:rsid w:val="008C0595"/>
    <w:rsid w:val="008C0933"/>
    <w:rsid w:val="008C1236"/>
    <w:rsid w:val="008C134E"/>
    <w:rsid w:val="008C16C9"/>
    <w:rsid w:val="008C182F"/>
    <w:rsid w:val="008C1BC0"/>
    <w:rsid w:val="008C1C63"/>
    <w:rsid w:val="008C1E3A"/>
    <w:rsid w:val="008C2028"/>
    <w:rsid w:val="008C28BB"/>
    <w:rsid w:val="008C2977"/>
    <w:rsid w:val="008C3EB8"/>
    <w:rsid w:val="008C41A5"/>
    <w:rsid w:val="008C428E"/>
    <w:rsid w:val="008C44CE"/>
    <w:rsid w:val="008C4A91"/>
    <w:rsid w:val="008C4D94"/>
    <w:rsid w:val="008C524F"/>
    <w:rsid w:val="008C5506"/>
    <w:rsid w:val="008C5654"/>
    <w:rsid w:val="008C584D"/>
    <w:rsid w:val="008C6368"/>
    <w:rsid w:val="008C64D2"/>
    <w:rsid w:val="008C6D0E"/>
    <w:rsid w:val="008C6D2B"/>
    <w:rsid w:val="008C6E34"/>
    <w:rsid w:val="008C7192"/>
    <w:rsid w:val="008C71DE"/>
    <w:rsid w:val="008C76BE"/>
    <w:rsid w:val="008C76E0"/>
    <w:rsid w:val="008D01F2"/>
    <w:rsid w:val="008D0509"/>
    <w:rsid w:val="008D1090"/>
    <w:rsid w:val="008D11A0"/>
    <w:rsid w:val="008D1249"/>
    <w:rsid w:val="008D140B"/>
    <w:rsid w:val="008D1DC0"/>
    <w:rsid w:val="008D2300"/>
    <w:rsid w:val="008D26F8"/>
    <w:rsid w:val="008D282B"/>
    <w:rsid w:val="008D2C35"/>
    <w:rsid w:val="008D3636"/>
    <w:rsid w:val="008D3682"/>
    <w:rsid w:val="008D3D95"/>
    <w:rsid w:val="008D3F3B"/>
    <w:rsid w:val="008D3FDE"/>
    <w:rsid w:val="008D41FD"/>
    <w:rsid w:val="008D4A20"/>
    <w:rsid w:val="008D4B99"/>
    <w:rsid w:val="008D4ED0"/>
    <w:rsid w:val="008D50D2"/>
    <w:rsid w:val="008D5264"/>
    <w:rsid w:val="008D542E"/>
    <w:rsid w:val="008D5939"/>
    <w:rsid w:val="008D5BCF"/>
    <w:rsid w:val="008D6662"/>
    <w:rsid w:val="008D6923"/>
    <w:rsid w:val="008D6C91"/>
    <w:rsid w:val="008D6D33"/>
    <w:rsid w:val="008D6F75"/>
    <w:rsid w:val="008D701A"/>
    <w:rsid w:val="008D701D"/>
    <w:rsid w:val="008D74C2"/>
    <w:rsid w:val="008D76AA"/>
    <w:rsid w:val="008E00CA"/>
    <w:rsid w:val="008E02C6"/>
    <w:rsid w:val="008E03B7"/>
    <w:rsid w:val="008E0564"/>
    <w:rsid w:val="008E0649"/>
    <w:rsid w:val="008E0666"/>
    <w:rsid w:val="008E0CDB"/>
    <w:rsid w:val="008E0F69"/>
    <w:rsid w:val="008E1598"/>
    <w:rsid w:val="008E18BB"/>
    <w:rsid w:val="008E1A73"/>
    <w:rsid w:val="008E1AAC"/>
    <w:rsid w:val="008E1CF4"/>
    <w:rsid w:val="008E1D3D"/>
    <w:rsid w:val="008E1F4A"/>
    <w:rsid w:val="008E2737"/>
    <w:rsid w:val="008E2EF9"/>
    <w:rsid w:val="008E4633"/>
    <w:rsid w:val="008E472A"/>
    <w:rsid w:val="008E486F"/>
    <w:rsid w:val="008E52B1"/>
    <w:rsid w:val="008E582D"/>
    <w:rsid w:val="008E5D0A"/>
    <w:rsid w:val="008E5D3A"/>
    <w:rsid w:val="008E5DF9"/>
    <w:rsid w:val="008E5FB1"/>
    <w:rsid w:val="008E601A"/>
    <w:rsid w:val="008E64B7"/>
    <w:rsid w:val="008E66DA"/>
    <w:rsid w:val="008E6948"/>
    <w:rsid w:val="008E6B4F"/>
    <w:rsid w:val="008E6C70"/>
    <w:rsid w:val="008E73E5"/>
    <w:rsid w:val="008E75B8"/>
    <w:rsid w:val="008E763F"/>
    <w:rsid w:val="008E79DA"/>
    <w:rsid w:val="008E7CE8"/>
    <w:rsid w:val="008E7D41"/>
    <w:rsid w:val="008F0000"/>
    <w:rsid w:val="008F014A"/>
    <w:rsid w:val="008F0567"/>
    <w:rsid w:val="008F0655"/>
    <w:rsid w:val="008F0896"/>
    <w:rsid w:val="008F0C78"/>
    <w:rsid w:val="008F10DB"/>
    <w:rsid w:val="008F1140"/>
    <w:rsid w:val="008F1EA9"/>
    <w:rsid w:val="008F2EF4"/>
    <w:rsid w:val="008F2FE1"/>
    <w:rsid w:val="008F355A"/>
    <w:rsid w:val="008F3698"/>
    <w:rsid w:val="008F37BD"/>
    <w:rsid w:val="008F3DDD"/>
    <w:rsid w:val="008F3E6B"/>
    <w:rsid w:val="008F4136"/>
    <w:rsid w:val="008F4390"/>
    <w:rsid w:val="008F4616"/>
    <w:rsid w:val="008F4B33"/>
    <w:rsid w:val="008F4B42"/>
    <w:rsid w:val="008F4BBD"/>
    <w:rsid w:val="008F4EAC"/>
    <w:rsid w:val="008F5472"/>
    <w:rsid w:val="008F646E"/>
    <w:rsid w:val="008F6964"/>
    <w:rsid w:val="008F6DF5"/>
    <w:rsid w:val="008F7129"/>
    <w:rsid w:val="008F7190"/>
    <w:rsid w:val="008F778A"/>
    <w:rsid w:val="008F7859"/>
    <w:rsid w:val="008F7972"/>
    <w:rsid w:val="008F79BF"/>
    <w:rsid w:val="008F7E9F"/>
    <w:rsid w:val="008F7F1D"/>
    <w:rsid w:val="008F7FC5"/>
    <w:rsid w:val="0090002C"/>
    <w:rsid w:val="00900456"/>
    <w:rsid w:val="0090048C"/>
    <w:rsid w:val="0090055C"/>
    <w:rsid w:val="0090061E"/>
    <w:rsid w:val="00900903"/>
    <w:rsid w:val="00900918"/>
    <w:rsid w:val="00900E8E"/>
    <w:rsid w:val="00901444"/>
    <w:rsid w:val="0090202D"/>
    <w:rsid w:val="009023EC"/>
    <w:rsid w:val="00902BB4"/>
    <w:rsid w:val="009032B6"/>
    <w:rsid w:val="009037FF"/>
    <w:rsid w:val="00903A15"/>
    <w:rsid w:val="00904205"/>
    <w:rsid w:val="0090471D"/>
    <w:rsid w:val="00904E75"/>
    <w:rsid w:val="009053D2"/>
    <w:rsid w:val="00905411"/>
    <w:rsid w:val="0090551A"/>
    <w:rsid w:val="0090576E"/>
    <w:rsid w:val="00905B23"/>
    <w:rsid w:val="00905D0C"/>
    <w:rsid w:val="0090601D"/>
    <w:rsid w:val="00906024"/>
    <w:rsid w:val="0090617B"/>
    <w:rsid w:val="0090618A"/>
    <w:rsid w:val="0090650E"/>
    <w:rsid w:val="00906556"/>
    <w:rsid w:val="00906787"/>
    <w:rsid w:val="009073D5"/>
    <w:rsid w:val="00907C75"/>
    <w:rsid w:val="00907DC7"/>
    <w:rsid w:val="009100DD"/>
    <w:rsid w:val="00910BD2"/>
    <w:rsid w:val="00910D32"/>
    <w:rsid w:val="00910D6C"/>
    <w:rsid w:val="00910F75"/>
    <w:rsid w:val="00911029"/>
    <w:rsid w:val="009112FF"/>
    <w:rsid w:val="009117A1"/>
    <w:rsid w:val="009118A3"/>
    <w:rsid w:val="00911BA9"/>
    <w:rsid w:val="00911D0A"/>
    <w:rsid w:val="00912921"/>
    <w:rsid w:val="00912C4B"/>
    <w:rsid w:val="00913477"/>
    <w:rsid w:val="009137F7"/>
    <w:rsid w:val="00913922"/>
    <w:rsid w:val="00914438"/>
    <w:rsid w:val="009146CD"/>
    <w:rsid w:val="00914773"/>
    <w:rsid w:val="00914A4C"/>
    <w:rsid w:val="00914F8B"/>
    <w:rsid w:val="009151B9"/>
    <w:rsid w:val="009156F9"/>
    <w:rsid w:val="00915767"/>
    <w:rsid w:val="00915CA8"/>
    <w:rsid w:val="009161A5"/>
    <w:rsid w:val="009166A0"/>
    <w:rsid w:val="00916FBC"/>
    <w:rsid w:val="0091799E"/>
    <w:rsid w:val="009179EF"/>
    <w:rsid w:val="00917C6C"/>
    <w:rsid w:val="009200E8"/>
    <w:rsid w:val="00920A39"/>
    <w:rsid w:val="009213A8"/>
    <w:rsid w:val="00921663"/>
    <w:rsid w:val="00921755"/>
    <w:rsid w:val="009217FB"/>
    <w:rsid w:val="00921D6B"/>
    <w:rsid w:val="00921F1D"/>
    <w:rsid w:val="00921FDC"/>
    <w:rsid w:val="0092229D"/>
    <w:rsid w:val="00922E86"/>
    <w:rsid w:val="00922E94"/>
    <w:rsid w:val="00923070"/>
    <w:rsid w:val="0092335A"/>
    <w:rsid w:val="009233EB"/>
    <w:rsid w:val="00924106"/>
    <w:rsid w:val="009241FE"/>
    <w:rsid w:val="0092458E"/>
    <w:rsid w:val="009249A6"/>
    <w:rsid w:val="009249B0"/>
    <w:rsid w:val="00924BE8"/>
    <w:rsid w:val="009251C2"/>
    <w:rsid w:val="009252CD"/>
    <w:rsid w:val="00925444"/>
    <w:rsid w:val="0092571F"/>
    <w:rsid w:val="00925810"/>
    <w:rsid w:val="00925A44"/>
    <w:rsid w:val="00925BA6"/>
    <w:rsid w:val="00925CEB"/>
    <w:rsid w:val="00926505"/>
    <w:rsid w:val="009265BD"/>
    <w:rsid w:val="00926644"/>
    <w:rsid w:val="00926673"/>
    <w:rsid w:val="00926C62"/>
    <w:rsid w:val="00926CFE"/>
    <w:rsid w:val="00926D73"/>
    <w:rsid w:val="00927037"/>
    <w:rsid w:val="0092709F"/>
    <w:rsid w:val="009273FF"/>
    <w:rsid w:val="0092779E"/>
    <w:rsid w:val="00927826"/>
    <w:rsid w:val="00927C31"/>
    <w:rsid w:val="00927D8E"/>
    <w:rsid w:val="00927E09"/>
    <w:rsid w:val="00927FD5"/>
    <w:rsid w:val="00930387"/>
    <w:rsid w:val="009303EB"/>
    <w:rsid w:val="009306C0"/>
    <w:rsid w:val="009311E8"/>
    <w:rsid w:val="00931489"/>
    <w:rsid w:val="009315B8"/>
    <w:rsid w:val="00932552"/>
    <w:rsid w:val="00932B74"/>
    <w:rsid w:val="00932CAE"/>
    <w:rsid w:val="00933012"/>
    <w:rsid w:val="00933652"/>
    <w:rsid w:val="00933BCF"/>
    <w:rsid w:val="00933C74"/>
    <w:rsid w:val="00933D33"/>
    <w:rsid w:val="00933DEA"/>
    <w:rsid w:val="00934221"/>
    <w:rsid w:val="0093452F"/>
    <w:rsid w:val="00934D96"/>
    <w:rsid w:val="00934F36"/>
    <w:rsid w:val="00934FE9"/>
    <w:rsid w:val="009353F5"/>
    <w:rsid w:val="00935602"/>
    <w:rsid w:val="00935D8E"/>
    <w:rsid w:val="009364D5"/>
    <w:rsid w:val="009370CC"/>
    <w:rsid w:val="009373AF"/>
    <w:rsid w:val="00937671"/>
    <w:rsid w:val="00937740"/>
    <w:rsid w:val="009377C8"/>
    <w:rsid w:val="00937F8C"/>
    <w:rsid w:val="00940367"/>
    <w:rsid w:val="009405AD"/>
    <w:rsid w:val="009405DC"/>
    <w:rsid w:val="009406C2"/>
    <w:rsid w:val="00940F10"/>
    <w:rsid w:val="009410BF"/>
    <w:rsid w:val="009415DC"/>
    <w:rsid w:val="00941C00"/>
    <w:rsid w:val="00941DC0"/>
    <w:rsid w:val="00941DE9"/>
    <w:rsid w:val="00942260"/>
    <w:rsid w:val="00942766"/>
    <w:rsid w:val="009427A4"/>
    <w:rsid w:val="00942826"/>
    <w:rsid w:val="00942D45"/>
    <w:rsid w:val="00943627"/>
    <w:rsid w:val="00943ADF"/>
    <w:rsid w:val="00944065"/>
    <w:rsid w:val="00944083"/>
    <w:rsid w:val="00944837"/>
    <w:rsid w:val="00944D2D"/>
    <w:rsid w:val="00945254"/>
    <w:rsid w:val="00945368"/>
    <w:rsid w:val="00945835"/>
    <w:rsid w:val="00945EB7"/>
    <w:rsid w:val="00945F41"/>
    <w:rsid w:val="009461C4"/>
    <w:rsid w:val="00946A00"/>
    <w:rsid w:val="00946D34"/>
    <w:rsid w:val="00946E3D"/>
    <w:rsid w:val="00946FC7"/>
    <w:rsid w:val="009471D0"/>
    <w:rsid w:val="00947EE2"/>
    <w:rsid w:val="00947F99"/>
    <w:rsid w:val="00950ACF"/>
    <w:rsid w:val="00950FC0"/>
    <w:rsid w:val="0095123D"/>
    <w:rsid w:val="00951608"/>
    <w:rsid w:val="00951D9C"/>
    <w:rsid w:val="00952B90"/>
    <w:rsid w:val="00952C32"/>
    <w:rsid w:val="00952E20"/>
    <w:rsid w:val="00952FC0"/>
    <w:rsid w:val="00953032"/>
    <w:rsid w:val="00953146"/>
    <w:rsid w:val="0095362D"/>
    <w:rsid w:val="009536C1"/>
    <w:rsid w:val="009538BC"/>
    <w:rsid w:val="00953E44"/>
    <w:rsid w:val="00953F90"/>
    <w:rsid w:val="00954067"/>
    <w:rsid w:val="0095493C"/>
    <w:rsid w:val="00954CFC"/>
    <w:rsid w:val="0095505F"/>
    <w:rsid w:val="00955378"/>
    <w:rsid w:val="00955B64"/>
    <w:rsid w:val="00955EEA"/>
    <w:rsid w:val="009569BE"/>
    <w:rsid w:val="009569F6"/>
    <w:rsid w:val="00956C7D"/>
    <w:rsid w:val="00956DA1"/>
    <w:rsid w:val="00957124"/>
    <w:rsid w:val="00957135"/>
    <w:rsid w:val="009575F3"/>
    <w:rsid w:val="009578BD"/>
    <w:rsid w:val="0095799B"/>
    <w:rsid w:val="00957B98"/>
    <w:rsid w:val="00957F76"/>
    <w:rsid w:val="009600A2"/>
    <w:rsid w:val="009606E9"/>
    <w:rsid w:val="0096085F"/>
    <w:rsid w:val="00960B8B"/>
    <w:rsid w:val="00960BCF"/>
    <w:rsid w:val="009611FB"/>
    <w:rsid w:val="0096127B"/>
    <w:rsid w:val="0096169F"/>
    <w:rsid w:val="009617B7"/>
    <w:rsid w:val="00961C90"/>
    <w:rsid w:val="00961EC3"/>
    <w:rsid w:val="00962250"/>
    <w:rsid w:val="00962397"/>
    <w:rsid w:val="0096299A"/>
    <w:rsid w:val="00962C72"/>
    <w:rsid w:val="00962FFC"/>
    <w:rsid w:val="009630AB"/>
    <w:rsid w:val="009636AF"/>
    <w:rsid w:val="00963B6F"/>
    <w:rsid w:val="00963BE8"/>
    <w:rsid w:val="00964326"/>
    <w:rsid w:val="00965050"/>
    <w:rsid w:val="00965172"/>
    <w:rsid w:val="00965497"/>
    <w:rsid w:val="00965728"/>
    <w:rsid w:val="00965A14"/>
    <w:rsid w:val="00965FF7"/>
    <w:rsid w:val="009660A7"/>
    <w:rsid w:val="00966161"/>
    <w:rsid w:val="00966763"/>
    <w:rsid w:val="009668F5"/>
    <w:rsid w:val="00966D0F"/>
    <w:rsid w:val="00967542"/>
    <w:rsid w:val="009676B8"/>
    <w:rsid w:val="009679AA"/>
    <w:rsid w:val="00967E71"/>
    <w:rsid w:val="00967FE1"/>
    <w:rsid w:val="0097005C"/>
    <w:rsid w:val="00970621"/>
    <w:rsid w:val="009706C8"/>
    <w:rsid w:val="00971035"/>
    <w:rsid w:val="009710C1"/>
    <w:rsid w:val="00971280"/>
    <w:rsid w:val="009718D9"/>
    <w:rsid w:val="00971A24"/>
    <w:rsid w:val="00971A96"/>
    <w:rsid w:val="00971FED"/>
    <w:rsid w:val="00972213"/>
    <w:rsid w:val="009725D1"/>
    <w:rsid w:val="009728C1"/>
    <w:rsid w:val="00972D3B"/>
    <w:rsid w:val="00973664"/>
    <w:rsid w:val="009736D6"/>
    <w:rsid w:val="009736E0"/>
    <w:rsid w:val="009739B6"/>
    <w:rsid w:val="00973E2B"/>
    <w:rsid w:val="0097402F"/>
    <w:rsid w:val="00974061"/>
    <w:rsid w:val="009746E6"/>
    <w:rsid w:val="00974894"/>
    <w:rsid w:val="00974DA9"/>
    <w:rsid w:val="009750FF"/>
    <w:rsid w:val="00975423"/>
    <w:rsid w:val="00975663"/>
    <w:rsid w:val="009759DE"/>
    <w:rsid w:val="00975A9A"/>
    <w:rsid w:val="00975FD0"/>
    <w:rsid w:val="009760C9"/>
    <w:rsid w:val="0097619D"/>
    <w:rsid w:val="00976243"/>
    <w:rsid w:val="009763D1"/>
    <w:rsid w:val="009764F4"/>
    <w:rsid w:val="009765D9"/>
    <w:rsid w:val="00976640"/>
    <w:rsid w:val="009766D1"/>
    <w:rsid w:val="0097695D"/>
    <w:rsid w:val="00976979"/>
    <w:rsid w:val="009769C5"/>
    <w:rsid w:val="00976AD0"/>
    <w:rsid w:val="00976C09"/>
    <w:rsid w:val="00977266"/>
    <w:rsid w:val="009773DD"/>
    <w:rsid w:val="00977479"/>
    <w:rsid w:val="009776A3"/>
    <w:rsid w:val="00977748"/>
    <w:rsid w:val="009777D5"/>
    <w:rsid w:val="00977DF5"/>
    <w:rsid w:val="00977EE4"/>
    <w:rsid w:val="009800D0"/>
    <w:rsid w:val="00980226"/>
    <w:rsid w:val="0098023F"/>
    <w:rsid w:val="00980F44"/>
    <w:rsid w:val="00980F96"/>
    <w:rsid w:val="00981219"/>
    <w:rsid w:val="00981554"/>
    <w:rsid w:val="009817F4"/>
    <w:rsid w:val="009819EF"/>
    <w:rsid w:val="00981B9E"/>
    <w:rsid w:val="0098224E"/>
    <w:rsid w:val="00982843"/>
    <w:rsid w:val="00982B24"/>
    <w:rsid w:val="00982FCE"/>
    <w:rsid w:val="0098342D"/>
    <w:rsid w:val="0098343F"/>
    <w:rsid w:val="00983440"/>
    <w:rsid w:val="0098355A"/>
    <w:rsid w:val="00983650"/>
    <w:rsid w:val="0098386A"/>
    <w:rsid w:val="00983890"/>
    <w:rsid w:val="00983D25"/>
    <w:rsid w:val="00983E09"/>
    <w:rsid w:val="009853E8"/>
    <w:rsid w:val="009855A5"/>
    <w:rsid w:val="009855F5"/>
    <w:rsid w:val="00985A96"/>
    <w:rsid w:val="00985B32"/>
    <w:rsid w:val="00985C8E"/>
    <w:rsid w:val="00985D7B"/>
    <w:rsid w:val="00985E57"/>
    <w:rsid w:val="00985EA6"/>
    <w:rsid w:val="00985F26"/>
    <w:rsid w:val="009863C9"/>
    <w:rsid w:val="0098640E"/>
    <w:rsid w:val="00986486"/>
    <w:rsid w:val="009868EF"/>
    <w:rsid w:val="00986980"/>
    <w:rsid w:val="00986A54"/>
    <w:rsid w:val="00986F1E"/>
    <w:rsid w:val="00986FD9"/>
    <w:rsid w:val="00987CCB"/>
    <w:rsid w:val="00987FFE"/>
    <w:rsid w:val="00990231"/>
    <w:rsid w:val="00990389"/>
    <w:rsid w:val="00990480"/>
    <w:rsid w:val="009906C8"/>
    <w:rsid w:val="00990723"/>
    <w:rsid w:val="00990AB3"/>
    <w:rsid w:val="00990D13"/>
    <w:rsid w:val="0099122C"/>
    <w:rsid w:val="00991297"/>
    <w:rsid w:val="00991412"/>
    <w:rsid w:val="0099145B"/>
    <w:rsid w:val="0099165B"/>
    <w:rsid w:val="00991883"/>
    <w:rsid w:val="00991AA5"/>
    <w:rsid w:val="0099293E"/>
    <w:rsid w:val="00993B56"/>
    <w:rsid w:val="00993C3E"/>
    <w:rsid w:val="00993EE1"/>
    <w:rsid w:val="0099411F"/>
    <w:rsid w:val="00994148"/>
    <w:rsid w:val="00994822"/>
    <w:rsid w:val="00994B0D"/>
    <w:rsid w:val="00994EE5"/>
    <w:rsid w:val="009951D2"/>
    <w:rsid w:val="009953E7"/>
    <w:rsid w:val="00995849"/>
    <w:rsid w:val="009958D9"/>
    <w:rsid w:val="00995C9D"/>
    <w:rsid w:val="00995E78"/>
    <w:rsid w:val="009960E8"/>
    <w:rsid w:val="009967DE"/>
    <w:rsid w:val="009967EE"/>
    <w:rsid w:val="00996CAC"/>
    <w:rsid w:val="00997423"/>
    <w:rsid w:val="0099790F"/>
    <w:rsid w:val="009A0659"/>
    <w:rsid w:val="009A07A6"/>
    <w:rsid w:val="009A144E"/>
    <w:rsid w:val="009A15C1"/>
    <w:rsid w:val="009A190F"/>
    <w:rsid w:val="009A1D99"/>
    <w:rsid w:val="009A1EB7"/>
    <w:rsid w:val="009A27D1"/>
    <w:rsid w:val="009A2AB0"/>
    <w:rsid w:val="009A2DC1"/>
    <w:rsid w:val="009A3123"/>
    <w:rsid w:val="009A323F"/>
    <w:rsid w:val="009A3650"/>
    <w:rsid w:val="009A36A6"/>
    <w:rsid w:val="009A36EB"/>
    <w:rsid w:val="009A3890"/>
    <w:rsid w:val="009A3B45"/>
    <w:rsid w:val="009A3C16"/>
    <w:rsid w:val="009A3E8C"/>
    <w:rsid w:val="009A407E"/>
    <w:rsid w:val="009A4BDE"/>
    <w:rsid w:val="009A4E69"/>
    <w:rsid w:val="009A5022"/>
    <w:rsid w:val="009A636A"/>
    <w:rsid w:val="009A6836"/>
    <w:rsid w:val="009A6EBD"/>
    <w:rsid w:val="009A7479"/>
    <w:rsid w:val="009A776D"/>
    <w:rsid w:val="009A78B0"/>
    <w:rsid w:val="009A79D0"/>
    <w:rsid w:val="009A7C40"/>
    <w:rsid w:val="009A7C90"/>
    <w:rsid w:val="009A7C97"/>
    <w:rsid w:val="009A7F16"/>
    <w:rsid w:val="009B008C"/>
    <w:rsid w:val="009B0ED4"/>
    <w:rsid w:val="009B0F6C"/>
    <w:rsid w:val="009B10D8"/>
    <w:rsid w:val="009B1C1F"/>
    <w:rsid w:val="009B1F7D"/>
    <w:rsid w:val="009B210D"/>
    <w:rsid w:val="009B2193"/>
    <w:rsid w:val="009B27CB"/>
    <w:rsid w:val="009B2D86"/>
    <w:rsid w:val="009B2D8E"/>
    <w:rsid w:val="009B2FB4"/>
    <w:rsid w:val="009B3977"/>
    <w:rsid w:val="009B399C"/>
    <w:rsid w:val="009B3E5C"/>
    <w:rsid w:val="009B430C"/>
    <w:rsid w:val="009B43B4"/>
    <w:rsid w:val="009B44B3"/>
    <w:rsid w:val="009B4539"/>
    <w:rsid w:val="009B4682"/>
    <w:rsid w:val="009B46A4"/>
    <w:rsid w:val="009B4829"/>
    <w:rsid w:val="009B4A96"/>
    <w:rsid w:val="009B51A1"/>
    <w:rsid w:val="009B575F"/>
    <w:rsid w:val="009B587C"/>
    <w:rsid w:val="009B5983"/>
    <w:rsid w:val="009B5994"/>
    <w:rsid w:val="009B5B03"/>
    <w:rsid w:val="009B5DFD"/>
    <w:rsid w:val="009B6197"/>
    <w:rsid w:val="009B66DA"/>
    <w:rsid w:val="009B688F"/>
    <w:rsid w:val="009B6E79"/>
    <w:rsid w:val="009B6F9F"/>
    <w:rsid w:val="009B6FBD"/>
    <w:rsid w:val="009B758B"/>
    <w:rsid w:val="009B7CBC"/>
    <w:rsid w:val="009B7F72"/>
    <w:rsid w:val="009C0321"/>
    <w:rsid w:val="009C03A7"/>
    <w:rsid w:val="009C069F"/>
    <w:rsid w:val="009C0746"/>
    <w:rsid w:val="009C089F"/>
    <w:rsid w:val="009C0A42"/>
    <w:rsid w:val="009C0BFE"/>
    <w:rsid w:val="009C0C28"/>
    <w:rsid w:val="009C1602"/>
    <w:rsid w:val="009C16CC"/>
    <w:rsid w:val="009C1AA0"/>
    <w:rsid w:val="009C1FEE"/>
    <w:rsid w:val="009C2154"/>
    <w:rsid w:val="009C2272"/>
    <w:rsid w:val="009C2448"/>
    <w:rsid w:val="009C2845"/>
    <w:rsid w:val="009C28AA"/>
    <w:rsid w:val="009C321F"/>
    <w:rsid w:val="009C322D"/>
    <w:rsid w:val="009C3263"/>
    <w:rsid w:val="009C36A2"/>
    <w:rsid w:val="009C3D03"/>
    <w:rsid w:val="009C3ECC"/>
    <w:rsid w:val="009C442A"/>
    <w:rsid w:val="009C491D"/>
    <w:rsid w:val="009C498A"/>
    <w:rsid w:val="009C4E8A"/>
    <w:rsid w:val="009C5371"/>
    <w:rsid w:val="009C53CB"/>
    <w:rsid w:val="009C5BE8"/>
    <w:rsid w:val="009C64B7"/>
    <w:rsid w:val="009C6968"/>
    <w:rsid w:val="009C6D76"/>
    <w:rsid w:val="009C6E8F"/>
    <w:rsid w:val="009C6EE1"/>
    <w:rsid w:val="009C75C1"/>
    <w:rsid w:val="009C7939"/>
    <w:rsid w:val="009D01D5"/>
    <w:rsid w:val="009D0641"/>
    <w:rsid w:val="009D0E72"/>
    <w:rsid w:val="009D1087"/>
    <w:rsid w:val="009D1468"/>
    <w:rsid w:val="009D14D4"/>
    <w:rsid w:val="009D1818"/>
    <w:rsid w:val="009D19E6"/>
    <w:rsid w:val="009D1AA8"/>
    <w:rsid w:val="009D1D1E"/>
    <w:rsid w:val="009D2174"/>
    <w:rsid w:val="009D242D"/>
    <w:rsid w:val="009D250C"/>
    <w:rsid w:val="009D2611"/>
    <w:rsid w:val="009D2654"/>
    <w:rsid w:val="009D2714"/>
    <w:rsid w:val="009D2F91"/>
    <w:rsid w:val="009D2FDF"/>
    <w:rsid w:val="009D3177"/>
    <w:rsid w:val="009D3447"/>
    <w:rsid w:val="009D3525"/>
    <w:rsid w:val="009D365D"/>
    <w:rsid w:val="009D4532"/>
    <w:rsid w:val="009D48CE"/>
    <w:rsid w:val="009D4963"/>
    <w:rsid w:val="009D4AA8"/>
    <w:rsid w:val="009D4AB7"/>
    <w:rsid w:val="009D4B45"/>
    <w:rsid w:val="009D4B9E"/>
    <w:rsid w:val="009D4DD8"/>
    <w:rsid w:val="009D50B6"/>
    <w:rsid w:val="009D5141"/>
    <w:rsid w:val="009D5DFA"/>
    <w:rsid w:val="009D5E05"/>
    <w:rsid w:val="009D5E6D"/>
    <w:rsid w:val="009D6069"/>
    <w:rsid w:val="009D6089"/>
    <w:rsid w:val="009D6263"/>
    <w:rsid w:val="009D6E52"/>
    <w:rsid w:val="009D72AA"/>
    <w:rsid w:val="009D76E8"/>
    <w:rsid w:val="009D7763"/>
    <w:rsid w:val="009D777D"/>
    <w:rsid w:val="009D787B"/>
    <w:rsid w:val="009D7D0A"/>
    <w:rsid w:val="009E04D4"/>
    <w:rsid w:val="009E05D5"/>
    <w:rsid w:val="009E0C71"/>
    <w:rsid w:val="009E0F3C"/>
    <w:rsid w:val="009E2234"/>
    <w:rsid w:val="009E2358"/>
    <w:rsid w:val="009E2D8F"/>
    <w:rsid w:val="009E2E69"/>
    <w:rsid w:val="009E2E82"/>
    <w:rsid w:val="009E32BE"/>
    <w:rsid w:val="009E35B8"/>
    <w:rsid w:val="009E43F3"/>
    <w:rsid w:val="009E443B"/>
    <w:rsid w:val="009E497E"/>
    <w:rsid w:val="009E4E35"/>
    <w:rsid w:val="009E506B"/>
    <w:rsid w:val="009E5687"/>
    <w:rsid w:val="009E569A"/>
    <w:rsid w:val="009E5790"/>
    <w:rsid w:val="009E59DD"/>
    <w:rsid w:val="009E5BA4"/>
    <w:rsid w:val="009E5E2B"/>
    <w:rsid w:val="009E60C3"/>
    <w:rsid w:val="009E64FB"/>
    <w:rsid w:val="009E6843"/>
    <w:rsid w:val="009E6A04"/>
    <w:rsid w:val="009E6B95"/>
    <w:rsid w:val="009E6B97"/>
    <w:rsid w:val="009E6D67"/>
    <w:rsid w:val="009E6E6F"/>
    <w:rsid w:val="009E6FD2"/>
    <w:rsid w:val="009E74CF"/>
    <w:rsid w:val="009E7E9B"/>
    <w:rsid w:val="009E7EA7"/>
    <w:rsid w:val="009F031E"/>
    <w:rsid w:val="009F044C"/>
    <w:rsid w:val="009F070F"/>
    <w:rsid w:val="009F0A8C"/>
    <w:rsid w:val="009F12DD"/>
    <w:rsid w:val="009F16CF"/>
    <w:rsid w:val="009F1B07"/>
    <w:rsid w:val="009F1D03"/>
    <w:rsid w:val="009F1FF2"/>
    <w:rsid w:val="009F2809"/>
    <w:rsid w:val="009F2B5D"/>
    <w:rsid w:val="009F2FC2"/>
    <w:rsid w:val="009F3615"/>
    <w:rsid w:val="009F3B22"/>
    <w:rsid w:val="009F41BD"/>
    <w:rsid w:val="009F43D3"/>
    <w:rsid w:val="009F465A"/>
    <w:rsid w:val="009F4832"/>
    <w:rsid w:val="009F48D9"/>
    <w:rsid w:val="009F4AFD"/>
    <w:rsid w:val="009F5F70"/>
    <w:rsid w:val="009F666F"/>
    <w:rsid w:val="009F67CE"/>
    <w:rsid w:val="009F690D"/>
    <w:rsid w:val="009F6986"/>
    <w:rsid w:val="009F69E8"/>
    <w:rsid w:val="009F6C10"/>
    <w:rsid w:val="009F6EDF"/>
    <w:rsid w:val="009F75C3"/>
    <w:rsid w:val="009F7961"/>
    <w:rsid w:val="00A00602"/>
    <w:rsid w:val="00A00ADB"/>
    <w:rsid w:val="00A015E1"/>
    <w:rsid w:val="00A01CCD"/>
    <w:rsid w:val="00A02232"/>
    <w:rsid w:val="00A026F9"/>
    <w:rsid w:val="00A02B19"/>
    <w:rsid w:val="00A02C7A"/>
    <w:rsid w:val="00A02E48"/>
    <w:rsid w:val="00A02EF7"/>
    <w:rsid w:val="00A034EC"/>
    <w:rsid w:val="00A03698"/>
    <w:rsid w:val="00A0388E"/>
    <w:rsid w:val="00A03C46"/>
    <w:rsid w:val="00A03D3A"/>
    <w:rsid w:val="00A03DC1"/>
    <w:rsid w:val="00A040FA"/>
    <w:rsid w:val="00A0451D"/>
    <w:rsid w:val="00A04C60"/>
    <w:rsid w:val="00A05554"/>
    <w:rsid w:val="00A057F8"/>
    <w:rsid w:val="00A05837"/>
    <w:rsid w:val="00A05ACF"/>
    <w:rsid w:val="00A0695A"/>
    <w:rsid w:val="00A06B21"/>
    <w:rsid w:val="00A06C0E"/>
    <w:rsid w:val="00A07328"/>
    <w:rsid w:val="00A076D4"/>
    <w:rsid w:val="00A07AB2"/>
    <w:rsid w:val="00A07F7A"/>
    <w:rsid w:val="00A10054"/>
    <w:rsid w:val="00A10326"/>
    <w:rsid w:val="00A1048F"/>
    <w:rsid w:val="00A10490"/>
    <w:rsid w:val="00A1064F"/>
    <w:rsid w:val="00A10B82"/>
    <w:rsid w:val="00A10FE6"/>
    <w:rsid w:val="00A11367"/>
    <w:rsid w:val="00A11DBD"/>
    <w:rsid w:val="00A12077"/>
    <w:rsid w:val="00A120A1"/>
    <w:rsid w:val="00A12F88"/>
    <w:rsid w:val="00A13098"/>
    <w:rsid w:val="00A13AC0"/>
    <w:rsid w:val="00A13E3E"/>
    <w:rsid w:val="00A152CC"/>
    <w:rsid w:val="00A154A1"/>
    <w:rsid w:val="00A154CA"/>
    <w:rsid w:val="00A155A0"/>
    <w:rsid w:val="00A15A66"/>
    <w:rsid w:val="00A16431"/>
    <w:rsid w:val="00A16AC4"/>
    <w:rsid w:val="00A16B84"/>
    <w:rsid w:val="00A16BD6"/>
    <w:rsid w:val="00A16E3F"/>
    <w:rsid w:val="00A175AF"/>
    <w:rsid w:val="00A179B6"/>
    <w:rsid w:val="00A17DBD"/>
    <w:rsid w:val="00A2062C"/>
    <w:rsid w:val="00A2085B"/>
    <w:rsid w:val="00A21110"/>
    <w:rsid w:val="00A21224"/>
    <w:rsid w:val="00A21D2B"/>
    <w:rsid w:val="00A21FAB"/>
    <w:rsid w:val="00A2212A"/>
    <w:rsid w:val="00A225A7"/>
    <w:rsid w:val="00A225E7"/>
    <w:rsid w:val="00A2268D"/>
    <w:rsid w:val="00A22819"/>
    <w:rsid w:val="00A22925"/>
    <w:rsid w:val="00A22FE6"/>
    <w:rsid w:val="00A23226"/>
    <w:rsid w:val="00A23343"/>
    <w:rsid w:val="00A23465"/>
    <w:rsid w:val="00A2359B"/>
    <w:rsid w:val="00A23BF0"/>
    <w:rsid w:val="00A23E30"/>
    <w:rsid w:val="00A2451F"/>
    <w:rsid w:val="00A24647"/>
    <w:rsid w:val="00A24AF4"/>
    <w:rsid w:val="00A24C76"/>
    <w:rsid w:val="00A24C97"/>
    <w:rsid w:val="00A24D3C"/>
    <w:rsid w:val="00A24F76"/>
    <w:rsid w:val="00A24FD5"/>
    <w:rsid w:val="00A25265"/>
    <w:rsid w:val="00A25615"/>
    <w:rsid w:val="00A25932"/>
    <w:rsid w:val="00A25D9E"/>
    <w:rsid w:val="00A25DF1"/>
    <w:rsid w:val="00A26798"/>
    <w:rsid w:val="00A26A4A"/>
    <w:rsid w:val="00A275C6"/>
    <w:rsid w:val="00A276C5"/>
    <w:rsid w:val="00A27700"/>
    <w:rsid w:val="00A3072A"/>
    <w:rsid w:val="00A30BCB"/>
    <w:rsid w:val="00A30C2F"/>
    <w:rsid w:val="00A30CF0"/>
    <w:rsid w:val="00A31422"/>
    <w:rsid w:val="00A315C5"/>
    <w:rsid w:val="00A31619"/>
    <w:rsid w:val="00A31994"/>
    <w:rsid w:val="00A32437"/>
    <w:rsid w:val="00A32599"/>
    <w:rsid w:val="00A32695"/>
    <w:rsid w:val="00A327C6"/>
    <w:rsid w:val="00A329A7"/>
    <w:rsid w:val="00A32C83"/>
    <w:rsid w:val="00A334E1"/>
    <w:rsid w:val="00A3352E"/>
    <w:rsid w:val="00A335E7"/>
    <w:rsid w:val="00A33ADF"/>
    <w:rsid w:val="00A345A8"/>
    <w:rsid w:val="00A34779"/>
    <w:rsid w:val="00A349DA"/>
    <w:rsid w:val="00A349DD"/>
    <w:rsid w:val="00A349EC"/>
    <w:rsid w:val="00A34BC0"/>
    <w:rsid w:val="00A34CAB"/>
    <w:rsid w:val="00A357C3"/>
    <w:rsid w:val="00A35B00"/>
    <w:rsid w:val="00A35D0B"/>
    <w:rsid w:val="00A35D48"/>
    <w:rsid w:val="00A35EF2"/>
    <w:rsid w:val="00A35F1D"/>
    <w:rsid w:val="00A363B3"/>
    <w:rsid w:val="00A3646D"/>
    <w:rsid w:val="00A366CA"/>
    <w:rsid w:val="00A36F0A"/>
    <w:rsid w:val="00A36FD5"/>
    <w:rsid w:val="00A370AA"/>
    <w:rsid w:val="00A370B7"/>
    <w:rsid w:val="00A37361"/>
    <w:rsid w:val="00A37413"/>
    <w:rsid w:val="00A37710"/>
    <w:rsid w:val="00A3779A"/>
    <w:rsid w:val="00A378E3"/>
    <w:rsid w:val="00A37E61"/>
    <w:rsid w:val="00A37FEA"/>
    <w:rsid w:val="00A40A46"/>
    <w:rsid w:val="00A41CA1"/>
    <w:rsid w:val="00A41FED"/>
    <w:rsid w:val="00A4213E"/>
    <w:rsid w:val="00A422E1"/>
    <w:rsid w:val="00A424C6"/>
    <w:rsid w:val="00A431EC"/>
    <w:rsid w:val="00A432A3"/>
    <w:rsid w:val="00A43975"/>
    <w:rsid w:val="00A43AE0"/>
    <w:rsid w:val="00A43D3A"/>
    <w:rsid w:val="00A44041"/>
    <w:rsid w:val="00A44D7E"/>
    <w:rsid w:val="00A44E35"/>
    <w:rsid w:val="00A44EC1"/>
    <w:rsid w:val="00A45467"/>
    <w:rsid w:val="00A45D15"/>
    <w:rsid w:val="00A460AF"/>
    <w:rsid w:val="00A464EB"/>
    <w:rsid w:val="00A4652A"/>
    <w:rsid w:val="00A466E6"/>
    <w:rsid w:val="00A46930"/>
    <w:rsid w:val="00A47082"/>
    <w:rsid w:val="00A4724B"/>
    <w:rsid w:val="00A474C8"/>
    <w:rsid w:val="00A47F29"/>
    <w:rsid w:val="00A4E291"/>
    <w:rsid w:val="00A502CC"/>
    <w:rsid w:val="00A51105"/>
    <w:rsid w:val="00A51180"/>
    <w:rsid w:val="00A51DA7"/>
    <w:rsid w:val="00A51EF7"/>
    <w:rsid w:val="00A51F87"/>
    <w:rsid w:val="00A51FAA"/>
    <w:rsid w:val="00A522D7"/>
    <w:rsid w:val="00A5237C"/>
    <w:rsid w:val="00A524FD"/>
    <w:rsid w:val="00A5274F"/>
    <w:rsid w:val="00A5278B"/>
    <w:rsid w:val="00A529D5"/>
    <w:rsid w:val="00A5307C"/>
    <w:rsid w:val="00A530F6"/>
    <w:rsid w:val="00A533C9"/>
    <w:rsid w:val="00A5349E"/>
    <w:rsid w:val="00A538FA"/>
    <w:rsid w:val="00A53EC7"/>
    <w:rsid w:val="00A5422A"/>
    <w:rsid w:val="00A54542"/>
    <w:rsid w:val="00A54AFF"/>
    <w:rsid w:val="00A54BC8"/>
    <w:rsid w:val="00A550A8"/>
    <w:rsid w:val="00A5574F"/>
    <w:rsid w:val="00A557C5"/>
    <w:rsid w:val="00A55CA1"/>
    <w:rsid w:val="00A55E65"/>
    <w:rsid w:val="00A55EDF"/>
    <w:rsid w:val="00A5619A"/>
    <w:rsid w:val="00A5621E"/>
    <w:rsid w:val="00A570ED"/>
    <w:rsid w:val="00A57246"/>
    <w:rsid w:val="00A575D3"/>
    <w:rsid w:val="00A578B1"/>
    <w:rsid w:val="00A57CC8"/>
    <w:rsid w:val="00A57CEC"/>
    <w:rsid w:val="00A57EE7"/>
    <w:rsid w:val="00A6094C"/>
    <w:rsid w:val="00A60A0F"/>
    <w:rsid w:val="00A60A24"/>
    <w:rsid w:val="00A60DFA"/>
    <w:rsid w:val="00A612E8"/>
    <w:rsid w:val="00A613FB"/>
    <w:rsid w:val="00A623DA"/>
    <w:rsid w:val="00A62407"/>
    <w:rsid w:val="00A62583"/>
    <w:rsid w:val="00A6275A"/>
    <w:rsid w:val="00A62883"/>
    <w:rsid w:val="00A62938"/>
    <w:rsid w:val="00A6315E"/>
    <w:rsid w:val="00A633F0"/>
    <w:rsid w:val="00A6341F"/>
    <w:rsid w:val="00A64341"/>
    <w:rsid w:val="00A64467"/>
    <w:rsid w:val="00A64665"/>
    <w:rsid w:val="00A64F00"/>
    <w:rsid w:val="00A6560D"/>
    <w:rsid w:val="00A65BE6"/>
    <w:rsid w:val="00A65E51"/>
    <w:rsid w:val="00A660D9"/>
    <w:rsid w:val="00A666BD"/>
    <w:rsid w:val="00A667C6"/>
    <w:rsid w:val="00A6681E"/>
    <w:rsid w:val="00A66AC7"/>
    <w:rsid w:val="00A66D04"/>
    <w:rsid w:val="00A66D6D"/>
    <w:rsid w:val="00A6777C"/>
    <w:rsid w:val="00A678B7"/>
    <w:rsid w:val="00A67D24"/>
    <w:rsid w:val="00A70559"/>
    <w:rsid w:val="00A705E1"/>
    <w:rsid w:val="00A70DFF"/>
    <w:rsid w:val="00A71456"/>
    <w:rsid w:val="00A71516"/>
    <w:rsid w:val="00A7177C"/>
    <w:rsid w:val="00A71B5C"/>
    <w:rsid w:val="00A726B3"/>
    <w:rsid w:val="00A7283B"/>
    <w:rsid w:val="00A73916"/>
    <w:rsid w:val="00A739FD"/>
    <w:rsid w:val="00A74231"/>
    <w:rsid w:val="00A742BD"/>
    <w:rsid w:val="00A74FDC"/>
    <w:rsid w:val="00A7502F"/>
    <w:rsid w:val="00A753B7"/>
    <w:rsid w:val="00A7587C"/>
    <w:rsid w:val="00A758B5"/>
    <w:rsid w:val="00A75A28"/>
    <w:rsid w:val="00A75B32"/>
    <w:rsid w:val="00A75B33"/>
    <w:rsid w:val="00A7642A"/>
    <w:rsid w:val="00A76570"/>
    <w:rsid w:val="00A7696F"/>
    <w:rsid w:val="00A76B6C"/>
    <w:rsid w:val="00A76C0D"/>
    <w:rsid w:val="00A770EC"/>
    <w:rsid w:val="00A77328"/>
    <w:rsid w:val="00A77905"/>
    <w:rsid w:val="00A77BD4"/>
    <w:rsid w:val="00A77DE4"/>
    <w:rsid w:val="00A80200"/>
    <w:rsid w:val="00A805E1"/>
    <w:rsid w:val="00A80674"/>
    <w:rsid w:val="00A8093B"/>
    <w:rsid w:val="00A8116F"/>
    <w:rsid w:val="00A81539"/>
    <w:rsid w:val="00A81AB6"/>
    <w:rsid w:val="00A82041"/>
    <w:rsid w:val="00A82683"/>
    <w:rsid w:val="00A82812"/>
    <w:rsid w:val="00A82A51"/>
    <w:rsid w:val="00A83922"/>
    <w:rsid w:val="00A8399D"/>
    <w:rsid w:val="00A83B31"/>
    <w:rsid w:val="00A83E85"/>
    <w:rsid w:val="00A840E3"/>
    <w:rsid w:val="00A84C32"/>
    <w:rsid w:val="00A84F8C"/>
    <w:rsid w:val="00A854C1"/>
    <w:rsid w:val="00A8553C"/>
    <w:rsid w:val="00A8558B"/>
    <w:rsid w:val="00A85AC2"/>
    <w:rsid w:val="00A85CF2"/>
    <w:rsid w:val="00A85FCA"/>
    <w:rsid w:val="00A8613F"/>
    <w:rsid w:val="00A864A2"/>
    <w:rsid w:val="00A8692F"/>
    <w:rsid w:val="00A869EF"/>
    <w:rsid w:val="00A86A65"/>
    <w:rsid w:val="00A877F6"/>
    <w:rsid w:val="00A87850"/>
    <w:rsid w:val="00A87B42"/>
    <w:rsid w:val="00A90235"/>
    <w:rsid w:val="00A90683"/>
    <w:rsid w:val="00A90A04"/>
    <w:rsid w:val="00A910EB"/>
    <w:rsid w:val="00A91778"/>
    <w:rsid w:val="00A91948"/>
    <w:rsid w:val="00A91A77"/>
    <w:rsid w:val="00A91CC2"/>
    <w:rsid w:val="00A920BD"/>
    <w:rsid w:val="00A922FE"/>
    <w:rsid w:val="00A927F7"/>
    <w:rsid w:val="00A92842"/>
    <w:rsid w:val="00A9298C"/>
    <w:rsid w:val="00A92F4F"/>
    <w:rsid w:val="00A92FA3"/>
    <w:rsid w:val="00A93229"/>
    <w:rsid w:val="00A9347C"/>
    <w:rsid w:val="00A938E8"/>
    <w:rsid w:val="00A939B2"/>
    <w:rsid w:val="00A93BD7"/>
    <w:rsid w:val="00A93C89"/>
    <w:rsid w:val="00A93C95"/>
    <w:rsid w:val="00A93FB3"/>
    <w:rsid w:val="00A944C0"/>
    <w:rsid w:val="00A945F6"/>
    <w:rsid w:val="00A9470F"/>
    <w:rsid w:val="00A94734"/>
    <w:rsid w:val="00A9487C"/>
    <w:rsid w:val="00A948FB"/>
    <w:rsid w:val="00A94B1E"/>
    <w:rsid w:val="00A95296"/>
    <w:rsid w:val="00A95C8D"/>
    <w:rsid w:val="00A95F6F"/>
    <w:rsid w:val="00A95FC9"/>
    <w:rsid w:val="00A9621F"/>
    <w:rsid w:val="00A96726"/>
    <w:rsid w:val="00A96D43"/>
    <w:rsid w:val="00A9719E"/>
    <w:rsid w:val="00A9791E"/>
    <w:rsid w:val="00A97E24"/>
    <w:rsid w:val="00A97ECF"/>
    <w:rsid w:val="00AA00A9"/>
    <w:rsid w:val="00AA0490"/>
    <w:rsid w:val="00AA0D80"/>
    <w:rsid w:val="00AA15A5"/>
    <w:rsid w:val="00AA1604"/>
    <w:rsid w:val="00AA23BC"/>
    <w:rsid w:val="00AA281B"/>
    <w:rsid w:val="00AA2A04"/>
    <w:rsid w:val="00AA2AD7"/>
    <w:rsid w:val="00AA2AD8"/>
    <w:rsid w:val="00AA2E6D"/>
    <w:rsid w:val="00AA3061"/>
    <w:rsid w:val="00AA32A0"/>
    <w:rsid w:val="00AA38A2"/>
    <w:rsid w:val="00AA3A60"/>
    <w:rsid w:val="00AA3B17"/>
    <w:rsid w:val="00AA3E16"/>
    <w:rsid w:val="00AA44F2"/>
    <w:rsid w:val="00AA46C0"/>
    <w:rsid w:val="00AA483C"/>
    <w:rsid w:val="00AA4B0C"/>
    <w:rsid w:val="00AA4B93"/>
    <w:rsid w:val="00AA4CA1"/>
    <w:rsid w:val="00AA5539"/>
    <w:rsid w:val="00AA590B"/>
    <w:rsid w:val="00AA591D"/>
    <w:rsid w:val="00AA6034"/>
    <w:rsid w:val="00AA634B"/>
    <w:rsid w:val="00AA6586"/>
    <w:rsid w:val="00AA6646"/>
    <w:rsid w:val="00AA6AFF"/>
    <w:rsid w:val="00AA7293"/>
    <w:rsid w:val="00AA74EB"/>
    <w:rsid w:val="00AA78DA"/>
    <w:rsid w:val="00AA7AB9"/>
    <w:rsid w:val="00AB0081"/>
    <w:rsid w:val="00AB01B8"/>
    <w:rsid w:val="00AB02A2"/>
    <w:rsid w:val="00AB0393"/>
    <w:rsid w:val="00AB15F6"/>
    <w:rsid w:val="00AB19C8"/>
    <w:rsid w:val="00AB1FCB"/>
    <w:rsid w:val="00AB2038"/>
    <w:rsid w:val="00AB2231"/>
    <w:rsid w:val="00AB2262"/>
    <w:rsid w:val="00AB244D"/>
    <w:rsid w:val="00AB2615"/>
    <w:rsid w:val="00AB28C9"/>
    <w:rsid w:val="00AB2907"/>
    <w:rsid w:val="00AB2AEF"/>
    <w:rsid w:val="00AB306F"/>
    <w:rsid w:val="00AB30AB"/>
    <w:rsid w:val="00AB35D1"/>
    <w:rsid w:val="00AB3716"/>
    <w:rsid w:val="00AB4B2E"/>
    <w:rsid w:val="00AB4C98"/>
    <w:rsid w:val="00AB4EB7"/>
    <w:rsid w:val="00AB4EC9"/>
    <w:rsid w:val="00AB4EF4"/>
    <w:rsid w:val="00AB525C"/>
    <w:rsid w:val="00AB5578"/>
    <w:rsid w:val="00AB5A4E"/>
    <w:rsid w:val="00AB5EA2"/>
    <w:rsid w:val="00AB5F90"/>
    <w:rsid w:val="00AB6A24"/>
    <w:rsid w:val="00AB6AB1"/>
    <w:rsid w:val="00AB6AD0"/>
    <w:rsid w:val="00AB6BD0"/>
    <w:rsid w:val="00AB6D20"/>
    <w:rsid w:val="00AB6DFB"/>
    <w:rsid w:val="00AB70C8"/>
    <w:rsid w:val="00AB7220"/>
    <w:rsid w:val="00AB7403"/>
    <w:rsid w:val="00AB7458"/>
    <w:rsid w:val="00AB7461"/>
    <w:rsid w:val="00AB7996"/>
    <w:rsid w:val="00AB7B8E"/>
    <w:rsid w:val="00AC0211"/>
    <w:rsid w:val="00AC1067"/>
    <w:rsid w:val="00AC145A"/>
    <w:rsid w:val="00AC1657"/>
    <w:rsid w:val="00AC1D51"/>
    <w:rsid w:val="00AC1E82"/>
    <w:rsid w:val="00AC23B8"/>
    <w:rsid w:val="00AC2477"/>
    <w:rsid w:val="00AC2691"/>
    <w:rsid w:val="00AC2D00"/>
    <w:rsid w:val="00AC2D01"/>
    <w:rsid w:val="00AC2F50"/>
    <w:rsid w:val="00AC376B"/>
    <w:rsid w:val="00AC3820"/>
    <w:rsid w:val="00AC3C7D"/>
    <w:rsid w:val="00AC3FC8"/>
    <w:rsid w:val="00AC40D5"/>
    <w:rsid w:val="00AC4E44"/>
    <w:rsid w:val="00AC50C0"/>
    <w:rsid w:val="00AC53E5"/>
    <w:rsid w:val="00AC59A6"/>
    <w:rsid w:val="00AC59BA"/>
    <w:rsid w:val="00AC5B11"/>
    <w:rsid w:val="00AC5B2E"/>
    <w:rsid w:val="00AC616A"/>
    <w:rsid w:val="00AC63C3"/>
    <w:rsid w:val="00AC657C"/>
    <w:rsid w:val="00AC6697"/>
    <w:rsid w:val="00AC67EA"/>
    <w:rsid w:val="00AC683C"/>
    <w:rsid w:val="00AC6CB1"/>
    <w:rsid w:val="00AC6DF5"/>
    <w:rsid w:val="00AC70D3"/>
    <w:rsid w:val="00AC70F3"/>
    <w:rsid w:val="00AC71B0"/>
    <w:rsid w:val="00AC7C28"/>
    <w:rsid w:val="00AC7FD4"/>
    <w:rsid w:val="00ACCAC7"/>
    <w:rsid w:val="00AD02B4"/>
    <w:rsid w:val="00AD0A68"/>
    <w:rsid w:val="00AD0B12"/>
    <w:rsid w:val="00AD0CAF"/>
    <w:rsid w:val="00AD0D43"/>
    <w:rsid w:val="00AD0E5E"/>
    <w:rsid w:val="00AD12A5"/>
    <w:rsid w:val="00AD12CF"/>
    <w:rsid w:val="00AD163A"/>
    <w:rsid w:val="00AD1826"/>
    <w:rsid w:val="00AD1A4B"/>
    <w:rsid w:val="00AD1C63"/>
    <w:rsid w:val="00AD1CF1"/>
    <w:rsid w:val="00AD1D47"/>
    <w:rsid w:val="00AD21B5"/>
    <w:rsid w:val="00AD239A"/>
    <w:rsid w:val="00AD241B"/>
    <w:rsid w:val="00AD26DD"/>
    <w:rsid w:val="00AD2894"/>
    <w:rsid w:val="00AD28B1"/>
    <w:rsid w:val="00AD2937"/>
    <w:rsid w:val="00AD2D66"/>
    <w:rsid w:val="00AD2EC1"/>
    <w:rsid w:val="00AD31EC"/>
    <w:rsid w:val="00AD343D"/>
    <w:rsid w:val="00AD35CB"/>
    <w:rsid w:val="00AD3A82"/>
    <w:rsid w:val="00AD3AB8"/>
    <w:rsid w:val="00AD3FF0"/>
    <w:rsid w:val="00AD4397"/>
    <w:rsid w:val="00AD4471"/>
    <w:rsid w:val="00AD4BA8"/>
    <w:rsid w:val="00AD50B0"/>
    <w:rsid w:val="00AD50C1"/>
    <w:rsid w:val="00AD50D7"/>
    <w:rsid w:val="00AD53DD"/>
    <w:rsid w:val="00AD5C32"/>
    <w:rsid w:val="00AD661C"/>
    <w:rsid w:val="00AD669F"/>
    <w:rsid w:val="00AD6881"/>
    <w:rsid w:val="00AD688D"/>
    <w:rsid w:val="00AD6932"/>
    <w:rsid w:val="00AD6B56"/>
    <w:rsid w:val="00AD6C06"/>
    <w:rsid w:val="00AD721F"/>
    <w:rsid w:val="00AD7313"/>
    <w:rsid w:val="00AD7DCB"/>
    <w:rsid w:val="00AE01B6"/>
    <w:rsid w:val="00AE024A"/>
    <w:rsid w:val="00AE142F"/>
    <w:rsid w:val="00AE1AAE"/>
    <w:rsid w:val="00AE251E"/>
    <w:rsid w:val="00AE25DE"/>
    <w:rsid w:val="00AE2845"/>
    <w:rsid w:val="00AE29B1"/>
    <w:rsid w:val="00AE2D06"/>
    <w:rsid w:val="00AE355A"/>
    <w:rsid w:val="00AE41F1"/>
    <w:rsid w:val="00AE4AEF"/>
    <w:rsid w:val="00AE4B32"/>
    <w:rsid w:val="00AE4FA5"/>
    <w:rsid w:val="00AE5118"/>
    <w:rsid w:val="00AE57D8"/>
    <w:rsid w:val="00AE57EC"/>
    <w:rsid w:val="00AE5CA5"/>
    <w:rsid w:val="00AE6382"/>
    <w:rsid w:val="00AE683B"/>
    <w:rsid w:val="00AE6897"/>
    <w:rsid w:val="00AE748F"/>
    <w:rsid w:val="00AF000B"/>
    <w:rsid w:val="00AF020A"/>
    <w:rsid w:val="00AF0291"/>
    <w:rsid w:val="00AF0E55"/>
    <w:rsid w:val="00AF11C9"/>
    <w:rsid w:val="00AF170D"/>
    <w:rsid w:val="00AF19CF"/>
    <w:rsid w:val="00AF1EB8"/>
    <w:rsid w:val="00AF1F9B"/>
    <w:rsid w:val="00AF2305"/>
    <w:rsid w:val="00AF2439"/>
    <w:rsid w:val="00AF27F6"/>
    <w:rsid w:val="00AF2815"/>
    <w:rsid w:val="00AF28AB"/>
    <w:rsid w:val="00AF2EED"/>
    <w:rsid w:val="00AF35CE"/>
    <w:rsid w:val="00AF4268"/>
    <w:rsid w:val="00AF4401"/>
    <w:rsid w:val="00AF4628"/>
    <w:rsid w:val="00AF4F71"/>
    <w:rsid w:val="00AF6763"/>
    <w:rsid w:val="00AF6A32"/>
    <w:rsid w:val="00AF6EA1"/>
    <w:rsid w:val="00AF6FB9"/>
    <w:rsid w:val="00AF7555"/>
    <w:rsid w:val="00AF7AFF"/>
    <w:rsid w:val="00AF7D87"/>
    <w:rsid w:val="00B00168"/>
    <w:rsid w:val="00B00241"/>
    <w:rsid w:val="00B003DD"/>
    <w:rsid w:val="00B0055F"/>
    <w:rsid w:val="00B005AA"/>
    <w:rsid w:val="00B005BC"/>
    <w:rsid w:val="00B005FE"/>
    <w:rsid w:val="00B008F0"/>
    <w:rsid w:val="00B0099A"/>
    <w:rsid w:val="00B00A20"/>
    <w:rsid w:val="00B00D41"/>
    <w:rsid w:val="00B00E41"/>
    <w:rsid w:val="00B0118A"/>
    <w:rsid w:val="00B01382"/>
    <w:rsid w:val="00B0155F"/>
    <w:rsid w:val="00B019A3"/>
    <w:rsid w:val="00B0246F"/>
    <w:rsid w:val="00B02E82"/>
    <w:rsid w:val="00B03E44"/>
    <w:rsid w:val="00B04309"/>
    <w:rsid w:val="00B0481B"/>
    <w:rsid w:val="00B04ACC"/>
    <w:rsid w:val="00B04C25"/>
    <w:rsid w:val="00B05956"/>
    <w:rsid w:val="00B05E8D"/>
    <w:rsid w:val="00B06031"/>
    <w:rsid w:val="00B06098"/>
    <w:rsid w:val="00B06653"/>
    <w:rsid w:val="00B0668D"/>
    <w:rsid w:val="00B06EFA"/>
    <w:rsid w:val="00B07338"/>
    <w:rsid w:val="00B074CC"/>
    <w:rsid w:val="00B07502"/>
    <w:rsid w:val="00B07BFF"/>
    <w:rsid w:val="00B07D1B"/>
    <w:rsid w:val="00B100A2"/>
    <w:rsid w:val="00B1010F"/>
    <w:rsid w:val="00B101FD"/>
    <w:rsid w:val="00B10678"/>
    <w:rsid w:val="00B1078F"/>
    <w:rsid w:val="00B108DE"/>
    <w:rsid w:val="00B10C6A"/>
    <w:rsid w:val="00B11382"/>
    <w:rsid w:val="00B11622"/>
    <w:rsid w:val="00B11896"/>
    <w:rsid w:val="00B11F03"/>
    <w:rsid w:val="00B1207B"/>
    <w:rsid w:val="00B12095"/>
    <w:rsid w:val="00B12115"/>
    <w:rsid w:val="00B127FE"/>
    <w:rsid w:val="00B12C41"/>
    <w:rsid w:val="00B12DBD"/>
    <w:rsid w:val="00B1361B"/>
    <w:rsid w:val="00B1372A"/>
    <w:rsid w:val="00B13938"/>
    <w:rsid w:val="00B13BCB"/>
    <w:rsid w:val="00B13E09"/>
    <w:rsid w:val="00B13E34"/>
    <w:rsid w:val="00B1445B"/>
    <w:rsid w:val="00B14BA1"/>
    <w:rsid w:val="00B155EF"/>
    <w:rsid w:val="00B161ED"/>
    <w:rsid w:val="00B16C23"/>
    <w:rsid w:val="00B16C72"/>
    <w:rsid w:val="00B1732B"/>
    <w:rsid w:val="00B176EB"/>
    <w:rsid w:val="00B176F2"/>
    <w:rsid w:val="00B179C2"/>
    <w:rsid w:val="00B17B8A"/>
    <w:rsid w:val="00B17C2F"/>
    <w:rsid w:val="00B17D41"/>
    <w:rsid w:val="00B202DB"/>
    <w:rsid w:val="00B206D0"/>
    <w:rsid w:val="00B20819"/>
    <w:rsid w:val="00B20934"/>
    <w:rsid w:val="00B209BC"/>
    <w:rsid w:val="00B21054"/>
    <w:rsid w:val="00B210A4"/>
    <w:rsid w:val="00B217C1"/>
    <w:rsid w:val="00B21898"/>
    <w:rsid w:val="00B218E9"/>
    <w:rsid w:val="00B21C51"/>
    <w:rsid w:val="00B21D21"/>
    <w:rsid w:val="00B21FEB"/>
    <w:rsid w:val="00B2207F"/>
    <w:rsid w:val="00B221F1"/>
    <w:rsid w:val="00B22652"/>
    <w:rsid w:val="00B228C8"/>
    <w:rsid w:val="00B22CFB"/>
    <w:rsid w:val="00B230EB"/>
    <w:rsid w:val="00B23257"/>
    <w:rsid w:val="00B232C7"/>
    <w:rsid w:val="00B2383A"/>
    <w:rsid w:val="00B23A6A"/>
    <w:rsid w:val="00B23AE2"/>
    <w:rsid w:val="00B23DFA"/>
    <w:rsid w:val="00B23E26"/>
    <w:rsid w:val="00B243AD"/>
    <w:rsid w:val="00B2480F"/>
    <w:rsid w:val="00B2496B"/>
    <w:rsid w:val="00B24C97"/>
    <w:rsid w:val="00B25899"/>
    <w:rsid w:val="00B25D0F"/>
    <w:rsid w:val="00B25F7E"/>
    <w:rsid w:val="00B26D66"/>
    <w:rsid w:val="00B27475"/>
    <w:rsid w:val="00B275FC"/>
    <w:rsid w:val="00B27922"/>
    <w:rsid w:val="00B27B36"/>
    <w:rsid w:val="00B27B6E"/>
    <w:rsid w:val="00B27BC5"/>
    <w:rsid w:val="00B30654"/>
    <w:rsid w:val="00B30821"/>
    <w:rsid w:val="00B30B06"/>
    <w:rsid w:val="00B30FDC"/>
    <w:rsid w:val="00B31C0D"/>
    <w:rsid w:val="00B31D0D"/>
    <w:rsid w:val="00B3207B"/>
    <w:rsid w:val="00B321CD"/>
    <w:rsid w:val="00B32745"/>
    <w:rsid w:val="00B32A35"/>
    <w:rsid w:val="00B32A6D"/>
    <w:rsid w:val="00B32A8A"/>
    <w:rsid w:val="00B32B99"/>
    <w:rsid w:val="00B32CDC"/>
    <w:rsid w:val="00B33116"/>
    <w:rsid w:val="00B334DD"/>
    <w:rsid w:val="00B335BD"/>
    <w:rsid w:val="00B3365B"/>
    <w:rsid w:val="00B337C5"/>
    <w:rsid w:val="00B33E7E"/>
    <w:rsid w:val="00B34AD5"/>
    <w:rsid w:val="00B34CBE"/>
    <w:rsid w:val="00B3523E"/>
    <w:rsid w:val="00B35262"/>
    <w:rsid w:val="00B355CF"/>
    <w:rsid w:val="00B35870"/>
    <w:rsid w:val="00B35AC1"/>
    <w:rsid w:val="00B35D78"/>
    <w:rsid w:val="00B35EE6"/>
    <w:rsid w:val="00B363EB"/>
    <w:rsid w:val="00B3641E"/>
    <w:rsid w:val="00B366D0"/>
    <w:rsid w:val="00B3696B"/>
    <w:rsid w:val="00B36A18"/>
    <w:rsid w:val="00B36D83"/>
    <w:rsid w:val="00B371A7"/>
    <w:rsid w:val="00B373C2"/>
    <w:rsid w:val="00B37AA4"/>
    <w:rsid w:val="00B37D73"/>
    <w:rsid w:val="00B37E54"/>
    <w:rsid w:val="00B37FDB"/>
    <w:rsid w:val="00B4076A"/>
    <w:rsid w:val="00B40A4B"/>
    <w:rsid w:val="00B40FDE"/>
    <w:rsid w:val="00B41190"/>
    <w:rsid w:val="00B41354"/>
    <w:rsid w:val="00B413B4"/>
    <w:rsid w:val="00B417BA"/>
    <w:rsid w:val="00B423E7"/>
    <w:rsid w:val="00B42400"/>
    <w:rsid w:val="00B4258B"/>
    <w:rsid w:val="00B42C3A"/>
    <w:rsid w:val="00B42E8D"/>
    <w:rsid w:val="00B431B1"/>
    <w:rsid w:val="00B432A5"/>
    <w:rsid w:val="00B4387F"/>
    <w:rsid w:val="00B43F70"/>
    <w:rsid w:val="00B4458C"/>
    <w:rsid w:val="00B446F4"/>
    <w:rsid w:val="00B44F5B"/>
    <w:rsid w:val="00B45802"/>
    <w:rsid w:val="00B45BD8"/>
    <w:rsid w:val="00B46012"/>
    <w:rsid w:val="00B4629D"/>
    <w:rsid w:val="00B46757"/>
    <w:rsid w:val="00B46796"/>
    <w:rsid w:val="00B46DA7"/>
    <w:rsid w:val="00B46ED1"/>
    <w:rsid w:val="00B47038"/>
    <w:rsid w:val="00B47197"/>
    <w:rsid w:val="00B47283"/>
    <w:rsid w:val="00B475EB"/>
    <w:rsid w:val="00B47A0E"/>
    <w:rsid w:val="00B47CFA"/>
    <w:rsid w:val="00B47EBE"/>
    <w:rsid w:val="00B47F27"/>
    <w:rsid w:val="00B47FCF"/>
    <w:rsid w:val="00B500FA"/>
    <w:rsid w:val="00B50963"/>
    <w:rsid w:val="00B50DE5"/>
    <w:rsid w:val="00B51738"/>
    <w:rsid w:val="00B524D4"/>
    <w:rsid w:val="00B52C41"/>
    <w:rsid w:val="00B52EF1"/>
    <w:rsid w:val="00B530FA"/>
    <w:rsid w:val="00B53293"/>
    <w:rsid w:val="00B53606"/>
    <w:rsid w:val="00B536C8"/>
    <w:rsid w:val="00B53D91"/>
    <w:rsid w:val="00B53F20"/>
    <w:rsid w:val="00B5427E"/>
    <w:rsid w:val="00B54386"/>
    <w:rsid w:val="00B54E72"/>
    <w:rsid w:val="00B551A6"/>
    <w:rsid w:val="00B559B8"/>
    <w:rsid w:val="00B5633F"/>
    <w:rsid w:val="00B566C3"/>
    <w:rsid w:val="00B56AA8"/>
    <w:rsid w:val="00B574AF"/>
    <w:rsid w:val="00B5753B"/>
    <w:rsid w:val="00B57BE2"/>
    <w:rsid w:val="00B57C56"/>
    <w:rsid w:val="00B601FF"/>
    <w:rsid w:val="00B602FF"/>
    <w:rsid w:val="00B605F0"/>
    <w:rsid w:val="00B60AC7"/>
    <w:rsid w:val="00B60DE4"/>
    <w:rsid w:val="00B61708"/>
    <w:rsid w:val="00B61896"/>
    <w:rsid w:val="00B619F7"/>
    <w:rsid w:val="00B61A8B"/>
    <w:rsid w:val="00B61AC3"/>
    <w:rsid w:val="00B61F40"/>
    <w:rsid w:val="00B6221D"/>
    <w:rsid w:val="00B624DD"/>
    <w:rsid w:val="00B62C23"/>
    <w:rsid w:val="00B62D1C"/>
    <w:rsid w:val="00B62E55"/>
    <w:rsid w:val="00B63216"/>
    <w:rsid w:val="00B632E8"/>
    <w:rsid w:val="00B638A5"/>
    <w:rsid w:val="00B63B29"/>
    <w:rsid w:val="00B63C3F"/>
    <w:rsid w:val="00B63EA5"/>
    <w:rsid w:val="00B63FC9"/>
    <w:rsid w:val="00B6404D"/>
    <w:rsid w:val="00B64637"/>
    <w:rsid w:val="00B648FF"/>
    <w:rsid w:val="00B64967"/>
    <w:rsid w:val="00B64FA1"/>
    <w:rsid w:val="00B650A2"/>
    <w:rsid w:val="00B65622"/>
    <w:rsid w:val="00B65C15"/>
    <w:rsid w:val="00B65DEA"/>
    <w:rsid w:val="00B6637F"/>
    <w:rsid w:val="00B6648F"/>
    <w:rsid w:val="00B666B8"/>
    <w:rsid w:val="00B66E85"/>
    <w:rsid w:val="00B673EA"/>
    <w:rsid w:val="00B67B2D"/>
    <w:rsid w:val="00B67BD8"/>
    <w:rsid w:val="00B67C1A"/>
    <w:rsid w:val="00B7024E"/>
    <w:rsid w:val="00B70431"/>
    <w:rsid w:val="00B705C9"/>
    <w:rsid w:val="00B70678"/>
    <w:rsid w:val="00B7099A"/>
    <w:rsid w:val="00B7166A"/>
    <w:rsid w:val="00B71B15"/>
    <w:rsid w:val="00B71FAC"/>
    <w:rsid w:val="00B7236A"/>
    <w:rsid w:val="00B72A43"/>
    <w:rsid w:val="00B72CC4"/>
    <w:rsid w:val="00B72E32"/>
    <w:rsid w:val="00B72F80"/>
    <w:rsid w:val="00B72FC4"/>
    <w:rsid w:val="00B731C1"/>
    <w:rsid w:val="00B73605"/>
    <w:rsid w:val="00B736AC"/>
    <w:rsid w:val="00B73B87"/>
    <w:rsid w:val="00B73D8D"/>
    <w:rsid w:val="00B73F44"/>
    <w:rsid w:val="00B742E4"/>
    <w:rsid w:val="00B74580"/>
    <w:rsid w:val="00B74589"/>
    <w:rsid w:val="00B74637"/>
    <w:rsid w:val="00B74AF1"/>
    <w:rsid w:val="00B74FE4"/>
    <w:rsid w:val="00B7507E"/>
    <w:rsid w:val="00B7526A"/>
    <w:rsid w:val="00B752EB"/>
    <w:rsid w:val="00B75863"/>
    <w:rsid w:val="00B75940"/>
    <w:rsid w:val="00B762CA"/>
    <w:rsid w:val="00B765CA"/>
    <w:rsid w:val="00B766D6"/>
    <w:rsid w:val="00B76D30"/>
    <w:rsid w:val="00B76E46"/>
    <w:rsid w:val="00B76F7D"/>
    <w:rsid w:val="00B77022"/>
    <w:rsid w:val="00B773F6"/>
    <w:rsid w:val="00B777DB"/>
    <w:rsid w:val="00B77B69"/>
    <w:rsid w:val="00B77DFF"/>
    <w:rsid w:val="00B77F20"/>
    <w:rsid w:val="00B77F42"/>
    <w:rsid w:val="00B8076F"/>
    <w:rsid w:val="00B80B65"/>
    <w:rsid w:val="00B80F8E"/>
    <w:rsid w:val="00B81023"/>
    <w:rsid w:val="00B81039"/>
    <w:rsid w:val="00B810B9"/>
    <w:rsid w:val="00B81A79"/>
    <w:rsid w:val="00B81A99"/>
    <w:rsid w:val="00B81B0C"/>
    <w:rsid w:val="00B81D26"/>
    <w:rsid w:val="00B822AE"/>
    <w:rsid w:val="00B829B4"/>
    <w:rsid w:val="00B83035"/>
    <w:rsid w:val="00B8389D"/>
    <w:rsid w:val="00B84079"/>
    <w:rsid w:val="00B84874"/>
    <w:rsid w:val="00B848E6"/>
    <w:rsid w:val="00B84980"/>
    <w:rsid w:val="00B849D0"/>
    <w:rsid w:val="00B84C23"/>
    <w:rsid w:val="00B84E4F"/>
    <w:rsid w:val="00B850A5"/>
    <w:rsid w:val="00B853A7"/>
    <w:rsid w:val="00B85D50"/>
    <w:rsid w:val="00B85EF1"/>
    <w:rsid w:val="00B85F27"/>
    <w:rsid w:val="00B862A1"/>
    <w:rsid w:val="00B8639D"/>
    <w:rsid w:val="00B867E5"/>
    <w:rsid w:val="00B875FC"/>
    <w:rsid w:val="00B87779"/>
    <w:rsid w:val="00B87ACF"/>
    <w:rsid w:val="00B87F08"/>
    <w:rsid w:val="00B87F98"/>
    <w:rsid w:val="00B90386"/>
    <w:rsid w:val="00B904CD"/>
    <w:rsid w:val="00B90756"/>
    <w:rsid w:val="00B909F3"/>
    <w:rsid w:val="00B91173"/>
    <w:rsid w:val="00B91409"/>
    <w:rsid w:val="00B91AD7"/>
    <w:rsid w:val="00B91B2B"/>
    <w:rsid w:val="00B92188"/>
    <w:rsid w:val="00B92876"/>
    <w:rsid w:val="00B9296A"/>
    <w:rsid w:val="00B92A5A"/>
    <w:rsid w:val="00B93076"/>
    <w:rsid w:val="00B93284"/>
    <w:rsid w:val="00B9386C"/>
    <w:rsid w:val="00B94083"/>
    <w:rsid w:val="00B941A0"/>
    <w:rsid w:val="00B943FB"/>
    <w:rsid w:val="00B94533"/>
    <w:rsid w:val="00B9458C"/>
    <w:rsid w:val="00B946E4"/>
    <w:rsid w:val="00B94945"/>
    <w:rsid w:val="00B94C9F"/>
    <w:rsid w:val="00B94DBB"/>
    <w:rsid w:val="00B94EC6"/>
    <w:rsid w:val="00B95352"/>
    <w:rsid w:val="00B95743"/>
    <w:rsid w:val="00B95E00"/>
    <w:rsid w:val="00B95FCE"/>
    <w:rsid w:val="00B962C2"/>
    <w:rsid w:val="00B964E2"/>
    <w:rsid w:val="00B96A2E"/>
    <w:rsid w:val="00B96BAD"/>
    <w:rsid w:val="00B96D14"/>
    <w:rsid w:val="00B97189"/>
    <w:rsid w:val="00B97B4A"/>
    <w:rsid w:val="00BA0093"/>
    <w:rsid w:val="00BA016A"/>
    <w:rsid w:val="00BA0752"/>
    <w:rsid w:val="00BA10A0"/>
    <w:rsid w:val="00BA1293"/>
    <w:rsid w:val="00BA14CF"/>
    <w:rsid w:val="00BA1628"/>
    <w:rsid w:val="00BA16D6"/>
    <w:rsid w:val="00BA180C"/>
    <w:rsid w:val="00BA1956"/>
    <w:rsid w:val="00BA1B6D"/>
    <w:rsid w:val="00BA253E"/>
    <w:rsid w:val="00BA312F"/>
    <w:rsid w:val="00BA347A"/>
    <w:rsid w:val="00BA34F6"/>
    <w:rsid w:val="00BA35A5"/>
    <w:rsid w:val="00BA3B55"/>
    <w:rsid w:val="00BA3D64"/>
    <w:rsid w:val="00BA3F5C"/>
    <w:rsid w:val="00BA44AE"/>
    <w:rsid w:val="00BA49FB"/>
    <w:rsid w:val="00BA4AE1"/>
    <w:rsid w:val="00BA4C33"/>
    <w:rsid w:val="00BA4F05"/>
    <w:rsid w:val="00BA5171"/>
    <w:rsid w:val="00BA5670"/>
    <w:rsid w:val="00BA618D"/>
    <w:rsid w:val="00BA62EE"/>
    <w:rsid w:val="00BA6933"/>
    <w:rsid w:val="00BA6B28"/>
    <w:rsid w:val="00BA6BC8"/>
    <w:rsid w:val="00BA6BE6"/>
    <w:rsid w:val="00BA6C7D"/>
    <w:rsid w:val="00BA6E48"/>
    <w:rsid w:val="00BA7489"/>
    <w:rsid w:val="00BA761E"/>
    <w:rsid w:val="00BA7769"/>
    <w:rsid w:val="00BA78C6"/>
    <w:rsid w:val="00BA78FB"/>
    <w:rsid w:val="00BA7C10"/>
    <w:rsid w:val="00BB0168"/>
    <w:rsid w:val="00BB01CF"/>
    <w:rsid w:val="00BB024B"/>
    <w:rsid w:val="00BB0494"/>
    <w:rsid w:val="00BB0A5C"/>
    <w:rsid w:val="00BB0AC8"/>
    <w:rsid w:val="00BB0DC4"/>
    <w:rsid w:val="00BB120B"/>
    <w:rsid w:val="00BB1AF7"/>
    <w:rsid w:val="00BB1D11"/>
    <w:rsid w:val="00BB25D5"/>
    <w:rsid w:val="00BB263B"/>
    <w:rsid w:val="00BB26DC"/>
    <w:rsid w:val="00BB29D7"/>
    <w:rsid w:val="00BB2E21"/>
    <w:rsid w:val="00BB2F1C"/>
    <w:rsid w:val="00BB3049"/>
    <w:rsid w:val="00BB3600"/>
    <w:rsid w:val="00BB38AB"/>
    <w:rsid w:val="00BB3DC6"/>
    <w:rsid w:val="00BB4784"/>
    <w:rsid w:val="00BB48DB"/>
    <w:rsid w:val="00BB4D6B"/>
    <w:rsid w:val="00BB53F3"/>
    <w:rsid w:val="00BB53F7"/>
    <w:rsid w:val="00BB5E14"/>
    <w:rsid w:val="00BB60E5"/>
    <w:rsid w:val="00BB62E6"/>
    <w:rsid w:val="00BB6356"/>
    <w:rsid w:val="00BB72A1"/>
    <w:rsid w:val="00BB7336"/>
    <w:rsid w:val="00BB73BB"/>
    <w:rsid w:val="00BB76FA"/>
    <w:rsid w:val="00BB7CD6"/>
    <w:rsid w:val="00BB7E12"/>
    <w:rsid w:val="00BB7F1A"/>
    <w:rsid w:val="00BB7F39"/>
    <w:rsid w:val="00BC057D"/>
    <w:rsid w:val="00BC07FB"/>
    <w:rsid w:val="00BC0936"/>
    <w:rsid w:val="00BC09E7"/>
    <w:rsid w:val="00BC0C72"/>
    <w:rsid w:val="00BC13E8"/>
    <w:rsid w:val="00BC1664"/>
    <w:rsid w:val="00BC175B"/>
    <w:rsid w:val="00BC178C"/>
    <w:rsid w:val="00BC1E57"/>
    <w:rsid w:val="00BC1EF5"/>
    <w:rsid w:val="00BC2730"/>
    <w:rsid w:val="00BC2A31"/>
    <w:rsid w:val="00BC2A9B"/>
    <w:rsid w:val="00BC32F8"/>
    <w:rsid w:val="00BC35F9"/>
    <w:rsid w:val="00BC3793"/>
    <w:rsid w:val="00BC3813"/>
    <w:rsid w:val="00BC3A4B"/>
    <w:rsid w:val="00BC3A62"/>
    <w:rsid w:val="00BC3B50"/>
    <w:rsid w:val="00BC3F86"/>
    <w:rsid w:val="00BC4011"/>
    <w:rsid w:val="00BC40F9"/>
    <w:rsid w:val="00BC439F"/>
    <w:rsid w:val="00BC4918"/>
    <w:rsid w:val="00BC496D"/>
    <w:rsid w:val="00BC4BCC"/>
    <w:rsid w:val="00BC4EA1"/>
    <w:rsid w:val="00BC4EBA"/>
    <w:rsid w:val="00BC4F5D"/>
    <w:rsid w:val="00BC5382"/>
    <w:rsid w:val="00BC53C0"/>
    <w:rsid w:val="00BC5581"/>
    <w:rsid w:val="00BC5B55"/>
    <w:rsid w:val="00BC5C37"/>
    <w:rsid w:val="00BC5D94"/>
    <w:rsid w:val="00BC631A"/>
    <w:rsid w:val="00BC65E5"/>
    <w:rsid w:val="00BC69B3"/>
    <w:rsid w:val="00BC6D62"/>
    <w:rsid w:val="00BC7511"/>
    <w:rsid w:val="00BC78B5"/>
    <w:rsid w:val="00BC78BF"/>
    <w:rsid w:val="00BC7A99"/>
    <w:rsid w:val="00BD003D"/>
    <w:rsid w:val="00BD0100"/>
    <w:rsid w:val="00BD016B"/>
    <w:rsid w:val="00BD0887"/>
    <w:rsid w:val="00BD088C"/>
    <w:rsid w:val="00BD0D69"/>
    <w:rsid w:val="00BD0E35"/>
    <w:rsid w:val="00BD11EF"/>
    <w:rsid w:val="00BD139C"/>
    <w:rsid w:val="00BD1BC1"/>
    <w:rsid w:val="00BD2125"/>
    <w:rsid w:val="00BD227B"/>
    <w:rsid w:val="00BD228C"/>
    <w:rsid w:val="00BD234B"/>
    <w:rsid w:val="00BD33EA"/>
    <w:rsid w:val="00BD3403"/>
    <w:rsid w:val="00BD35CE"/>
    <w:rsid w:val="00BD4224"/>
    <w:rsid w:val="00BD4D99"/>
    <w:rsid w:val="00BD54F8"/>
    <w:rsid w:val="00BD5576"/>
    <w:rsid w:val="00BD5588"/>
    <w:rsid w:val="00BD57F5"/>
    <w:rsid w:val="00BD63F5"/>
    <w:rsid w:val="00BD696F"/>
    <w:rsid w:val="00BD6A8B"/>
    <w:rsid w:val="00BD6E3F"/>
    <w:rsid w:val="00BD72F4"/>
    <w:rsid w:val="00BD7A58"/>
    <w:rsid w:val="00BD7A63"/>
    <w:rsid w:val="00BD7C0C"/>
    <w:rsid w:val="00BD7C49"/>
    <w:rsid w:val="00BD7EC8"/>
    <w:rsid w:val="00BE0030"/>
    <w:rsid w:val="00BE0249"/>
    <w:rsid w:val="00BE0953"/>
    <w:rsid w:val="00BE0F1A"/>
    <w:rsid w:val="00BE1293"/>
    <w:rsid w:val="00BE13DE"/>
    <w:rsid w:val="00BE147E"/>
    <w:rsid w:val="00BE14C6"/>
    <w:rsid w:val="00BE1696"/>
    <w:rsid w:val="00BE1C8B"/>
    <w:rsid w:val="00BE1D56"/>
    <w:rsid w:val="00BE2BBE"/>
    <w:rsid w:val="00BE2BCB"/>
    <w:rsid w:val="00BE31E9"/>
    <w:rsid w:val="00BE3391"/>
    <w:rsid w:val="00BE3524"/>
    <w:rsid w:val="00BE366F"/>
    <w:rsid w:val="00BE3B63"/>
    <w:rsid w:val="00BE3CA0"/>
    <w:rsid w:val="00BE3F01"/>
    <w:rsid w:val="00BE4570"/>
    <w:rsid w:val="00BE4C75"/>
    <w:rsid w:val="00BE4DFF"/>
    <w:rsid w:val="00BE4EB9"/>
    <w:rsid w:val="00BE58C2"/>
    <w:rsid w:val="00BE5D5D"/>
    <w:rsid w:val="00BE5EF3"/>
    <w:rsid w:val="00BE61F6"/>
    <w:rsid w:val="00BE62AC"/>
    <w:rsid w:val="00BE6875"/>
    <w:rsid w:val="00BE6CBF"/>
    <w:rsid w:val="00BE6DC1"/>
    <w:rsid w:val="00BE7172"/>
    <w:rsid w:val="00BE739C"/>
    <w:rsid w:val="00BE7E90"/>
    <w:rsid w:val="00BF01BD"/>
    <w:rsid w:val="00BF053B"/>
    <w:rsid w:val="00BF0828"/>
    <w:rsid w:val="00BF0A43"/>
    <w:rsid w:val="00BF0CC2"/>
    <w:rsid w:val="00BF10A4"/>
    <w:rsid w:val="00BF173F"/>
    <w:rsid w:val="00BF180E"/>
    <w:rsid w:val="00BF1C0A"/>
    <w:rsid w:val="00BF20EC"/>
    <w:rsid w:val="00BF2511"/>
    <w:rsid w:val="00BF30DE"/>
    <w:rsid w:val="00BF3B5D"/>
    <w:rsid w:val="00BF3C5C"/>
    <w:rsid w:val="00BF3C88"/>
    <w:rsid w:val="00BF3F21"/>
    <w:rsid w:val="00BF4330"/>
    <w:rsid w:val="00BF5BAF"/>
    <w:rsid w:val="00BF655C"/>
    <w:rsid w:val="00BF6614"/>
    <w:rsid w:val="00BF69FE"/>
    <w:rsid w:val="00BF6BFA"/>
    <w:rsid w:val="00BF6D9A"/>
    <w:rsid w:val="00BF6EF3"/>
    <w:rsid w:val="00BF6FB9"/>
    <w:rsid w:val="00BF73C8"/>
    <w:rsid w:val="00BF7459"/>
    <w:rsid w:val="00BF77F0"/>
    <w:rsid w:val="00BF7977"/>
    <w:rsid w:val="00BF7B7C"/>
    <w:rsid w:val="00BF7F46"/>
    <w:rsid w:val="00C00503"/>
    <w:rsid w:val="00C0053E"/>
    <w:rsid w:val="00C00580"/>
    <w:rsid w:val="00C00A38"/>
    <w:rsid w:val="00C00AB6"/>
    <w:rsid w:val="00C00DA4"/>
    <w:rsid w:val="00C0102F"/>
    <w:rsid w:val="00C0126F"/>
    <w:rsid w:val="00C01427"/>
    <w:rsid w:val="00C01473"/>
    <w:rsid w:val="00C01C0C"/>
    <w:rsid w:val="00C01D38"/>
    <w:rsid w:val="00C027CE"/>
    <w:rsid w:val="00C02BE9"/>
    <w:rsid w:val="00C02E9B"/>
    <w:rsid w:val="00C02F1E"/>
    <w:rsid w:val="00C0317B"/>
    <w:rsid w:val="00C034E9"/>
    <w:rsid w:val="00C039E0"/>
    <w:rsid w:val="00C045D3"/>
    <w:rsid w:val="00C0462F"/>
    <w:rsid w:val="00C04D97"/>
    <w:rsid w:val="00C04E6A"/>
    <w:rsid w:val="00C05061"/>
    <w:rsid w:val="00C0527F"/>
    <w:rsid w:val="00C0594D"/>
    <w:rsid w:val="00C05D5C"/>
    <w:rsid w:val="00C05FFC"/>
    <w:rsid w:val="00C063FA"/>
    <w:rsid w:val="00C06460"/>
    <w:rsid w:val="00C06DE0"/>
    <w:rsid w:val="00C06EC1"/>
    <w:rsid w:val="00C070F8"/>
    <w:rsid w:val="00C071ED"/>
    <w:rsid w:val="00C07327"/>
    <w:rsid w:val="00C07651"/>
    <w:rsid w:val="00C07C40"/>
    <w:rsid w:val="00C10508"/>
    <w:rsid w:val="00C10510"/>
    <w:rsid w:val="00C10813"/>
    <w:rsid w:val="00C10D28"/>
    <w:rsid w:val="00C113A3"/>
    <w:rsid w:val="00C11574"/>
    <w:rsid w:val="00C11780"/>
    <w:rsid w:val="00C11D11"/>
    <w:rsid w:val="00C124AA"/>
    <w:rsid w:val="00C12563"/>
    <w:rsid w:val="00C12A0F"/>
    <w:rsid w:val="00C12B58"/>
    <w:rsid w:val="00C12B6E"/>
    <w:rsid w:val="00C13035"/>
    <w:rsid w:val="00C1337B"/>
    <w:rsid w:val="00C133B3"/>
    <w:rsid w:val="00C139B5"/>
    <w:rsid w:val="00C13E5B"/>
    <w:rsid w:val="00C14059"/>
    <w:rsid w:val="00C1417D"/>
    <w:rsid w:val="00C143A4"/>
    <w:rsid w:val="00C144FF"/>
    <w:rsid w:val="00C14810"/>
    <w:rsid w:val="00C14982"/>
    <w:rsid w:val="00C14D60"/>
    <w:rsid w:val="00C15486"/>
    <w:rsid w:val="00C158E6"/>
    <w:rsid w:val="00C15E86"/>
    <w:rsid w:val="00C160E4"/>
    <w:rsid w:val="00C163AA"/>
    <w:rsid w:val="00C166AC"/>
    <w:rsid w:val="00C16CA8"/>
    <w:rsid w:val="00C16CC5"/>
    <w:rsid w:val="00C16D6E"/>
    <w:rsid w:val="00C1777C"/>
    <w:rsid w:val="00C17C76"/>
    <w:rsid w:val="00C17CE4"/>
    <w:rsid w:val="00C17CE6"/>
    <w:rsid w:val="00C205F8"/>
    <w:rsid w:val="00C20F51"/>
    <w:rsid w:val="00C213D1"/>
    <w:rsid w:val="00C2160D"/>
    <w:rsid w:val="00C21DCC"/>
    <w:rsid w:val="00C221E7"/>
    <w:rsid w:val="00C2259D"/>
    <w:rsid w:val="00C2262C"/>
    <w:rsid w:val="00C22892"/>
    <w:rsid w:val="00C22E56"/>
    <w:rsid w:val="00C23015"/>
    <w:rsid w:val="00C234B8"/>
    <w:rsid w:val="00C24145"/>
    <w:rsid w:val="00C24D7A"/>
    <w:rsid w:val="00C253A3"/>
    <w:rsid w:val="00C257B2"/>
    <w:rsid w:val="00C25965"/>
    <w:rsid w:val="00C25CD8"/>
    <w:rsid w:val="00C261F9"/>
    <w:rsid w:val="00C263D6"/>
    <w:rsid w:val="00C265FC"/>
    <w:rsid w:val="00C26D3D"/>
    <w:rsid w:val="00C26F21"/>
    <w:rsid w:val="00C26FD5"/>
    <w:rsid w:val="00C30270"/>
    <w:rsid w:val="00C3027E"/>
    <w:rsid w:val="00C30A70"/>
    <w:rsid w:val="00C30B4E"/>
    <w:rsid w:val="00C30B6A"/>
    <w:rsid w:val="00C30C70"/>
    <w:rsid w:val="00C30F84"/>
    <w:rsid w:val="00C3127A"/>
    <w:rsid w:val="00C31294"/>
    <w:rsid w:val="00C314F3"/>
    <w:rsid w:val="00C316EF"/>
    <w:rsid w:val="00C31767"/>
    <w:rsid w:val="00C31BBD"/>
    <w:rsid w:val="00C322C2"/>
    <w:rsid w:val="00C325D2"/>
    <w:rsid w:val="00C332AA"/>
    <w:rsid w:val="00C333FB"/>
    <w:rsid w:val="00C3367B"/>
    <w:rsid w:val="00C3378B"/>
    <w:rsid w:val="00C339AE"/>
    <w:rsid w:val="00C34235"/>
    <w:rsid w:val="00C343F5"/>
    <w:rsid w:val="00C34804"/>
    <w:rsid w:val="00C34A39"/>
    <w:rsid w:val="00C3522C"/>
    <w:rsid w:val="00C35511"/>
    <w:rsid w:val="00C357CD"/>
    <w:rsid w:val="00C35A7F"/>
    <w:rsid w:val="00C35FB4"/>
    <w:rsid w:val="00C3609E"/>
    <w:rsid w:val="00C362E0"/>
    <w:rsid w:val="00C36838"/>
    <w:rsid w:val="00C36B7B"/>
    <w:rsid w:val="00C36D1E"/>
    <w:rsid w:val="00C36FA8"/>
    <w:rsid w:val="00C3728B"/>
    <w:rsid w:val="00C375FE"/>
    <w:rsid w:val="00C37732"/>
    <w:rsid w:val="00C379CE"/>
    <w:rsid w:val="00C379D7"/>
    <w:rsid w:val="00C37CF5"/>
    <w:rsid w:val="00C37EDA"/>
    <w:rsid w:val="00C4081E"/>
    <w:rsid w:val="00C408AA"/>
    <w:rsid w:val="00C40DC1"/>
    <w:rsid w:val="00C41051"/>
    <w:rsid w:val="00C41295"/>
    <w:rsid w:val="00C4138D"/>
    <w:rsid w:val="00C41766"/>
    <w:rsid w:val="00C4179C"/>
    <w:rsid w:val="00C41839"/>
    <w:rsid w:val="00C41E50"/>
    <w:rsid w:val="00C41EE4"/>
    <w:rsid w:val="00C42035"/>
    <w:rsid w:val="00C420D1"/>
    <w:rsid w:val="00C427D5"/>
    <w:rsid w:val="00C42E7B"/>
    <w:rsid w:val="00C42FAC"/>
    <w:rsid w:val="00C430C9"/>
    <w:rsid w:val="00C43A6C"/>
    <w:rsid w:val="00C45200"/>
    <w:rsid w:val="00C452AD"/>
    <w:rsid w:val="00C455F5"/>
    <w:rsid w:val="00C45878"/>
    <w:rsid w:val="00C458B4"/>
    <w:rsid w:val="00C458C2"/>
    <w:rsid w:val="00C45BFE"/>
    <w:rsid w:val="00C46183"/>
    <w:rsid w:val="00C46281"/>
    <w:rsid w:val="00C46E98"/>
    <w:rsid w:val="00C4720B"/>
    <w:rsid w:val="00C474D1"/>
    <w:rsid w:val="00C47ACB"/>
    <w:rsid w:val="00C47B38"/>
    <w:rsid w:val="00C47B9E"/>
    <w:rsid w:val="00C50247"/>
    <w:rsid w:val="00C50412"/>
    <w:rsid w:val="00C50674"/>
    <w:rsid w:val="00C5080C"/>
    <w:rsid w:val="00C5094B"/>
    <w:rsid w:val="00C50A47"/>
    <w:rsid w:val="00C50E48"/>
    <w:rsid w:val="00C51787"/>
    <w:rsid w:val="00C519ED"/>
    <w:rsid w:val="00C51B4D"/>
    <w:rsid w:val="00C51C5C"/>
    <w:rsid w:val="00C52127"/>
    <w:rsid w:val="00C522ED"/>
    <w:rsid w:val="00C52481"/>
    <w:rsid w:val="00C525E1"/>
    <w:rsid w:val="00C52BB3"/>
    <w:rsid w:val="00C52BD4"/>
    <w:rsid w:val="00C53552"/>
    <w:rsid w:val="00C53AE0"/>
    <w:rsid w:val="00C53B6D"/>
    <w:rsid w:val="00C54271"/>
    <w:rsid w:val="00C54A4B"/>
    <w:rsid w:val="00C54DDA"/>
    <w:rsid w:val="00C551C6"/>
    <w:rsid w:val="00C55461"/>
    <w:rsid w:val="00C557A1"/>
    <w:rsid w:val="00C558E5"/>
    <w:rsid w:val="00C5606E"/>
    <w:rsid w:val="00C56698"/>
    <w:rsid w:val="00C576EB"/>
    <w:rsid w:val="00C57EC4"/>
    <w:rsid w:val="00C57EFB"/>
    <w:rsid w:val="00C60470"/>
    <w:rsid w:val="00C605E1"/>
    <w:rsid w:val="00C60731"/>
    <w:rsid w:val="00C612F6"/>
    <w:rsid w:val="00C613BE"/>
    <w:rsid w:val="00C619C6"/>
    <w:rsid w:val="00C61FA9"/>
    <w:rsid w:val="00C622A0"/>
    <w:rsid w:val="00C624C9"/>
    <w:rsid w:val="00C6277A"/>
    <w:rsid w:val="00C63287"/>
    <w:rsid w:val="00C63460"/>
    <w:rsid w:val="00C63545"/>
    <w:rsid w:val="00C639ED"/>
    <w:rsid w:val="00C63E6E"/>
    <w:rsid w:val="00C63FB2"/>
    <w:rsid w:val="00C64029"/>
    <w:rsid w:val="00C640A5"/>
    <w:rsid w:val="00C640F1"/>
    <w:rsid w:val="00C64927"/>
    <w:rsid w:val="00C657CD"/>
    <w:rsid w:val="00C663C7"/>
    <w:rsid w:val="00C665A0"/>
    <w:rsid w:val="00C66683"/>
    <w:rsid w:val="00C66A7C"/>
    <w:rsid w:val="00C66AFE"/>
    <w:rsid w:val="00C66C55"/>
    <w:rsid w:val="00C66EE1"/>
    <w:rsid w:val="00C676E0"/>
    <w:rsid w:val="00C678DF"/>
    <w:rsid w:val="00C679A8"/>
    <w:rsid w:val="00C67D1D"/>
    <w:rsid w:val="00C67EEF"/>
    <w:rsid w:val="00C67FEA"/>
    <w:rsid w:val="00C70204"/>
    <w:rsid w:val="00C70230"/>
    <w:rsid w:val="00C7060F"/>
    <w:rsid w:val="00C70AA7"/>
    <w:rsid w:val="00C70F1A"/>
    <w:rsid w:val="00C713B6"/>
    <w:rsid w:val="00C715A0"/>
    <w:rsid w:val="00C716F2"/>
    <w:rsid w:val="00C71894"/>
    <w:rsid w:val="00C718FF"/>
    <w:rsid w:val="00C7235F"/>
    <w:rsid w:val="00C723B2"/>
    <w:rsid w:val="00C72621"/>
    <w:rsid w:val="00C72C7F"/>
    <w:rsid w:val="00C72FD3"/>
    <w:rsid w:val="00C73870"/>
    <w:rsid w:val="00C73B02"/>
    <w:rsid w:val="00C73E19"/>
    <w:rsid w:val="00C73E52"/>
    <w:rsid w:val="00C742C5"/>
    <w:rsid w:val="00C74498"/>
    <w:rsid w:val="00C7476F"/>
    <w:rsid w:val="00C74B4D"/>
    <w:rsid w:val="00C74D75"/>
    <w:rsid w:val="00C75236"/>
    <w:rsid w:val="00C75BB2"/>
    <w:rsid w:val="00C75BE0"/>
    <w:rsid w:val="00C760BD"/>
    <w:rsid w:val="00C762C5"/>
    <w:rsid w:val="00C76C46"/>
    <w:rsid w:val="00C77655"/>
    <w:rsid w:val="00C77A7A"/>
    <w:rsid w:val="00C77FC4"/>
    <w:rsid w:val="00C80191"/>
    <w:rsid w:val="00C80198"/>
    <w:rsid w:val="00C803D4"/>
    <w:rsid w:val="00C8064D"/>
    <w:rsid w:val="00C8071A"/>
    <w:rsid w:val="00C80C36"/>
    <w:rsid w:val="00C81155"/>
    <w:rsid w:val="00C81196"/>
    <w:rsid w:val="00C811C8"/>
    <w:rsid w:val="00C8150F"/>
    <w:rsid w:val="00C816AC"/>
    <w:rsid w:val="00C8183A"/>
    <w:rsid w:val="00C8196E"/>
    <w:rsid w:val="00C81E3C"/>
    <w:rsid w:val="00C81F6B"/>
    <w:rsid w:val="00C82402"/>
    <w:rsid w:val="00C82D51"/>
    <w:rsid w:val="00C83369"/>
    <w:rsid w:val="00C8452A"/>
    <w:rsid w:val="00C84F7B"/>
    <w:rsid w:val="00C85002"/>
    <w:rsid w:val="00C85812"/>
    <w:rsid w:val="00C858F8"/>
    <w:rsid w:val="00C85C95"/>
    <w:rsid w:val="00C8626B"/>
    <w:rsid w:val="00C86327"/>
    <w:rsid w:val="00C8667E"/>
    <w:rsid w:val="00C869B7"/>
    <w:rsid w:val="00C869F2"/>
    <w:rsid w:val="00C86BB7"/>
    <w:rsid w:val="00C86D83"/>
    <w:rsid w:val="00C86FCA"/>
    <w:rsid w:val="00C8760D"/>
    <w:rsid w:val="00C878A0"/>
    <w:rsid w:val="00C901B0"/>
    <w:rsid w:val="00C903D7"/>
    <w:rsid w:val="00C90A16"/>
    <w:rsid w:val="00C90B42"/>
    <w:rsid w:val="00C910F1"/>
    <w:rsid w:val="00C9177F"/>
    <w:rsid w:val="00C91C0E"/>
    <w:rsid w:val="00C92119"/>
    <w:rsid w:val="00C921BD"/>
    <w:rsid w:val="00C9244E"/>
    <w:rsid w:val="00C92524"/>
    <w:rsid w:val="00C925A2"/>
    <w:rsid w:val="00C927A0"/>
    <w:rsid w:val="00C92AD8"/>
    <w:rsid w:val="00C9302C"/>
    <w:rsid w:val="00C93075"/>
    <w:rsid w:val="00C931D0"/>
    <w:rsid w:val="00C93513"/>
    <w:rsid w:val="00C937E6"/>
    <w:rsid w:val="00C938A3"/>
    <w:rsid w:val="00C944AD"/>
    <w:rsid w:val="00C944DF"/>
    <w:rsid w:val="00C94A93"/>
    <w:rsid w:val="00C94AD9"/>
    <w:rsid w:val="00C94BF1"/>
    <w:rsid w:val="00C94C61"/>
    <w:rsid w:val="00C950D9"/>
    <w:rsid w:val="00C951CB"/>
    <w:rsid w:val="00C95206"/>
    <w:rsid w:val="00C95B04"/>
    <w:rsid w:val="00C961B2"/>
    <w:rsid w:val="00C96254"/>
    <w:rsid w:val="00C96549"/>
    <w:rsid w:val="00C96A70"/>
    <w:rsid w:val="00C96EB7"/>
    <w:rsid w:val="00C96F92"/>
    <w:rsid w:val="00C96FDE"/>
    <w:rsid w:val="00C97581"/>
    <w:rsid w:val="00C97720"/>
    <w:rsid w:val="00CA0499"/>
    <w:rsid w:val="00CA04A3"/>
    <w:rsid w:val="00CA0F6C"/>
    <w:rsid w:val="00CA1749"/>
    <w:rsid w:val="00CA1C6B"/>
    <w:rsid w:val="00CA1D53"/>
    <w:rsid w:val="00CA1E9E"/>
    <w:rsid w:val="00CA1ECC"/>
    <w:rsid w:val="00CA2288"/>
    <w:rsid w:val="00CA2591"/>
    <w:rsid w:val="00CA4B3B"/>
    <w:rsid w:val="00CA4C4C"/>
    <w:rsid w:val="00CA4D53"/>
    <w:rsid w:val="00CA4FC0"/>
    <w:rsid w:val="00CA59D2"/>
    <w:rsid w:val="00CA5A50"/>
    <w:rsid w:val="00CA5AB7"/>
    <w:rsid w:val="00CA5AD5"/>
    <w:rsid w:val="00CA5C0D"/>
    <w:rsid w:val="00CA5C46"/>
    <w:rsid w:val="00CA5D0A"/>
    <w:rsid w:val="00CA5F5A"/>
    <w:rsid w:val="00CA6930"/>
    <w:rsid w:val="00CA6AD2"/>
    <w:rsid w:val="00CA6E40"/>
    <w:rsid w:val="00CA7091"/>
    <w:rsid w:val="00CA74F0"/>
    <w:rsid w:val="00CA7A0F"/>
    <w:rsid w:val="00CA7AF2"/>
    <w:rsid w:val="00CA7FC3"/>
    <w:rsid w:val="00CB017F"/>
    <w:rsid w:val="00CB04AC"/>
    <w:rsid w:val="00CB130C"/>
    <w:rsid w:val="00CB1600"/>
    <w:rsid w:val="00CB1601"/>
    <w:rsid w:val="00CB16D8"/>
    <w:rsid w:val="00CB1808"/>
    <w:rsid w:val="00CB1913"/>
    <w:rsid w:val="00CB202C"/>
    <w:rsid w:val="00CB2187"/>
    <w:rsid w:val="00CB2647"/>
    <w:rsid w:val="00CB2669"/>
    <w:rsid w:val="00CB2700"/>
    <w:rsid w:val="00CB2725"/>
    <w:rsid w:val="00CB28CE"/>
    <w:rsid w:val="00CB30AD"/>
    <w:rsid w:val="00CB3118"/>
    <w:rsid w:val="00CB38B7"/>
    <w:rsid w:val="00CB3B6C"/>
    <w:rsid w:val="00CB3F47"/>
    <w:rsid w:val="00CB4134"/>
    <w:rsid w:val="00CB41B6"/>
    <w:rsid w:val="00CB45BE"/>
    <w:rsid w:val="00CB4FBE"/>
    <w:rsid w:val="00CB552F"/>
    <w:rsid w:val="00CB5FAD"/>
    <w:rsid w:val="00CB6BFB"/>
    <w:rsid w:val="00CB6CBA"/>
    <w:rsid w:val="00CC03C0"/>
    <w:rsid w:val="00CC0468"/>
    <w:rsid w:val="00CC0490"/>
    <w:rsid w:val="00CC158B"/>
    <w:rsid w:val="00CC21E0"/>
    <w:rsid w:val="00CC29C7"/>
    <w:rsid w:val="00CC2E5E"/>
    <w:rsid w:val="00CC3195"/>
    <w:rsid w:val="00CC3BA2"/>
    <w:rsid w:val="00CC4311"/>
    <w:rsid w:val="00CC45EE"/>
    <w:rsid w:val="00CC4934"/>
    <w:rsid w:val="00CC5DDC"/>
    <w:rsid w:val="00CC6432"/>
    <w:rsid w:val="00CC68CB"/>
    <w:rsid w:val="00CC6ABD"/>
    <w:rsid w:val="00CC6CF9"/>
    <w:rsid w:val="00CC6DE2"/>
    <w:rsid w:val="00CC6E3A"/>
    <w:rsid w:val="00CC7230"/>
    <w:rsid w:val="00CC79AD"/>
    <w:rsid w:val="00CD02B3"/>
    <w:rsid w:val="00CD02D4"/>
    <w:rsid w:val="00CD049A"/>
    <w:rsid w:val="00CD0557"/>
    <w:rsid w:val="00CD05E6"/>
    <w:rsid w:val="00CD1048"/>
    <w:rsid w:val="00CD11F0"/>
    <w:rsid w:val="00CD129B"/>
    <w:rsid w:val="00CD18A9"/>
    <w:rsid w:val="00CD1B6E"/>
    <w:rsid w:val="00CD2843"/>
    <w:rsid w:val="00CD2C3B"/>
    <w:rsid w:val="00CD2FC3"/>
    <w:rsid w:val="00CD3049"/>
    <w:rsid w:val="00CD3115"/>
    <w:rsid w:val="00CD3843"/>
    <w:rsid w:val="00CD40F0"/>
    <w:rsid w:val="00CD44E8"/>
    <w:rsid w:val="00CD46EB"/>
    <w:rsid w:val="00CD47FB"/>
    <w:rsid w:val="00CD488C"/>
    <w:rsid w:val="00CD491D"/>
    <w:rsid w:val="00CD4B9D"/>
    <w:rsid w:val="00CD5230"/>
    <w:rsid w:val="00CD52A3"/>
    <w:rsid w:val="00CD52C1"/>
    <w:rsid w:val="00CD54FB"/>
    <w:rsid w:val="00CD5F0E"/>
    <w:rsid w:val="00CD6161"/>
    <w:rsid w:val="00CD61B8"/>
    <w:rsid w:val="00CD6688"/>
    <w:rsid w:val="00CD6B8C"/>
    <w:rsid w:val="00CD6BC6"/>
    <w:rsid w:val="00CD6C8D"/>
    <w:rsid w:val="00CD72F1"/>
    <w:rsid w:val="00CD7476"/>
    <w:rsid w:val="00CD7E63"/>
    <w:rsid w:val="00CE028F"/>
    <w:rsid w:val="00CE03E3"/>
    <w:rsid w:val="00CE1003"/>
    <w:rsid w:val="00CE14D6"/>
    <w:rsid w:val="00CE193E"/>
    <w:rsid w:val="00CE1A18"/>
    <w:rsid w:val="00CE1F0B"/>
    <w:rsid w:val="00CE20B5"/>
    <w:rsid w:val="00CE21FE"/>
    <w:rsid w:val="00CE2684"/>
    <w:rsid w:val="00CE29D0"/>
    <w:rsid w:val="00CE304B"/>
    <w:rsid w:val="00CE326F"/>
    <w:rsid w:val="00CE3548"/>
    <w:rsid w:val="00CE35F4"/>
    <w:rsid w:val="00CE371B"/>
    <w:rsid w:val="00CE4089"/>
    <w:rsid w:val="00CE43C5"/>
    <w:rsid w:val="00CE4776"/>
    <w:rsid w:val="00CE4B68"/>
    <w:rsid w:val="00CE4D16"/>
    <w:rsid w:val="00CE4DE5"/>
    <w:rsid w:val="00CE510C"/>
    <w:rsid w:val="00CE5179"/>
    <w:rsid w:val="00CE5460"/>
    <w:rsid w:val="00CE590C"/>
    <w:rsid w:val="00CE5D8A"/>
    <w:rsid w:val="00CE707C"/>
    <w:rsid w:val="00CE7192"/>
    <w:rsid w:val="00CE72EF"/>
    <w:rsid w:val="00CE7A7E"/>
    <w:rsid w:val="00CE7BA1"/>
    <w:rsid w:val="00CE7DFD"/>
    <w:rsid w:val="00CE7E17"/>
    <w:rsid w:val="00CE7F6D"/>
    <w:rsid w:val="00CF08A1"/>
    <w:rsid w:val="00CF0A42"/>
    <w:rsid w:val="00CF0C5C"/>
    <w:rsid w:val="00CF12C2"/>
    <w:rsid w:val="00CF1BEA"/>
    <w:rsid w:val="00CF1D51"/>
    <w:rsid w:val="00CF1EF7"/>
    <w:rsid w:val="00CF20C7"/>
    <w:rsid w:val="00CF22D7"/>
    <w:rsid w:val="00CF2B00"/>
    <w:rsid w:val="00CF3079"/>
    <w:rsid w:val="00CF31C2"/>
    <w:rsid w:val="00CF3635"/>
    <w:rsid w:val="00CF3725"/>
    <w:rsid w:val="00CF3BAC"/>
    <w:rsid w:val="00CF422E"/>
    <w:rsid w:val="00CF47A5"/>
    <w:rsid w:val="00CF48F1"/>
    <w:rsid w:val="00CF4A17"/>
    <w:rsid w:val="00CF4C55"/>
    <w:rsid w:val="00CF4E68"/>
    <w:rsid w:val="00CF4ED6"/>
    <w:rsid w:val="00CF5BE4"/>
    <w:rsid w:val="00CF706C"/>
    <w:rsid w:val="00CF723A"/>
    <w:rsid w:val="00CF7417"/>
    <w:rsid w:val="00D0098F"/>
    <w:rsid w:val="00D01040"/>
    <w:rsid w:val="00D010F7"/>
    <w:rsid w:val="00D013E0"/>
    <w:rsid w:val="00D01697"/>
    <w:rsid w:val="00D016A6"/>
    <w:rsid w:val="00D017D3"/>
    <w:rsid w:val="00D017FB"/>
    <w:rsid w:val="00D02BE5"/>
    <w:rsid w:val="00D02E5F"/>
    <w:rsid w:val="00D02F1E"/>
    <w:rsid w:val="00D02FEB"/>
    <w:rsid w:val="00D03165"/>
    <w:rsid w:val="00D0340D"/>
    <w:rsid w:val="00D03681"/>
    <w:rsid w:val="00D03BED"/>
    <w:rsid w:val="00D04484"/>
    <w:rsid w:val="00D044BA"/>
    <w:rsid w:val="00D044DD"/>
    <w:rsid w:val="00D04C01"/>
    <w:rsid w:val="00D05122"/>
    <w:rsid w:val="00D0525A"/>
    <w:rsid w:val="00D05C38"/>
    <w:rsid w:val="00D06034"/>
    <w:rsid w:val="00D0610C"/>
    <w:rsid w:val="00D06787"/>
    <w:rsid w:val="00D06FF7"/>
    <w:rsid w:val="00D07B89"/>
    <w:rsid w:val="00D104B3"/>
    <w:rsid w:val="00D10628"/>
    <w:rsid w:val="00D1078F"/>
    <w:rsid w:val="00D108EB"/>
    <w:rsid w:val="00D10DE3"/>
    <w:rsid w:val="00D10E7F"/>
    <w:rsid w:val="00D1128C"/>
    <w:rsid w:val="00D117B1"/>
    <w:rsid w:val="00D11828"/>
    <w:rsid w:val="00D11D2F"/>
    <w:rsid w:val="00D12662"/>
    <w:rsid w:val="00D1292C"/>
    <w:rsid w:val="00D12C6F"/>
    <w:rsid w:val="00D13156"/>
    <w:rsid w:val="00D1344E"/>
    <w:rsid w:val="00D13AAB"/>
    <w:rsid w:val="00D13B32"/>
    <w:rsid w:val="00D13C43"/>
    <w:rsid w:val="00D140A9"/>
    <w:rsid w:val="00D1503A"/>
    <w:rsid w:val="00D1571A"/>
    <w:rsid w:val="00D15A1B"/>
    <w:rsid w:val="00D15D4D"/>
    <w:rsid w:val="00D173A9"/>
    <w:rsid w:val="00D17641"/>
    <w:rsid w:val="00D17693"/>
    <w:rsid w:val="00D177E8"/>
    <w:rsid w:val="00D17A69"/>
    <w:rsid w:val="00D17BA7"/>
    <w:rsid w:val="00D17D8C"/>
    <w:rsid w:val="00D17DBC"/>
    <w:rsid w:val="00D201B0"/>
    <w:rsid w:val="00D20397"/>
    <w:rsid w:val="00D2078F"/>
    <w:rsid w:val="00D20E53"/>
    <w:rsid w:val="00D2126F"/>
    <w:rsid w:val="00D213D9"/>
    <w:rsid w:val="00D2164B"/>
    <w:rsid w:val="00D21D10"/>
    <w:rsid w:val="00D21FF7"/>
    <w:rsid w:val="00D222CB"/>
    <w:rsid w:val="00D22D61"/>
    <w:rsid w:val="00D23B8E"/>
    <w:rsid w:val="00D23EF3"/>
    <w:rsid w:val="00D24036"/>
    <w:rsid w:val="00D24081"/>
    <w:rsid w:val="00D2428D"/>
    <w:rsid w:val="00D245E5"/>
    <w:rsid w:val="00D2465E"/>
    <w:rsid w:val="00D246DB"/>
    <w:rsid w:val="00D250A1"/>
    <w:rsid w:val="00D2659D"/>
    <w:rsid w:val="00D26B3C"/>
    <w:rsid w:val="00D27430"/>
    <w:rsid w:val="00D27524"/>
    <w:rsid w:val="00D27613"/>
    <w:rsid w:val="00D2786B"/>
    <w:rsid w:val="00D27AF0"/>
    <w:rsid w:val="00D27B6E"/>
    <w:rsid w:val="00D27C84"/>
    <w:rsid w:val="00D27EBE"/>
    <w:rsid w:val="00D3001B"/>
    <w:rsid w:val="00D30149"/>
    <w:rsid w:val="00D303E3"/>
    <w:rsid w:val="00D30766"/>
    <w:rsid w:val="00D30792"/>
    <w:rsid w:val="00D30A76"/>
    <w:rsid w:val="00D30C4B"/>
    <w:rsid w:val="00D30DE5"/>
    <w:rsid w:val="00D30FA4"/>
    <w:rsid w:val="00D3101B"/>
    <w:rsid w:val="00D317A5"/>
    <w:rsid w:val="00D317D4"/>
    <w:rsid w:val="00D3262D"/>
    <w:rsid w:val="00D3286B"/>
    <w:rsid w:val="00D32FD2"/>
    <w:rsid w:val="00D3338E"/>
    <w:rsid w:val="00D3347F"/>
    <w:rsid w:val="00D337CA"/>
    <w:rsid w:val="00D338C3"/>
    <w:rsid w:val="00D33FA4"/>
    <w:rsid w:val="00D34359"/>
    <w:rsid w:val="00D34E4B"/>
    <w:rsid w:val="00D34EEB"/>
    <w:rsid w:val="00D351A3"/>
    <w:rsid w:val="00D35305"/>
    <w:rsid w:val="00D3558A"/>
    <w:rsid w:val="00D3613A"/>
    <w:rsid w:val="00D36717"/>
    <w:rsid w:val="00D369F1"/>
    <w:rsid w:val="00D36AD0"/>
    <w:rsid w:val="00D36BF0"/>
    <w:rsid w:val="00D3755C"/>
    <w:rsid w:val="00D377DE"/>
    <w:rsid w:val="00D37949"/>
    <w:rsid w:val="00D37F01"/>
    <w:rsid w:val="00D402EA"/>
    <w:rsid w:val="00D40592"/>
    <w:rsid w:val="00D40861"/>
    <w:rsid w:val="00D40899"/>
    <w:rsid w:val="00D40FE3"/>
    <w:rsid w:val="00D415B5"/>
    <w:rsid w:val="00D41BEF"/>
    <w:rsid w:val="00D41C4E"/>
    <w:rsid w:val="00D41D0B"/>
    <w:rsid w:val="00D41D8E"/>
    <w:rsid w:val="00D41F85"/>
    <w:rsid w:val="00D4247B"/>
    <w:rsid w:val="00D424ED"/>
    <w:rsid w:val="00D42A59"/>
    <w:rsid w:val="00D430E3"/>
    <w:rsid w:val="00D442C4"/>
    <w:rsid w:val="00D44340"/>
    <w:rsid w:val="00D4437E"/>
    <w:rsid w:val="00D444EB"/>
    <w:rsid w:val="00D44502"/>
    <w:rsid w:val="00D44911"/>
    <w:rsid w:val="00D44E55"/>
    <w:rsid w:val="00D44FE0"/>
    <w:rsid w:val="00D45157"/>
    <w:rsid w:val="00D452F8"/>
    <w:rsid w:val="00D45648"/>
    <w:rsid w:val="00D45735"/>
    <w:rsid w:val="00D45CEB"/>
    <w:rsid w:val="00D45D25"/>
    <w:rsid w:val="00D46338"/>
    <w:rsid w:val="00D46B67"/>
    <w:rsid w:val="00D4731B"/>
    <w:rsid w:val="00D47656"/>
    <w:rsid w:val="00D502C3"/>
    <w:rsid w:val="00D509F8"/>
    <w:rsid w:val="00D50A8F"/>
    <w:rsid w:val="00D51129"/>
    <w:rsid w:val="00D51A69"/>
    <w:rsid w:val="00D51AC1"/>
    <w:rsid w:val="00D51BF3"/>
    <w:rsid w:val="00D51E72"/>
    <w:rsid w:val="00D5225B"/>
    <w:rsid w:val="00D524CC"/>
    <w:rsid w:val="00D52BAF"/>
    <w:rsid w:val="00D52E60"/>
    <w:rsid w:val="00D52F50"/>
    <w:rsid w:val="00D5311C"/>
    <w:rsid w:val="00D536D6"/>
    <w:rsid w:val="00D53761"/>
    <w:rsid w:val="00D53DF5"/>
    <w:rsid w:val="00D53E18"/>
    <w:rsid w:val="00D53E2E"/>
    <w:rsid w:val="00D53E4D"/>
    <w:rsid w:val="00D54027"/>
    <w:rsid w:val="00D54279"/>
    <w:rsid w:val="00D54AE9"/>
    <w:rsid w:val="00D55425"/>
    <w:rsid w:val="00D557A9"/>
    <w:rsid w:val="00D55C62"/>
    <w:rsid w:val="00D5624B"/>
    <w:rsid w:val="00D56740"/>
    <w:rsid w:val="00D56D97"/>
    <w:rsid w:val="00D57B6C"/>
    <w:rsid w:val="00D57EEA"/>
    <w:rsid w:val="00D604F7"/>
    <w:rsid w:val="00D60C01"/>
    <w:rsid w:val="00D6100C"/>
    <w:rsid w:val="00D61277"/>
    <w:rsid w:val="00D61400"/>
    <w:rsid w:val="00D61551"/>
    <w:rsid w:val="00D61BFC"/>
    <w:rsid w:val="00D622CF"/>
    <w:rsid w:val="00D62305"/>
    <w:rsid w:val="00D62A8C"/>
    <w:rsid w:val="00D63080"/>
    <w:rsid w:val="00D6341B"/>
    <w:rsid w:val="00D63448"/>
    <w:rsid w:val="00D636A7"/>
    <w:rsid w:val="00D636C5"/>
    <w:rsid w:val="00D63831"/>
    <w:rsid w:val="00D63947"/>
    <w:rsid w:val="00D63C5C"/>
    <w:rsid w:val="00D63CE8"/>
    <w:rsid w:val="00D641A0"/>
    <w:rsid w:val="00D64E0A"/>
    <w:rsid w:val="00D652FA"/>
    <w:rsid w:val="00D65405"/>
    <w:rsid w:val="00D6567D"/>
    <w:rsid w:val="00D658C3"/>
    <w:rsid w:val="00D659E1"/>
    <w:rsid w:val="00D65BC1"/>
    <w:rsid w:val="00D65D80"/>
    <w:rsid w:val="00D663F0"/>
    <w:rsid w:val="00D66911"/>
    <w:rsid w:val="00D66C1C"/>
    <w:rsid w:val="00D6706B"/>
    <w:rsid w:val="00D676AB"/>
    <w:rsid w:val="00D67A01"/>
    <w:rsid w:val="00D67A55"/>
    <w:rsid w:val="00D7016D"/>
    <w:rsid w:val="00D70403"/>
    <w:rsid w:val="00D7072B"/>
    <w:rsid w:val="00D70D80"/>
    <w:rsid w:val="00D71349"/>
    <w:rsid w:val="00D7138D"/>
    <w:rsid w:val="00D715BD"/>
    <w:rsid w:val="00D71843"/>
    <w:rsid w:val="00D71BFA"/>
    <w:rsid w:val="00D71CF4"/>
    <w:rsid w:val="00D71D88"/>
    <w:rsid w:val="00D71E9D"/>
    <w:rsid w:val="00D728EC"/>
    <w:rsid w:val="00D72AF9"/>
    <w:rsid w:val="00D72DC2"/>
    <w:rsid w:val="00D72E7B"/>
    <w:rsid w:val="00D72EBA"/>
    <w:rsid w:val="00D74404"/>
    <w:rsid w:val="00D74FDB"/>
    <w:rsid w:val="00D75768"/>
    <w:rsid w:val="00D75779"/>
    <w:rsid w:val="00D75B42"/>
    <w:rsid w:val="00D75D2A"/>
    <w:rsid w:val="00D766AC"/>
    <w:rsid w:val="00D766D0"/>
    <w:rsid w:val="00D76700"/>
    <w:rsid w:val="00D76E0C"/>
    <w:rsid w:val="00D7742B"/>
    <w:rsid w:val="00D80049"/>
    <w:rsid w:val="00D80555"/>
    <w:rsid w:val="00D80A59"/>
    <w:rsid w:val="00D80CC0"/>
    <w:rsid w:val="00D80CCB"/>
    <w:rsid w:val="00D8144E"/>
    <w:rsid w:val="00D8169F"/>
    <w:rsid w:val="00D819EF"/>
    <w:rsid w:val="00D820AD"/>
    <w:rsid w:val="00D8270B"/>
    <w:rsid w:val="00D82A95"/>
    <w:rsid w:val="00D82AC6"/>
    <w:rsid w:val="00D82D29"/>
    <w:rsid w:val="00D82D60"/>
    <w:rsid w:val="00D82F93"/>
    <w:rsid w:val="00D82FBF"/>
    <w:rsid w:val="00D830AC"/>
    <w:rsid w:val="00D83566"/>
    <w:rsid w:val="00D835D0"/>
    <w:rsid w:val="00D83BAE"/>
    <w:rsid w:val="00D840D4"/>
    <w:rsid w:val="00D84398"/>
    <w:rsid w:val="00D84AF7"/>
    <w:rsid w:val="00D84C31"/>
    <w:rsid w:val="00D84C5D"/>
    <w:rsid w:val="00D85072"/>
    <w:rsid w:val="00D850D9"/>
    <w:rsid w:val="00D85EBA"/>
    <w:rsid w:val="00D85F8C"/>
    <w:rsid w:val="00D85FC8"/>
    <w:rsid w:val="00D8648B"/>
    <w:rsid w:val="00D86678"/>
    <w:rsid w:val="00D86789"/>
    <w:rsid w:val="00D86873"/>
    <w:rsid w:val="00D87445"/>
    <w:rsid w:val="00D876C3"/>
    <w:rsid w:val="00D87AC8"/>
    <w:rsid w:val="00D87C51"/>
    <w:rsid w:val="00D908A9"/>
    <w:rsid w:val="00D909F7"/>
    <w:rsid w:val="00D90AF7"/>
    <w:rsid w:val="00D90B88"/>
    <w:rsid w:val="00D913B6"/>
    <w:rsid w:val="00D91A2F"/>
    <w:rsid w:val="00D91C41"/>
    <w:rsid w:val="00D92189"/>
    <w:rsid w:val="00D923F7"/>
    <w:rsid w:val="00D930E5"/>
    <w:rsid w:val="00D9331B"/>
    <w:rsid w:val="00D9353E"/>
    <w:rsid w:val="00D93B86"/>
    <w:rsid w:val="00D93CFB"/>
    <w:rsid w:val="00D942E4"/>
    <w:rsid w:val="00D94325"/>
    <w:rsid w:val="00D9463D"/>
    <w:rsid w:val="00D949C2"/>
    <w:rsid w:val="00D94AB4"/>
    <w:rsid w:val="00D94CB2"/>
    <w:rsid w:val="00D94F2F"/>
    <w:rsid w:val="00D952D9"/>
    <w:rsid w:val="00D95402"/>
    <w:rsid w:val="00D954E6"/>
    <w:rsid w:val="00D956A6"/>
    <w:rsid w:val="00D95773"/>
    <w:rsid w:val="00D957A3"/>
    <w:rsid w:val="00D95E67"/>
    <w:rsid w:val="00D95E7B"/>
    <w:rsid w:val="00D961A3"/>
    <w:rsid w:val="00D961E4"/>
    <w:rsid w:val="00D964A2"/>
    <w:rsid w:val="00D966E7"/>
    <w:rsid w:val="00D969AB"/>
    <w:rsid w:val="00D96A1C"/>
    <w:rsid w:val="00D96AD5"/>
    <w:rsid w:val="00D96ED4"/>
    <w:rsid w:val="00D96FCE"/>
    <w:rsid w:val="00D970DE"/>
    <w:rsid w:val="00D975DD"/>
    <w:rsid w:val="00DA0125"/>
    <w:rsid w:val="00DA0788"/>
    <w:rsid w:val="00DA19D8"/>
    <w:rsid w:val="00DA1BB4"/>
    <w:rsid w:val="00DA1C85"/>
    <w:rsid w:val="00DA1D8B"/>
    <w:rsid w:val="00DA21D8"/>
    <w:rsid w:val="00DA2333"/>
    <w:rsid w:val="00DA24E4"/>
    <w:rsid w:val="00DA2672"/>
    <w:rsid w:val="00DA2882"/>
    <w:rsid w:val="00DA2D69"/>
    <w:rsid w:val="00DA3A6E"/>
    <w:rsid w:val="00DA3D30"/>
    <w:rsid w:val="00DA461F"/>
    <w:rsid w:val="00DA4BD0"/>
    <w:rsid w:val="00DA514A"/>
    <w:rsid w:val="00DA5464"/>
    <w:rsid w:val="00DA5889"/>
    <w:rsid w:val="00DA594F"/>
    <w:rsid w:val="00DA5D32"/>
    <w:rsid w:val="00DA5DB8"/>
    <w:rsid w:val="00DA61FC"/>
    <w:rsid w:val="00DA62AA"/>
    <w:rsid w:val="00DA6390"/>
    <w:rsid w:val="00DA6B94"/>
    <w:rsid w:val="00DA7787"/>
    <w:rsid w:val="00DA7AE6"/>
    <w:rsid w:val="00DB0168"/>
    <w:rsid w:val="00DB01C0"/>
    <w:rsid w:val="00DB03AA"/>
    <w:rsid w:val="00DB043A"/>
    <w:rsid w:val="00DB0AC3"/>
    <w:rsid w:val="00DB0B30"/>
    <w:rsid w:val="00DB0C7C"/>
    <w:rsid w:val="00DB0DBB"/>
    <w:rsid w:val="00DB0DD8"/>
    <w:rsid w:val="00DB175A"/>
    <w:rsid w:val="00DB1835"/>
    <w:rsid w:val="00DB1ECC"/>
    <w:rsid w:val="00DB20E0"/>
    <w:rsid w:val="00DB2440"/>
    <w:rsid w:val="00DB256B"/>
    <w:rsid w:val="00DB2795"/>
    <w:rsid w:val="00DB27C0"/>
    <w:rsid w:val="00DB28CD"/>
    <w:rsid w:val="00DB2973"/>
    <w:rsid w:val="00DB29AF"/>
    <w:rsid w:val="00DB2D62"/>
    <w:rsid w:val="00DB32F3"/>
    <w:rsid w:val="00DB3371"/>
    <w:rsid w:val="00DB3600"/>
    <w:rsid w:val="00DB391A"/>
    <w:rsid w:val="00DB3EAE"/>
    <w:rsid w:val="00DB402D"/>
    <w:rsid w:val="00DB43BD"/>
    <w:rsid w:val="00DB4550"/>
    <w:rsid w:val="00DB496E"/>
    <w:rsid w:val="00DB4B20"/>
    <w:rsid w:val="00DB4CDB"/>
    <w:rsid w:val="00DB4DEC"/>
    <w:rsid w:val="00DB5472"/>
    <w:rsid w:val="00DB5B4B"/>
    <w:rsid w:val="00DB67F6"/>
    <w:rsid w:val="00DB6C7F"/>
    <w:rsid w:val="00DB7057"/>
    <w:rsid w:val="00DB7065"/>
    <w:rsid w:val="00DB71A0"/>
    <w:rsid w:val="00DB761A"/>
    <w:rsid w:val="00DB7AE0"/>
    <w:rsid w:val="00DB7B04"/>
    <w:rsid w:val="00DC0B8E"/>
    <w:rsid w:val="00DC0E30"/>
    <w:rsid w:val="00DC0FE7"/>
    <w:rsid w:val="00DC14E4"/>
    <w:rsid w:val="00DC1FA7"/>
    <w:rsid w:val="00DC1FE5"/>
    <w:rsid w:val="00DC2169"/>
    <w:rsid w:val="00DC22A0"/>
    <w:rsid w:val="00DC2360"/>
    <w:rsid w:val="00DC24F7"/>
    <w:rsid w:val="00DC25AD"/>
    <w:rsid w:val="00DC2C7F"/>
    <w:rsid w:val="00DC3369"/>
    <w:rsid w:val="00DC3532"/>
    <w:rsid w:val="00DC3974"/>
    <w:rsid w:val="00DC4574"/>
    <w:rsid w:val="00DC4983"/>
    <w:rsid w:val="00DC599C"/>
    <w:rsid w:val="00DC5C11"/>
    <w:rsid w:val="00DC6138"/>
    <w:rsid w:val="00DC628B"/>
    <w:rsid w:val="00DC633D"/>
    <w:rsid w:val="00DC6912"/>
    <w:rsid w:val="00DC6EF1"/>
    <w:rsid w:val="00DC737B"/>
    <w:rsid w:val="00DC739D"/>
    <w:rsid w:val="00DD0062"/>
    <w:rsid w:val="00DD0227"/>
    <w:rsid w:val="00DD055E"/>
    <w:rsid w:val="00DD0691"/>
    <w:rsid w:val="00DD07B6"/>
    <w:rsid w:val="00DD08BE"/>
    <w:rsid w:val="00DD09CD"/>
    <w:rsid w:val="00DD0BEA"/>
    <w:rsid w:val="00DD0C76"/>
    <w:rsid w:val="00DD0D8C"/>
    <w:rsid w:val="00DD0F14"/>
    <w:rsid w:val="00DD1B5D"/>
    <w:rsid w:val="00DD1B99"/>
    <w:rsid w:val="00DD1BEC"/>
    <w:rsid w:val="00DD22ED"/>
    <w:rsid w:val="00DD2408"/>
    <w:rsid w:val="00DD2701"/>
    <w:rsid w:val="00DD2D80"/>
    <w:rsid w:val="00DD312A"/>
    <w:rsid w:val="00DD355F"/>
    <w:rsid w:val="00DD3DAE"/>
    <w:rsid w:val="00DD4353"/>
    <w:rsid w:val="00DD4A06"/>
    <w:rsid w:val="00DD4D06"/>
    <w:rsid w:val="00DD4EAC"/>
    <w:rsid w:val="00DD51E1"/>
    <w:rsid w:val="00DD5347"/>
    <w:rsid w:val="00DD58A4"/>
    <w:rsid w:val="00DD5D8E"/>
    <w:rsid w:val="00DD6116"/>
    <w:rsid w:val="00DD61C0"/>
    <w:rsid w:val="00DD61D2"/>
    <w:rsid w:val="00DD65BA"/>
    <w:rsid w:val="00DD6C8E"/>
    <w:rsid w:val="00DD7233"/>
    <w:rsid w:val="00DD78E7"/>
    <w:rsid w:val="00DD7AE6"/>
    <w:rsid w:val="00DD7B53"/>
    <w:rsid w:val="00DD7C3F"/>
    <w:rsid w:val="00DE033A"/>
    <w:rsid w:val="00DE083A"/>
    <w:rsid w:val="00DE0BAD"/>
    <w:rsid w:val="00DE0D3C"/>
    <w:rsid w:val="00DE118A"/>
    <w:rsid w:val="00DE17D4"/>
    <w:rsid w:val="00DE1AD3"/>
    <w:rsid w:val="00DE21DC"/>
    <w:rsid w:val="00DE2B8B"/>
    <w:rsid w:val="00DE2CD0"/>
    <w:rsid w:val="00DE3178"/>
    <w:rsid w:val="00DE3467"/>
    <w:rsid w:val="00DE349B"/>
    <w:rsid w:val="00DE434B"/>
    <w:rsid w:val="00DE44C7"/>
    <w:rsid w:val="00DE44D5"/>
    <w:rsid w:val="00DE49EE"/>
    <w:rsid w:val="00DE4E06"/>
    <w:rsid w:val="00DE4FA3"/>
    <w:rsid w:val="00DE56CB"/>
    <w:rsid w:val="00DE5942"/>
    <w:rsid w:val="00DE6237"/>
    <w:rsid w:val="00DE637B"/>
    <w:rsid w:val="00DE63A5"/>
    <w:rsid w:val="00DE63F8"/>
    <w:rsid w:val="00DE65DC"/>
    <w:rsid w:val="00DE6732"/>
    <w:rsid w:val="00DE6930"/>
    <w:rsid w:val="00DE6B15"/>
    <w:rsid w:val="00DE7145"/>
    <w:rsid w:val="00DF0D31"/>
    <w:rsid w:val="00DF0D37"/>
    <w:rsid w:val="00DF0D68"/>
    <w:rsid w:val="00DF0E7A"/>
    <w:rsid w:val="00DF0F02"/>
    <w:rsid w:val="00DF1A82"/>
    <w:rsid w:val="00DF1A83"/>
    <w:rsid w:val="00DF1BB4"/>
    <w:rsid w:val="00DF1E35"/>
    <w:rsid w:val="00DF1FC4"/>
    <w:rsid w:val="00DF2519"/>
    <w:rsid w:val="00DF2A6E"/>
    <w:rsid w:val="00DF2B38"/>
    <w:rsid w:val="00DF3304"/>
    <w:rsid w:val="00DF3369"/>
    <w:rsid w:val="00DF33CC"/>
    <w:rsid w:val="00DF4676"/>
    <w:rsid w:val="00DF46DE"/>
    <w:rsid w:val="00DF4845"/>
    <w:rsid w:val="00DF4895"/>
    <w:rsid w:val="00DF4A86"/>
    <w:rsid w:val="00DF4F69"/>
    <w:rsid w:val="00DF53CE"/>
    <w:rsid w:val="00DF55C2"/>
    <w:rsid w:val="00DF56A8"/>
    <w:rsid w:val="00DF5F8B"/>
    <w:rsid w:val="00DF668F"/>
    <w:rsid w:val="00DF6AB7"/>
    <w:rsid w:val="00DF6E06"/>
    <w:rsid w:val="00DF7986"/>
    <w:rsid w:val="00DF7F44"/>
    <w:rsid w:val="00E00654"/>
    <w:rsid w:val="00E00923"/>
    <w:rsid w:val="00E00B8D"/>
    <w:rsid w:val="00E00BC5"/>
    <w:rsid w:val="00E00D2C"/>
    <w:rsid w:val="00E010AB"/>
    <w:rsid w:val="00E0161B"/>
    <w:rsid w:val="00E01884"/>
    <w:rsid w:val="00E01A25"/>
    <w:rsid w:val="00E020E1"/>
    <w:rsid w:val="00E0216D"/>
    <w:rsid w:val="00E024BF"/>
    <w:rsid w:val="00E026EF"/>
    <w:rsid w:val="00E0279A"/>
    <w:rsid w:val="00E029BD"/>
    <w:rsid w:val="00E02B7E"/>
    <w:rsid w:val="00E02E1C"/>
    <w:rsid w:val="00E03111"/>
    <w:rsid w:val="00E034B6"/>
    <w:rsid w:val="00E035F3"/>
    <w:rsid w:val="00E037DD"/>
    <w:rsid w:val="00E04065"/>
    <w:rsid w:val="00E043DA"/>
    <w:rsid w:val="00E04B28"/>
    <w:rsid w:val="00E04B53"/>
    <w:rsid w:val="00E04BC6"/>
    <w:rsid w:val="00E052F7"/>
    <w:rsid w:val="00E05348"/>
    <w:rsid w:val="00E05B36"/>
    <w:rsid w:val="00E06333"/>
    <w:rsid w:val="00E06642"/>
    <w:rsid w:val="00E06654"/>
    <w:rsid w:val="00E074C7"/>
    <w:rsid w:val="00E07B0E"/>
    <w:rsid w:val="00E07F18"/>
    <w:rsid w:val="00E10361"/>
    <w:rsid w:val="00E10623"/>
    <w:rsid w:val="00E107DC"/>
    <w:rsid w:val="00E1092B"/>
    <w:rsid w:val="00E10D37"/>
    <w:rsid w:val="00E11102"/>
    <w:rsid w:val="00E115BD"/>
    <w:rsid w:val="00E119B5"/>
    <w:rsid w:val="00E11B43"/>
    <w:rsid w:val="00E11CA6"/>
    <w:rsid w:val="00E11FED"/>
    <w:rsid w:val="00E12321"/>
    <w:rsid w:val="00E12441"/>
    <w:rsid w:val="00E124CC"/>
    <w:rsid w:val="00E1255D"/>
    <w:rsid w:val="00E129C4"/>
    <w:rsid w:val="00E12CEE"/>
    <w:rsid w:val="00E12FA9"/>
    <w:rsid w:val="00E1314A"/>
    <w:rsid w:val="00E13658"/>
    <w:rsid w:val="00E13B90"/>
    <w:rsid w:val="00E142B6"/>
    <w:rsid w:val="00E14FC5"/>
    <w:rsid w:val="00E152E8"/>
    <w:rsid w:val="00E152F8"/>
    <w:rsid w:val="00E1576E"/>
    <w:rsid w:val="00E158FA"/>
    <w:rsid w:val="00E15929"/>
    <w:rsid w:val="00E15C26"/>
    <w:rsid w:val="00E15F70"/>
    <w:rsid w:val="00E16238"/>
    <w:rsid w:val="00E162A8"/>
    <w:rsid w:val="00E1684E"/>
    <w:rsid w:val="00E16B7D"/>
    <w:rsid w:val="00E1725F"/>
    <w:rsid w:val="00E1744F"/>
    <w:rsid w:val="00E17B41"/>
    <w:rsid w:val="00E20C47"/>
    <w:rsid w:val="00E20CFD"/>
    <w:rsid w:val="00E21275"/>
    <w:rsid w:val="00E21303"/>
    <w:rsid w:val="00E21513"/>
    <w:rsid w:val="00E2162B"/>
    <w:rsid w:val="00E218FA"/>
    <w:rsid w:val="00E2206F"/>
    <w:rsid w:val="00E2293E"/>
    <w:rsid w:val="00E232E2"/>
    <w:rsid w:val="00E23687"/>
    <w:rsid w:val="00E2403B"/>
    <w:rsid w:val="00E2416A"/>
    <w:rsid w:val="00E24321"/>
    <w:rsid w:val="00E24868"/>
    <w:rsid w:val="00E248EF"/>
    <w:rsid w:val="00E249F2"/>
    <w:rsid w:val="00E24D18"/>
    <w:rsid w:val="00E253FF"/>
    <w:rsid w:val="00E2563E"/>
    <w:rsid w:val="00E257F8"/>
    <w:rsid w:val="00E25A88"/>
    <w:rsid w:val="00E25F17"/>
    <w:rsid w:val="00E25FDA"/>
    <w:rsid w:val="00E2610B"/>
    <w:rsid w:val="00E266D0"/>
    <w:rsid w:val="00E26884"/>
    <w:rsid w:val="00E269E1"/>
    <w:rsid w:val="00E27238"/>
    <w:rsid w:val="00E27705"/>
    <w:rsid w:val="00E27AD7"/>
    <w:rsid w:val="00E27E40"/>
    <w:rsid w:val="00E27FC1"/>
    <w:rsid w:val="00E30044"/>
    <w:rsid w:val="00E302D6"/>
    <w:rsid w:val="00E3090B"/>
    <w:rsid w:val="00E30BAF"/>
    <w:rsid w:val="00E30F59"/>
    <w:rsid w:val="00E30FB4"/>
    <w:rsid w:val="00E31433"/>
    <w:rsid w:val="00E31520"/>
    <w:rsid w:val="00E317DE"/>
    <w:rsid w:val="00E31E54"/>
    <w:rsid w:val="00E324EC"/>
    <w:rsid w:val="00E32658"/>
    <w:rsid w:val="00E32ADE"/>
    <w:rsid w:val="00E32C07"/>
    <w:rsid w:val="00E32EEC"/>
    <w:rsid w:val="00E32FE5"/>
    <w:rsid w:val="00E33285"/>
    <w:rsid w:val="00E33597"/>
    <w:rsid w:val="00E336AC"/>
    <w:rsid w:val="00E33842"/>
    <w:rsid w:val="00E33AA3"/>
    <w:rsid w:val="00E33B05"/>
    <w:rsid w:val="00E33E19"/>
    <w:rsid w:val="00E3440A"/>
    <w:rsid w:val="00E34C46"/>
    <w:rsid w:val="00E34EF1"/>
    <w:rsid w:val="00E352F5"/>
    <w:rsid w:val="00E353A3"/>
    <w:rsid w:val="00E354C6"/>
    <w:rsid w:val="00E3564A"/>
    <w:rsid w:val="00E35B0D"/>
    <w:rsid w:val="00E36661"/>
    <w:rsid w:val="00E36D0B"/>
    <w:rsid w:val="00E374B0"/>
    <w:rsid w:val="00E37821"/>
    <w:rsid w:val="00E37A46"/>
    <w:rsid w:val="00E37FEF"/>
    <w:rsid w:val="00E40177"/>
    <w:rsid w:val="00E402ED"/>
    <w:rsid w:val="00E403F0"/>
    <w:rsid w:val="00E4060D"/>
    <w:rsid w:val="00E41192"/>
    <w:rsid w:val="00E413B3"/>
    <w:rsid w:val="00E413DE"/>
    <w:rsid w:val="00E41BBA"/>
    <w:rsid w:val="00E41C2E"/>
    <w:rsid w:val="00E423E2"/>
    <w:rsid w:val="00E425BA"/>
    <w:rsid w:val="00E4265B"/>
    <w:rsid w:val="00E429B6"/>
    <w:rsid w:val="00E429B9"/>
    <w:rsid w:val="00E42E4D"/>
    <w:rsid w:val="00E42F25"/>
    <w:rsid w:val="00E438EE"/>
    <w:rsid w:val="00E43E39"/>
    <w:rsid w:val="00E4420B"/>
    <w:rsid w:val="00E4480B"/>
    <w:rsid w:val="00E44A17"/>
    <w:rsid w:val="00E44DE4"/>
    <w:rsid w:val="00E44F54"/>
    <w:rsid w:val="00E45FFE"/>
    <w:rsid w:val="00E46436"/>
    <w:rsid w:val="00E465F3"/>
    <w:rsid w:val="00E466A7"/>
    <w:rsid w:val="00E468D5"/>
    <w:rsid w:val="00E469F4"/>
    <w:rsid w:val="00E47A11"/>
    <w:rsid w:val="00E47DCF"/>
    <w:rsid w:val="00E47EF5"/>
    <w:rsid w:val="00E50076"/>
    <w:rsid w:val="00E5009B"/>
    <w:rsid w:val="00E50131"/>
    <w:rsid w:val="00E50668"/>
    <w:rsid w:val="00E50843"/>
    <w:rsid w:val="00E50DEA"/>
    <w:rsid w:val="00E513E5"/>
    <w:rsid w:val="00E51A10"/>
    <w:rsid w:val="00E51DB6"/>
    <w:rsid w:val="00E51E89"/>
    <w:rsid w:val="00E522E3"/>
    <w:rsid w:val="00E52844"/>
    <w:rsid w:val="00E52962"/>
    <w:rsid w:val="00E52FDD"/>
    <w:rsid w:val="00E53597"/>
    <w:rsid w:val="00E539DE"/>
    <w:rsid w:val="00E53B3B"/>
    <w:rsid w:val="00E53C13"/>
    <w:rsid w:val="00E53C75"/>
    <w:rsid w:val="00E53EE4"/>
    <w:rsid w:val="00E5425D"/>
    <w:rsid w:val="00E54D7A"/>
    <w:rsid w:val="00E5559F"/>
    <w:rsid w:val="00E558EC"/>
    <w:rsid w:val="00E5646A"/>
    <w:rsid w:val="00E564EF"/>
    <w:rsid w:val="00E56D64"/>
    <w:rsid w:val="00E56F8D"/>
    <w:rsid w:val="00E570B8"/>
    <w:rsid w:val="00E57405"/>
    <w:rsid w:val="00E5754A"/>
    <w:rsid w:val="00E5765F"/>
    <w:rsid w:val="00E57AE0"/>
    <w:rsid w:val="00E57BC4"/>
    <w:rsid w:val="00E57F2E"/>
    <w:rsid w:val="00E601C3"/>
    <w:rsid w:val="00E60956"/>
    <w:rsid w:val="00E6099E"/>
    <w:rsid w:val="00E60CAB"/>
    <w:rsid w:val="00E60D03"/>
    <w:rsid w:val="00E60EC0"/>
    <w:rsid w:val="00E6120D"/>
    <w:rsid w:val="00E61935"/>
    <w:rsid w:val="00E61DBB"/>
    <w:rsid w:val="00E61E64"/>
    <w:rsid w:val="00E63327"/>
    <w:rsid w:val="00E63560"/>
    <w:rsid w:val="00E637A0"/>
    <w:rsid w:val="00E6386D"/>
    <w:rsid w:val="00E63A53"/>
    <w:rsid w:val="00E63BE3"/>
    <w:rsid w:val="00E63D73"/>
    <w:rsid w:val="00E640AC"/>
    <w:rsid w:val="00E64770"/>
    <w:rsid w:val="00E64C46"/>
    <w:rsid w:val="00E64E57"/>
    <w:rsid w:val="00E65963"/>
    <w:rsid w:val="00E65DBE"/>
    <w:rsid w:val="00E6602F"/>
    <w:rsid w:val="00E66262"/>
    <w:rsid w:val="00E6653C"/>
    <w:rsid w:val="00E66BF3"/>
    <w:rsid w:val="00E6711E"/>
    <w:rsid w:val="00E67E75"/>
    <w:rsid w:val="00E67FEE"/>
    <w:rsid w:val="00E70159"/>
    <w:rsid w:val="00E701CD"/>
    <w:rsid w:val="00E70230"/>
    <w:rsid w:val="00E70437"/>
    <w:rsid w:val="00E7055A"/>
    <w:rsid w:val="00E705D8"/>
    <w:rsid w:val="00E70915"/>
    <w:rsid w:val="00E71005"/>
    <w:rsid w:val="00E711DD"/>
    <w:rsid w:val="00E713AD"/>
    <w:rsid w:val="00E714A0"/>
    <w:rsid w:val="00E715E3"/>
    <w:rsid w:val="00E71CF0"/>
    <w:rsid w:val="00E71E8D"/>
    <w:rsid w:val="00E724DD"/>
    <w:rsid w:val="00E7300C"/>
    <w:rsid w:val="00E731B2"/>
    <w:rsid w:val="00E73296"/>
    <w:rsid w:val="00E7395C"/>
    <w:rsid w:val="00E73AB1"/>
    <w:rsid w:val="00E73C2A"/>
    <w:rsid w:val="00E742DA"/>
    <w:rsid w:val="00E74376"/>
    <w:rsid w:val="00E7443E"/>
    <w:rsid w:val="00E748EF"/>
    <w:rsid w:val="00E74F40"/>
    <w:rsid w:val="00E751FB"/>
    <w:rsid w:val="00E7522D"/>
    <w:rsid w:val="00E75537"/>
    <w:rsid w:val="00E756E3"/>
    <w:rsid w:val="00E75799"/>
    <w:rsid w:val="00E75E5B"/>
    <w:rsid w:val="00E764D4"/>
    <w:rsid w:val="00E76E61"/>
    <w:rsid w:val="00E774F1"/>
    <w:rsid w:val="00E77E9E"/>
    <w:rsid w:val="00E801C4"/>
    <w:rsid w:val="00E80544"/>
    <w:rsid w:val="00E80BAE"/>
    <w:rsid w:val="00E81172"/>
    <w:rsid w:val="00E816F3"/>
    <w:rsid w:val="00E81919"/>
    <w:rsid w:val="00E81A10"/>
    <w:rsid w:val="00E81B2A"/>
    <w:rsid w:val="00E81CFF"/>
    <w:rsid w:val="00E8213D"/>
    <w:rsid w:val="00E82B29"/>
    <w:rsid w:val="00E82C33"/>
    <w:rsid w:val="00E82D32"/>
    <w:rsid w:val="00E834DB"/>
    <w:rsid w:val="00E836BE"/>
    <w:rsid w:val="00E83718"/>
    <w:rsid w:val="00E84137"/>
    <w:rsid w:val="00E841DE"/>
    <w:rsid w:val="00E84350"/>
    <w:rsid w:val="00E84593"/>
    <w:rsid w:val="00E84B99"/>
    <w:rsid w:val="00E856AB"/>
    <w:rsid w:val="00E8577E"/>
    <w:rsid w:val="00E85D55"/>
    <w:rsid w:val="00E85FA0"/>
    <w:rsid w:val="00E862DE"/>
    <w:rsid w:val="00E86653"/>
    <w:rsid w:val="00E86C8D"/>
    <w:rsid w:val="00E86DD2"/>
    <w:rsid w:val="00E871D3"/>
    <w:rsid w:val="00E87A05"/>
    <w:rsid w:val="00E87A4E"/>
    <w:rsid w:val="00E87B7F"/>
    <w:rsid w:val="00E87C36"/>
    <w:rsid w:val="00E87C74"/>
    <w:rsid w:val="00E901C8"/>
    <w:rsid w:val="00E9053C"/>
    <w:rsid w:val="00E906F8"/>
    <w:rsid w:val="00E910C8"/>
    <w:rsid w:val="00E910CA"/>
    <w:rsid w:val="00E911B5"/>
    <w:rsid w:val="00E913B5"/>
    <w:rsid w:val="00E913F9"/>
    <w:rsid w:val="00E91489"/>
    <w:rsid w:val="00E91D61"/>
    <w:rsid w:val="00E9256B"/>
    <w:rsid w:val="00E925F8"/>
    <w:rsid w:val="00E927DE"/>
    <w:rsid w:val="00E92C08"/>
    <w:rsid w:val="00E92FEA"/>
    <w:rsid w:val="00E93277"/>
    <w:rsid w:val="00E934CF"/>
    <w:rsid w:val="00E93972"/>
    <w:rsid w:val="00E939E1"/>
    <w:rsid w:val="00E93EE1"/>
    <w:rsid w:val="00E9414F"/>
    <w:rsid w:val="00E946B6"/>
    <w:rsid w:val="00E947E5"/>
    <w:rsid w:val="00E94A8D"/>
    <w:rsid w:val="00E94B2B"/>
    <w:rsid w:val="00E9549C"/>
    <w:rsid w:val="00E9607F"/>
    <w:rsid w:val="00E960B4"/>
    <w:rsid w:val="00E960B8"/>
    <w:rsid w:val="00E9620D"/>
    <w:rsid w:val="00E962A1"/>
    <w:rsid w:val="00E96501"/>
    <w:rsid w:val="00E96906"/>
    <w:rsid w:val="00E969D0"/>
    <w:rsid w:val="00E96B97"/>
    <w:rsid w:val="00E96C1C"/>
    <w:rsid w:val="00E97007"/>
    <w:rsid w:val="00E970E8"/>
    <w:rsid w:val="00E9729D"/>
    <w:rsid w:val="00E97303"/>
    <w:rsid w:val="00E97444"/>
    <w:rsid w:val="00E9760D"/>
    <w:rsid w:val="00E976E7"/>
    <w:rsid w:val="00E978B8"/>
    <w:rsid w:val="00E97B56"/>
    <w:rsid w:val="00E97DCD"/>
    <w:rsid w:val="00E97E91"/>
    <w:rsid w:val="00EA0323"/>
    <w:rsid w:val="00EA0352"/>
    <w:rsid w:val="00EA04DA"/>
    <w:rsid w:val="00EA0D06"/>
    <w:rsid w:val="00EA0ED0"/>
    <w:rsid w:val="00EA13AB"/>
    <w:rsid w:val="00EA167B"/>
    <w:rsid w:val="00EA20DA"/>
    <w:rsid w:val="00EA236A"/>
    <w:rsid w:val="00EA25C0"/>
    <w:rsid w:val="00EA261E"/>
    <w:rsid w:val="00EA276C"/>
    <w:rsid w:val="00EA35C1"/>
    <w:rsid w:val="00EA36F8"/>
    <w:rsid w:val="00EA3F66"/>
    <w:rsid w:val="00EA45D6"/>
    <w:rsid w:val="00EA4949"/>
    <w:rsid w:val="00EA4BE6"/>
    <w:rsid w:val="00EA50A5"/>
    <w:rsid w:val="00EA52CA"/>
    <w:rsid w:val="00EA5D2E"/>
    <w:rsid w:val="00EA632C"/>
    <w:rsid w:val="00EA6C56"/>
    <w:rsid w:val="00EA6E84"/>
    <w:rsid w:val="00EA7057"/>
    <w:rsid w:val="00EA70CA"/>
    <w:rsid w:val="00EA7277"/>
    <w:rsid w:val="00EB0024"/>
    <w:rsid w:val="00EB0367"/>
    <w:rsid w:val="00EB03F1"/>
    <w:rsid w:val="00EB0575"/>
    <w:rsid w:val="00EB0783"/>
    <w:rsid w:val="00EB1C3A"/>
    <w:rsid w:val="00EB1F1A"/>
    <w:rsid w:val="00EB2694"/>
    <w:rsid w:val="00EB26E5"/>
    <w:rsid w:val="00EB2C14"/>
    <w:rsid w:val="00EB2CEC"/>
    <w:rsid w:val="00EB2FBE"/>
    <w:rsid w:val="00EB3448"/>
    <w:rsid w:val="00EB3572"/>
    <w:rsid w:val="00EB3710"/>
    <w:rsid w:val="00EB379D"/>
    <w:rsid w:val="00EB4029"/>
    <w:rsid w:val="00EB4573"/>
    <w:rsid w:val="00EB48ED"/>
    <w:rsid w:val="00EB4999"/>
    <w:rsid w:val="00EB4CC8"/>
    <w:rsid w:val="00EB5001"/>
    <w:rsid w:val="00EB52B2"/>
    <w:rsid w:val="00EB5315"/>
    <w:rsid w:val="00EB5877"/>
    <w:rsid w:val="00EB5A5F"/>
    <w:rsid w:val="00EB5B65"/>
    <w:rsid w:val="00EB5E83"/>
    <w:rsid w:val="00EB6416"/>
    <w:rsid w:val="00EB6531"/>
    <w:rsid w:val="00EB6686"/>
    <w:rsid w:val="00EB6814"/>
    <w:rsid w:val="00EB6A61"/>
    <w:rsid w:val="00EB6D56"/>
    <w:rsid w:val="00EB71B9"/>
    <w:rsid w:val="00EB7704"/>
    <w:rsid w:val="00EB7E16"/>
    <w:rsid w:val="00EC0454"/>
    <w:rsid w:val="00EC04D6"/>
    <w:rsid w:val="00EC0635"/>
    <w:rsid w:val="00EC07E8"/>
    <w:rsid w:val="00EC09F8"/>
    <w:rsid w:val="00EC0B84"/>
    <w:rsid w:val="00EC0C45"/>
    <w:rsid w:val="00EC0DF0"/>
    <w:rsid w:val="00EC0FE0"/>
    <w:rsid w:val="00EC1115"/>
    <w:rsid w:val="00EC1397"/>
    <w:rsid w:val="00EC144C"/>
    <w:rsid w:val="00EC16BA"/>
    <w:rsid w:val="00EC1AF2"/>
    <w:rsid w:val="00EC21BE"/>
    <w:rsid w:val="00EC28C0"/>
    <w:rsid w:val="00EC2A32"/>
    <w:rsid w:val="00EC2A53"/>
    <w:rsid w:val="00EC2ACE"/>
    <w:rsid w:val="00EC31D4"/>
    <w:rsid w:val="00EC3242"/>
    <w:rsid w:val="00EC3399"/>
    <w:rsid w:val="00EC3726"/>
    <w:rsid w:val="00EC37B6"/>
    <w:rsid w:val="00EC3921"/>
    <w:rsid w:val="00EC3951"/>
    <w:rsid w:val="00EC3962"/>
    <w:rsid w:val="00EC3A2B"/>
    <w:rsid w:val="00EC3BF6"/>
    <w:rsid w:val="00EC3CCF"/>
    <w:rsid w:val="00EC425F"/>
    <w:rsid w:val="00EC42A6"/>
    <w:rsid w:val="00EC45AC"/>
    <w:rsid w:val="00EC4657"/>
    <w:rsid w:val="00EC4953"/>
    <w:rsid w:val="00EC4A1A"/>
    <w:rsid w:val="00EC4AF5"/>
    <w:rsid w:val="00EC4F25"/>
    <w:rsid w:val="00EC57C6"/>
    <w:rsid w:val="00EC5C30"/>
    <w:rsid w:val="00EC5CEE"/>
    <w:rsid w:val="00EC5F2E"/>
    <w:rsid w:val="00EC6BBA"/>
    <w:rsid w:val="00EC7887"/>
    <w:rsid w:val="00EC7BAA"/>
    <w:rsid w:val="00EC7C35"/>
    <w:rsid w:val="00ED00D2"/>
    <w:rsid w:val="00ED073B"/>
    <w:rsid w:val="00ED0BA8"/>
    <w:rsid w:val="00ED0BD7"/>
    <w:rsid w:val="00ED0CDE"/>
    <w:rsid w:val="00ED0FB7"/>
    <w:rsid w:val="00ED0FC7"/>
    <w:rsid w:val="00ED0FF4"/>
    <w:rsid w:val="00ED1531"/>
    <w:rsid w:val="00ED1597"/>
    <w:rsid w:val="00ED15D3"/>
    <w:rsid w:val="00ED1969"/>
    <w:rsid w:val="00ED1EF9"/>
    <w:rsid w:val="00ED21B0"/>
    <w:rsid w:val="00ED22B6"/>
    <w:rsid w:val="00ED2658"/>
    <w:rsid w:val="00ED2AEF"/>
    <w:rsid w:val="00ED2B29"/>
    <w:rsid w:val="00ED2E78"/>
    <w:rsid w:val="00ED34B3"/>
    <w:rsid w:val="00ED3C72"/>
    <w:rsid w:val="00ED3FFB"/>
    <w:rsid w:val="00ED4181"/>
    <w:rsid w:val="00ED4509"/>
    <w:rsid w:val="00ED45E4"/>
    <w:rsid w:val="00ED4887"/>
    <w:rsid w:val="00ED4BBB"/>
    <w:rsid w:val="00ED549F"/>
    <w:rsid w:val="00ED54FD"/>
    <w:rsid w:val="00ED56C9"/>
    <w:rsid w:val="00ED643F"/>
    <w:rsid w:val="00ED6AEB"/>
    <w:rsid w:val="00ED74BC"/>
    <w:rsid w:val="00ED7C68"/>
    <w:rsid w:val="00ED7E9E"/>
    <w:rsid w:val="00ED7F97"/>
    <w:rsid w:val="00EE01DD"/>
    <w:rsid w:val="00EE0534"/>
    <w:rsid w:val="00EE0676"/>
    <w:rsid w:val="00EE085F"/>
    <w:rsid w:val="00EE09FA"/>
    <w:rsid w:val="00EE0A3A"/>
    <w:rsid w:val="00EE103A"/>
    <w:rsid w:val="00EE1189"/>
    <w:rsid w:val="00EE1312"/>
    <w:rsid w:val="00EE1445"/>
    <w:rsid w:val="00EE169F"/>
    <w:rsid w:val="00EE1852"/>
    <w:rsid w:val="00EE19C4"/>
    <w:rsid w:val="00EE24B6"/>
    <w:rsid w:val="00EE2B32"/>
    <w:rsid w:val="00EE3199"/>
    <w:rsid w:val="00EE33FA"/>
    <w:rsid w:val="00EE3492"/>
    <w:rsid w:val="00EE3608"/>
    <w:rsid w:val="00EE373C"/>
    <w:rsid w:val="00EE3D10"/>
    <w:rsid w:val="00EE4094"/>
    <w:rsid w:val="00EE42D4"/>
    <w:rsid w:val="00EE42D9"/>
    <w:rsid w:val="00EE438D"/>
    <w:rsid w:val="00EE4D02"/>
    <w:rsid w:val="00EE4D6B"/>
    <w:rsid w:val="00EE55BA"/>
    <w:rsid w:val="00EE5752"/>
    <w:rsid w:val="00EE5EA3"/>
    <w:rsid w:val="00EE6141"/>
    <w:rsid w:val="00EE629F"/>
    <w:rsid w:val="00EE6434"/>
    <w:rsid w:val="00EE70FD"/>
    <w:rsid w:val="00EE7165"/>
    <w:rsid w:val="00EE7C01"/>
    <w:rsid w:val="00EE7F5A"/>
    <w:rsid w:val="00EF0319"/>
    <w:rsid w:val="00EF04D2"/>
    <w:rsid w:val="00EF0782"/>
    <w:rsid w:val="00EF0AB6"/>
    <w:rsid w:val="00EF1069"/>
    <w:rsid w:val="00EF1516"/>
    <w:rsid w:val="00EF1BB2"/>
    <w:rsid w:val="00EF1BDF"/>
    <w:rsid w:val="00EF2DFA"/>
    <w:rsid w:val="00EF2E78"/>
    <w:rsid w:val="00EF2FC5"/>
    <w:rsid w:val="00EF300A"/>
    <w:rsid w:val="00EF3A2D"/>
    <w:rsid w:val="00EF3E06"/>
    <w:rsid w:val="00EF3E2F"/>
    <w:rsid w:val="00EF407D"/>
    <w:rsid w:val="00EF4DF3"/>
    <w:rsid w:val="00EF50EF"/>
    <w:rsid w:val="00EF544D"/>
    <w:rsid w:val="00EF550D"/>
    <w:rsid w:val="00EF5625"/>
    <w:rsid w:val="00EF5D70"/>
    <w:rsid w:val="00EF6377"/>
    <w:rsid w:val="00EF67A2"/>
    <w:rsid w:val="00EF6E32"/>
    <w:rsid w:val="00EF7854"/>
    <w:rsid w:val="00EF793F"/>
    <w:rsid w:val="00EF7B30"/>
    <w:rsid w:val="00F00149"/>
    <w:rsid w:val="00F00195"/>
    <w:rsid w:val="00F002F0"/>
    <w:rsid w:val="00F00643"/>
    <w:rsid w:val="00F009AF"/>
    <w:rsid w:val="00F00DD9"/>
    <w:rsid w:val="00F01F0D"/>
    <w:rsid w:val="00F0225A"/>
    <w:rsid w:val="00F02411"/>
    <w:rsid w:val="00F02650"/>
    <w:rsid w:val="00F027EA"/>
    <w:rsid w:val="00F02B93"/>
    <w:rsid w:val="00F02D9F"/>
    <w:rsid w:val="00F02DE5"/>
    <w:rsid w:val="00F03344"/>
    <w:rsid w:val="00F0355A"/>
    <w:rsid w:val="00F03A66"/>
    <w:rsid w:val="00F03AED"/>
    <w:rsid w:val="00F042B0"/>
    <w:rsid w:val="00F043F7"/>
    <w:rsid w:val="00F04BCF"/>
    <w:rsid w:val="00F04EA8"/>
    <w:rsid w:val="00F05C02"/>
    <w:rsid w:val="00F05D6B"/>
    <w:rsid w:val="00F06112"/>
    <w:rsid w:val="00F0648F"/>
    <w:rsid w:val="00F06704"/>
    <w:rsid w:val="00F06BF0"/>
    <w:rsid w:val="00F06CE2"/>
    <w:rsid w:val="00F0721E"/>
    <w:rsid w:val="00F07795"/>
    <w:rsid w:val="00F07C81"/>
    <w:rsid w:val="00F07D85"/>
    <w:rsid w:val="00F07E88"/>
    <w:rsid w:val="00F07FB3"/>
    <w:rsid w:val="00F105E8"/>
    <w:rsid w:val="00F1064B"/>
    <w:rsid w:val="00F10734"/>
    <w:rsid w:val="00F11532"/>
    <w:rsid w:val="00F11567"/>
    <w:rsid w:val="00F115A3"/>
    <w:rsid w:val="00F118F6"/>
    <w:rsid w:val="00F11AAC"/>
    <w:rsid w:val="00F12860"/>
    <w:rsid w:val="00F12C14"/>
    <w:rsid w:val="00F13850"/>
    <w:rsid w:val="00F13DAB"/>
    <w:rsid w:val="00F13F20"/>
    <w:rsid w:val="00F13FBD"/>
    <w:rsid w:val="00F15095"/>
    <w:rsid w:val="00F151FC"/>
    <w:rsid w:val="00F152F8"/>
    <w:rsid w:val="00F1559C"/>
    <w:rsid w:val="00F15993"/>
    <w:rsid w:val="00F15B0E"/>
    <w:rsid w:val="00F16221"/>
    <w:rsid w:val="00F166A3"/>
    <w:rsid w:val="00F166DC"/>
    <w:rsid w:val="00F1678B"/>
    <w:rsid w:val="00F167CE"/>
    <w:rsid w:val="00F16F7D"/>
    <w:rsid w:val="00F1702C"/>
    <w:rsid w:val="00F17098"/>
    <w:rsid w:val="00F174A9"/>
    <w:rsid w:val="00F176F3"/>
    <w:rsid w:val="00F17825"/>
    <w:rsid w:val="00F1790A"/>
    <w:rsid w:val="00F17C4F"/>
    <w:rsid w:val="00F17EB0"/>
    <w:rsid w:val="00F206ED"/>
    <w:rsid w:val="00F20C40"/>
    <w:rsid w:val="00F20DE5"/>
    <w:rsid w:val="00F21004"/>
    <w:rsid w:val="00F2129E"/>
    <w:rsid w:val="00F21A62"/>
    <w:rsid w:val="00F21BBE"/>
    <w:rsid w:val="00F22851"/>
    <w:rsid w:val="00F22CCA"/>
    <w:rsid w:val="00F22D8F"/>
    <w:rsid w:val="00F233FB"/>
    <w:rsid w:val="00F23657"/>
    <w:rsid w:val="00F23A4F"/>
    <w:rsid w:val="00F24304"/>
    <w:rsid w:val="00F2447A"/>
    <w:rsid w:val="00F24692"/>
    <w:rsid w:val="00F248A2"/>
    <w:rsid w:val="00F24A83"/>
    <w:rsid w:val="00F25232"/>
    <w:rsid w:val="00F25740"/>
    <w:rsid w:val="00F25888"/>
    <w:rsid w:val="00F258C2"/>
    <w:rsid w:val="00F25A62"/>
    <w:rsid w:val="00F25DE1"/>
    <w:rsid w:val="00F263D5"/>
    <w:rsid w:val="00F268F6"/>
    <w:rsid w:val="00F26D9B"/>
    <w:rsid w:val="00F26EC5"/>
    <w:rsid w:val="00F26FC0"/>
    <w:rsid w:val="00F276E8"/>
    <w:rsid w:val="00F3002C"/>
    <w:rsid w:val="00F3012D"/>
    <w:rsid w:val="00F302A2"/>
    <w:rsid w:val="00F305AD"/>
    <w:rsid w:val="00F3073B"/>
    <w:rsid w:val="00F30861"/>
    <w:rsid w:val="00F309AC"/>
    <w:rsid w:val="00F30E8C"/>
    <w:rsid w:val="00F31203"/>
    <w:rsid w:val="00F31280"/>
    <w:rsid w:val="00F312D5"/>
    <w:rsid w:val="00F314FE"/>
    <w:rsid w:val="00F31744"/>
    <w:rsid w:val="00F31922"/>
    <w:rsid w:val="00F31C79"/>
    <w:rsid w:val="00F31C9C"/>
    <w:rsid w:val="00F31E45"/>
    <w:rsid w:val="00F322A4"/>
    <w:rsid w:val="00F323C9"/>
    <w:rsid w:val="00F33DB1"/>
    <w:rsid w:val="00F34456"/>
    <w:rsid w:val="00F3455F"/>
    <w:rsid w:val="00F34703"/>
    <w:rsid w:val="00F348FC"/>
    <w:rsid w:val="00F34A0B"/>
    <w:rsid w:val="00F34C76"/>
    <w:rsid w:val="00F34CA9"/>
    <w:rsid w:val="00F35D4A"/>
    <w:rsid w:val="00F3629C"/>
    <w:rsid w:val="00F3688F"/>
    <w:rsid w:val="00F36A2F"/>
    <w:rsid w:val="00F36A54"/>
    <w:rsid w:val="00F36FDD"/>
    <w:rsid w:val="00F37767"/>
    <w:rsid w:val="00F378B0"/>
    <w:rsid w:val="00F408E9"/>
    <w:rsid w:val="00F40DB6"/>
    <w:rsid w:val="00F41008"/>
    <w:rsid w:val="00F41250"/>
    <w:rsid w:val="00F417CE"/>
    <w:rsid w:val="00F41862"/>
    <w:rsid w:val="00F419BF"/>
    <w:rsid w:val="00F41A10"/>
    <w:rsid w:val="00F41AF5"/>
    <w:rsid w:val="00F41CFC"/>
    <w:rsid w:val="00F42301"/>
    <w:rsid w:val="00F426A5"/>
    <w:rsid w:val="00F4282D"/>
    <w:rsid w:val="00F4283C"/>
    <w:rsid w:val="00F42DB4"/>
    <w:rsid w:val="00F42E24"/>
    <w:rsid w:val="00F432DA"/>
    <w:rsid w:val="00F4373F"/>
    <w:rsid w:val="00F437C3"/>
    <w:rsid w:val="00F43D19"/>
    <w:rsid w:val="00F43DDA"/>
    <w:rsid w:val="00F44138"/>
    <w:rsid w:val="00F44695"/>
    <w:rsid w:val="00F44BDD"/>
    <w:rsid w:val="00F44D8D"/>
    <w:rsid w:val="00F44EB5"/>
    <w:rsid w:val="00F458E6"/>
    <w:rsid w:val="00F459F9"/>
    <w:rsid w:val="00F45E3B"/>
    <w:rsid w:val="00F46E21"/>
    <w:rsid w:val="00F4751D"/>
    <w:rsid w:val="00F47874"/>
    <w:rsid w:val="00F47EFD"/>
    <w:rsid w:val="00F47FB6"/>
    <w:rsid w:val="00F503E6"/>
    <w:rsid w:val="00F505B0"/>
    <w:rsid w:val="00F5081E"/>
    <w:rsid w:val="00F50AEB"/>
    <w:rsid w:val="00F50B4A"/>
    <w:rsid w:val="00F50C14"/>
    <w:rsid w:val="00F50DE3"/>
    <w:rsid w:val="00F51116"/>
    <w:rsid w:val="00F51324"/>
    <w:rsid w:val="00F51B8E"/>
    <w:rsid w:val="00F51C18"/>
    <w:rsid w:val="00F520AA"/>
    <w:rsid w:val="00F522E5"/>
    <w:rsid w:val="00F524F2"/>
    <w:rsid w:val="00F525FB"/>
    <w:rsid w:val="00F5266E"/>
    <w:rsid w:val="00F52709"/>
    <w:rsid w:val="00F52945"/>
    <w:rsid w:val="00F52E55"/>
    <w:rsid w:val="00F535C3"/>
    <w:rsid w:val="00F535D7"/>
    <w:rsid w:val="00F53964"/>
    <w:rsid w:val="00F539A2"/>
    <w:rsid w:val="00F53C0E"/>
    <w:rsid w:val="00F53C3D"/>
    <w:rsid w:val="00F53C55"/>
    <w:rsid w:val="00F53FFC"/>
    <w:rsid w:val="00F540C6"/>
    <w:rsid w:val="00F545BC"/>
    <w:rsid w:val="00F547F5"/>
    <w:rsid w:val="00F54A53"/>
    <w:rsid w:val="00F54CA9"/>
    <w:rsid w:val="00F54DE8"/>
    <w:rsid w:val="00F55BBB"/>
    <w:rsid w:val="00F55E93"/>
    <w:rsid w:val="00F55FB4"/>
    <w:rsid w:val="00F560FA"/>
    <w:rsid w:val="00F561B8"/>
    <w:rsid w:val="00F5632B"/>
    <w:rsid w:val="00F56C04"/>
    <w:rsid w:val="00F56CE8"/>
    <w:rsid w:val="00F57D86"/>
    <w:rsid w:val="00F57F06"/>
    <w:rsid w:val="00F60205"/>
    <w:rsid w:val="00F6034F"/>
    <w:rsid w:val="00F60799"/>
    <w:rsid w:val="00F60F8F"/>
    <w:rsid w:val="00F60FD8"/>
    <w:rsid w:val="00F612EF"/>
    <w:rsid w:val="00F614BB"/>
    <w:rsid w:val="00F61576"/>
    <w:rsid w:val="00F615B5"/>
    <w:rsid w:val="00F61600"/>
    <w:rsid w:val="00F61775"/>
    <w:rsid w:val="00F61B5D"/>
    <w:rsid w:val="00F61BA4"/>
    <w:rsid w:val="00F61BBE"/>
    <w:rsid w:val="00F620E1"/>
    <w:rsid w:val="00F62151"/>
    <w:rsid w:val="00F625A2"/>
    <w:rsid w:val="00F629B3"/>
    <w:rsid w:val="00F62D10"/>
    <w:rsid w:val="00F6319A"/>
    <w:rsid w:val="00F63620"/>
    <w:rsid w:val="00F636FC"/>
    <w:rsid w:val="00F63CC6"/>
    <w:rsid w:val="00F6451D"/>
    <w:rsid w:val="00F64925"/>
    <w:rsid w:val="00F64CCF"/>
    <w:rsid w:val="00F64CFB"/>
    <w:rsid w:val="00F65195"/>
    <w:rsid w:val="00F6532D"/>
    <w:rsid w:val="00F6550D"/>
    <w:rsid w:val="00F65680"/>
    <w:rsid w:val="00F65D49"/>
    <w:rsid w:val="00F660E0"/>
    <w:rsid w:val="00F66575"/>
    <w:rsid w:val="00F67006"/>
    <w:rsid w:val="00F671F3"/>
    <w:rsid w:val="00F67AA7"/>
    <w:rsid w:val="00F67BE5"/>
    <w:rsid w:val="00F701D2"/>
    <w:rsid w:val="00F7052F"/>
    <w:rsid w:val="00F70F72"/>
    <w:rsid w:val="00F711E5"/>
    <w:rsid w:val="00F712DD"/>
    <w:rsid w:val="00F7134C"/>
    <w:rsid w:val="00F714B8"/>
    <w:rsid w:val="00F717BD"/>
    <w:rsid w:val="00F71C31"/>
    <w:rsid w:val="00F7203B"/>
    <w:rsid w:val="00F72080"/>
    <w:rsid w:val="00F721FF"/>
    <w:rsid w:val="00F7221D"/>
    <w:rsid w:val="00F72369"/>
    <w:rsid w:val="00F725FF"/>
    <w:rsid w:val="00F72FB7"/>
    <w:rsid w:val="00F7342F"/>
    <w:rsid w:val="00F7378C"/>
    <w:rsid w:val="00F7448E"/>
    <w:rsid w:val="00F75341"/>
    <w:rsid w:val="00F75531"/>
    <w:rsid w:val="00F755B3"/>
    <w:rsid w:val="00F75C7F"/>
    <w:rsid w:val="00F75E30"/>
    <w:rsid w:val="00F762E8"/>
    <w:rsid w:val="00F76350"/>
    <w:rsid w:val="00F763D8"/>
    <w:rsid w:val="00F76538"/>
    <w:rsid w:val="00F76796"/>
    <w:rsid w:val="00F76E19"/>
    <w:rsid w:val="00F76F68"/>
    <w:rsid w:val="00F7701F"/>
    <w:rsid w:val="00F77269"/>
    <w:rsid w:val="00F77295"/>
    <w:rsid w:val="00F77BAF"/>
    <w:rsid w:val="00F80967"/>
    <w:rsid w:val="00F809FB"/>
    <w:rsid w:val="00F80DD6"/>
    <w:rsid w:val="00F81890"/>
    <w:rsid w:val="00F81D65"/>
    <w:rsid w:val="00F82D1B"/>
    <w:rsid w:val="00F82F26"/>
    <w:rsid w:val="00F830DF"/>
    <w:rsid w:val="00F837C3"/>
    <w:rsid w:val="00F83807"/>
    <w:rsid w:val="00F83A45"/>
    <w:rsid w:val="00F83C79"/>
    <w:rsid w:val="00F83D40"/>
    <w:rsid w:val="00F842FA"/>
    <w:rsid w:val="00F8432A"/>
    <w:rsid w:val="00F84347"/>
    <w:rsid w:val="00F849DD"/>
    <w:rsid w:val="00F84C08"/>
    <w:rsid w:val="00F8585F"/>
    <w:rsid w:val="00F85AF0"/>
    <w:rsid w:val="00F85EE1"/>
    <w:rsid w:val="00F8614D"/>
    <w:rsid w:val="00F87274"/>
    <w:rsid w:val="00F87B3E"/>
    <w:rsid w:val="00F908D2"/>
    <w:rsid w:val="00F909AE"/>
    <w:rsid w:val="00F90ADC"/>
    <w:rsid w:val="00F90B66"/>
    <w:rsid w:val="00F90E70"/>
    <w:rsid w:val="00F9140C"/>
    <w:rsid w:val="00F91C24"/>
    <w:rsid w:val="00F92240"/>
    <w:rsid w:val="00F927D6"/>
    <w:rsid w:val="00F929A6"/>
    <w:rsid w:val="00F92BC7"/>
    <w:rsid w:val="00F92D02"/>
    <w:rsid w:val="00F92D04"/>
    <w:rsid w:val="00F93373"/>
    <w:rsid w:val="00F933EB"/>
    <w:rsid w:val="00F933FC"/>
    <w:rsid w:val="00F93700"/>
    <w:rsid w:val="00F93EC9"/>
    <w:rsid w:val="00F946C5"/>
    <w:rsid w:val="00F948D5"/>
    <w:rsid w:val="00F94D64"/>
    <w:rsid w:val="00F94E20"/>
    <w:rsid w:val="00F9536B"/>
    <w:rsid w:val="00F95441"/>
    <w:rsid w:val="00F9559B"/>
    <w:rsid w:val="00F95A05"/>
    <w:rsid w:val="00F95F73"/>
    <w:rsid w:val="00F95FC7"/>
    <w:rsid w:val="00F9648A"/>
    <w:rsid w:val="00F96B0B"/>
    <w:rsid w:val="00F96BF3"/>
    <w:rsid w:val="00F96CBB"/>
    <w:rsid w:val="00F96CBC"/>
    <w:rsid w:val="00F96F21"/>
    <w:rsid w:val="00F97390"/>
    <w:rsid w:val="00F9793C"/>
    <w:rsid w:val="00F97F3F"/>
    <w:rsid w:val="00FA0249"/>
    <w:rsid w:val="00FA0D5D"/>
    <w:rsid w:val="00FA1409"/>
    <w:rsid w:val="00FA1B8B"/>
    <w:rsid w:val="00FA1D99"/>
    <w:rsid w:val="00FA1EFB"/>
    <w:rsid w:val="00FA2139"/>
    <w:rsid w:val="00FA264D"/>
    <w:rsid w:val="00FA28C8"/>
    <w:rsid w:val="00FA2B49"/>
    <w:rsid w:val="00FA369C"/>
    <w:rsid w:val="00FA3EC6"/>
    <w:rsid w:val="00FA43DE"/>
    <w:rsid w:val="00FA4636"/>
    <w:rsid w:val="00FA4775"/>
    <w:rsid w:val="00FA4BCB"/>
    <w:rsid w:val="00FA4C32"/>
    <w:rsid w:val="00FA5C8F"/>
    <w:rsid w:val="00FA5CDB"/>
    <w:rsid w:val="00FA5DFC"/>
    <w:rsid w:val="00FA6093"/>
    <w:rsid w:val="00FA62B5"/>
    <w:rsid w:val="00FA634D"/>
    <w:rsid w:val="00FA66D7"/>
    <w:rsid w:val="00FA69EA"/>
    <w:rsid w:val="00FA6FCF"/>
    <w:rsid w:val="00FA71FA"/>
    <w:rsid w:val="00FA768D"/>
    <w:rsid w:val="00FA7912"/>
    <w:rsid w:val="00FA7971"/>
    <w:rsid w:val="00FA7A09"/>
    <w:rsid w:val="00FA7A66"/>
    <w:rsid w:val="00FA7EEE"/>
    <w:rsid w:val="00FA7F47"/>
    <w:rsid w:val="00FB00FB"/>
    <w:rsid w:val="00FB02B6"/>
    <w:rsid w:val="00FB0377"/>
    <w:rsid w:val="00FB09FD"/>
    <w:rsid w:val="00FB14A7"/>
    <w:rsid w:val="00FB17FA"/>
    <w:rsid w:val="00FB1F3C"/>
    <w:rsid w:val="00FB2558"/>
    <w:rsid w:val="00FB2698"/>
    <w:rsid w:val="00FB27C0"/>
    <w:rsid w:val="00FB2800"/>
    <w:rsid w:val="00FB2884"/>
    <w:rsid w:val="00FB28DE"/>
    <w:rsid w:val="00FB2AC6"/>
    <w:rsid w:val="00FB2C9F"/>
    <w:rsid w:val="00FB2CC1"/>
    <w:rsid w:val="00FB47DE"/>
    <w:rsid w:val="00FB4E74"/>
    <w:rsid w:val="00FB4E7D"/>
    <w:rsid w:val="00FB4F7D"/>
    <w:rsid w:val="00FB5045"/>
    <w:rsid w:val="00FB5225"/>
    <w:rsid w:val="00FB5966"/>
    <w:rsid w:val="00FB5A05"/>
    <w:rsid w:val="00FB6575"/>
    <w:rsid w:val="00FB66F2"/>
    <w:rsid w:val="00FB6E32"/>
    <w:rsid w:val="00FB72CC"/>
    <w:rsid w:val="00FB7302"/>
    <w:rsid w:val="00FB7486"/>
    <w:rsid w:val="00FB7977"/>
    <w:rsid w:val="00FB7C11"/>
    <w:rsid w:val="00FB7E0B"/>
    <w:rsid w:val="00FC026E"/>
    <w:rsid w:val="00FC058B"/>
    <w:rsid w:val="00FC06D9"/>
    <w:rsid w:val="00FC06EB"/>
    <w:rsid w:val="00FC08F4"/>
    <w:rsid w:val="00FC0B98"/>
    <w:rsid w:val="00FC0C1E"/>
    <w:rsid w:val="00FC0CE0"/>
    <w:rsid w:val="00FC0EB5"/>
    <w:rsid w:val="00FC12E5"/>
    <w:rsid w:val="00FC131C"/>
    <w:rsid w:val="00FC14DA"/>
    <w:rsid w:val="00FC1782"/>
    <w:rsid w:val="00FC18D4"/>
    <w:rsid w:val="00FC1A2F"/>
    <w:rsid w:val="00FC2035"/>
    <w:rsid w:val="00FC26DA"/>
    <w:rsid w:val="00FC29D9"/>
    <w:rsid w:val="00FC2A87"/>
    <w:rsid w:val="00FC2B73"/>
    <w:rsid w:val="00FC2CCC"/>
    <w:rsid w:val="00FC2D54"/>
    <w:rsid w:val="00FC34F5"/>
    <w:rsid w:val="00FC3772"/>
    <w:rsid w:val="00FC3AC3"/>
    <w:rsid w:val="00FC41D4"/>
    <w:rsid w:val="00FC43E7"/>
    <w:rsid w:val="00FC49AF"/>
    <w:rsid w:val="00FC5078"/>
    <w:rsid w:val="00FC5251"/>
    <w:rsid w:val="00FC52B2"/>
    <w:rsid w:val="00FC594B"/>
    <w:rsid w:val="00FC5B66"/>
    <w:rsid w:val="00FC63B2"/>
    <w:rsid w:val="00FC6EA7"/>
    <w:rsid w:val="00FC71B2"/>
    <w:rsid w:val="00FC7205"/>
    <w:rsid w:val="00FC724D"/>
    <w:rsid w:val="00FC7256"/>
    <w:rsid w:val="00FC7652"/>
    <w:rsid w:val="00FC7901"/>
    <w:rsid w:val="00FC7ABE"/>
    <w:rsid w:val="00FC7E7F"/>
    <w:rsid w:val="00FD0039"/>
    <w:rsid w:val="00FD0364"/>
    <w:rsid w:val="00FD066A"/>
    <w:rsid w:val="00FD075F"/>
    <w:rsid w:val="00FD0C52"/>
    <w:rsid w:val="00FD116A"/>
    <w:rsid w:val="00FD1B1F"/>
    <w:rsid w:val="00FD1C42"/>
    <w:rsid w:val="00FD1F05"/>
    <w:rsid w:val="00FD216C"/>
    <w:rsid w:val="00FD2A9F"/>
    <w:rsid w:val="00FD3687"/>
    <w:rsid w:val="00FD3805"/>
    <w:rsid w:val="00FD3BAA"/>
    <w:rsid w:val="00FD3CB9"/>
    <w:rsid w:val="00FD3CE9"/>
    <w:rsid w:val="00FD3E16"/>
    <w:rsid w:val="00FD4044"/>
    <w:rsid w:val="00FD4241"/>
    <w:rsid w:val="00FD4628"/>
    <w:rsid w:val="00FD49D4"/>
    <w:rsid w:val="00FD51F2"/>
    <w:rsid w:val="00FD5480"/>
    <w:rsid w:val="00FD55CB"/>
    <w:rsid w:val="00FD57AA"/>
    <w:rsid w:val="00FD5C68"/>
    <w:rsid w:val="00FD5FBF"/>
    <w:rsid w:val="00FD658B"/>
    <w:rsid w:val="00FD7591"/>
    <w:rsid w:val="00FD75B1"/>
    <w:rsid w:val="00FD7A06"/>
    <w:rsid w:val="00FD7E8D"/>
    <w:rsid w:val="00FE006A"/>
    <w:rsid w:val="00FE017D"/>
    <w:rsid w:val="00FE03E8"/>
    <w:rsid w:val="00FE0425"/>
    <w:rsid w:val="00FE0611"/>
    <w:rsid w:val="00FE0719"/>
    <w:rsid w:val="00FE0987"/>
    <w:rsid w:val="00FE0D5B"/>
    <w:rsid w:val="00FE1231"/>
    <w:rsid w:val="00FE13D4"/>
    <w:rsid w:val="00FE1536"/>
    <w:rsid w:val="00FE1AD1"/>
    <w:rsid w:val="00FE1B0B"/>
    <w:rsid w:val="00FE1E77"/>
    <w:rsid w:val="00FE2100"/>
    <w:rsid w:val="00FE267F"/>
    <w:rsid w:val="00FE2C5D"/>
    <w:rsid w:val="00FE2EC8"/>
    <w:rsid w:val="00FE352C"/>
    <w:rsid w:val="00FE38C5"/>
    <w:rsid w:val="00FE3BBD"/>
    <w:rsid w:val="00FE4292"/>
    <w:rsid w:val="00FE431D"/>
    <w:rsid w:val="00FE472E"/>
    <w:rsid w:val="00FE4797"/>
    <w:rsid w:val="00FE4869"/>
    <w:rsid w:val="00FE4C80"/>
    <w:rsid w:val="00FE5753"/>
    <w:rsid w:val="00FE59AC"/>
    <w:rsid w:val="00FE5A5C"/>
    <w:rsid w:val="00FE5E7C"/>
    <w:rsid w:val="00FE65CD"/>
    <w:rsid w:val="00FE7621"/>
    <w:rsid w:val="00FE76FE"/>
    <w:rsid w:val="00FE7733"/>
    <w:rsid w:val="00FE7976"/>
    <w:rsid w:val="00FE7AD7"/>
    <w:rsid w:val="00FF0102"/>
    <w:rsid w:val="00FF0334"/>
    <w:rsid w:val="00FF0E31"/>
    <w:rsid w:val="00FF0E56"/>
    <w:rsid w:val="00FF0E80"/>
    <w:rsid w:val="00FF1473"/>
    <w:rsid w:val="00FF1721"/>
    <w:rsid w:val="00FF19D8"/>
    <w:rsid w:val="00FF1AE3"/>
    <w:rsid w:val="00FF1BFC"/>
    <w:rsid w:val="00FF1CE6"/>
    <w:rsid w:val="00FF2595"/>
    <w:rsid w:val="00FF25FC"/>
    <w:rsid w:val="00FF2A2A"/>
    <w:rsid w:val="00FF2F69"/>
    <w:rsid w:val="00FF3125"/>
    <w:rsid w:val="00FF318D"/>
    <w:rsid w:val="00FF31CC"/>
    <w:rsid w:val="00FF31CD"/>
    <w:rsid w:val="00FF3B32"/>
    <w:rsid w:val="00FF3F71"/>
    <w:rsid w:val="00FF3F8C"/>
    <w:rsid w:val="00FF425C"/>
    <w:rsid w:val="00FF44B7"/>
    <w:rsid w:val="00FF4870"/>
    <w:rsid w:val="00FF4A28"/>
    <w:rsid w:val="00FF4ED0"/>
    <w:rsid w:val="00FF5980"/>
    <w:rsid w:val="00FF5C04"/>
    <w:rsid w:val="00FF5C61"/>
    <w:rsid w:val="00FF6057"/>
    <w:rsid w:val="00FF647C"/>
    <w:rsid w:val="00FF6793"/>
    <w:rsid w:val="00FF67F5"/>
    <w:rsid w:val="00FF6A15"/>
    <w:rsid w:val="00FF6BCF"/>
    <w:rsid w:val="00FF6E62"/>
    <w:rsid w:val="00FF715F"/>
    <w:rsid w:val="00FF7246"/>
    <w:rsid w:val="00FF7EDD"/>
    <w:rsid w:val="01133BA4"/>
    <w:rsid w:val="01670782"/>
    <w:rsid w:val="016E5496"/>
    <w:rsid w:val="0188BA87"/>
    <w:rsid w:val="01915E12"/>
    <w:rsid w:val="025570DB"/>
    <w:rsid w:val="02862082"/>
    <w:rsid w:val="02884FCE"/>
    <w:rsid w:val="02AFCC49"/>
    <w:rsid w:val="035A16A7"/>
    <w:rsid w:val="0377EB6B"/>
    <w:rsid w:val="03C307DF"/>
    <w:rsid w:val="03E8046A"/>
    <w:rsid w:val="0400DDD4"/>
    <w:rsid w:val="046E4CD0"/>
    <w:rsid w:val="04902C01"/>
    <w:rsid w:val="0493888F"/>
    <w:rsid w:val="049EE383"/>
    <w:rsid w:val="04A6B37B"/>
    <w:rsid w:val="04BF5492"/>
    <w:rsid w:val="04DE355C"/>
    <w:rsid w:val="04FB3AA6"/>
    <w:rsid w:val="05190B5E"/>
    <w:rsid w:val="052209BE"/>
    <w:rsid w:val="054B2D64"/>
    <w:rsid w:val="05995871"/>
    <w:rsid w:val="059B6A8E"/>
    <w:rsid w:val="059F24FB"/>
    <w:rsid w:val="060984BE"/>
    <w:rsid w:val="0615E7A3"/>
    <w:rsid w:val="064BD669"/>
    <w:rsid w:val="067D3091"/>
    <w:rsid w:val="06CB85CD"/>
    <w:rsid w:val="06CFF035"/>
    <w:rsid w:val="06D233DD"/>
    <w:rsid w:val="06E2D135"/>
    <w:rsid w:val="070696F8"/>
    <w:rsid w:val="07196135"/>
    <w:rsid w:val="072EFF1F"/>
    <w:rsid w:val="076531A7"/>
    <w:rsid w:val="07894264"/>
    <w:rsid w:val="078D40EB"/>
    <w:rsid w:val="079EDC39"/>
    <w:rsid w:val="08A109C7"/>
    <w:rsid w:val="08C053C8"/>
    <w:rsid w:val="08C2BDBE"/>
    <w:rsid w:val="08C93245"/>
    <w:rsid w:val="08FC533E"/>
    <w:rsid w:val="0900B43B"/>
    <w:rsid w:val="090F0EF1"/>
    <w:rsid w:val="091ECF91"/>
    <w:rsid w:val="09296BE7"/>
    <w:rsid w:val="0959AFAB"/>
    <w:rsid w:val="09B5DD73"/>
    <w:rsid w:val="0A28FBD2"/>
    <w:rsid w:val="0A2D6BE1"/>
    <w:rsid w:val="0A62F8E1"/>
    <w:rsid w:val="0A6EC5F3"/>
    <w:rsid w:val="0A700BC2"/>
    <w:rsid w:val="0A73F682"/>
    <w:rsid w:val="0A9E8F08"/>
    <w:rsid w:val="0AB4B712"/>
    <w:rsid w:val="0ADB9C43"/>
    <w:rsid w:val="0B11BA63"/>
    <w:rsid w:val="0B2A7661"/>
    <w:rsid w:val="0B38A7AE"/>
    <w:rsid w:val="0B783522"/>
    <w:rsid w:val="0B890178"/>
    <w:rsid w:val="0BA4F032"/>
    <w:rsid w:val="0BA8F31C"/>
    <w:rsid w:val="0BBB9B71"/>
    <w:rsid w:val="0BBE06DC"/>
    <w:rsid w:val="0C696222"/>
    <w:rsid w:val="0CCF358B"/>
    <w:rsid w:val="0D072B8E"/>
    <w:rsid w:val="0D20B8A7"/>
    <w:rsid w:val="0D4C9028"/>
    <w:rsid w:val="0D646AD4"/>
    <w:rsid w:val="0D7A868E"/>
    <w:rsid w:val="0D87E8D5"/>
    <w:rsid w:val="0D911E81"/>
    <w:rsid w:val="0DA05035"/>
    <w:rsid w:val="0DBBCD03"/>
    <w:rsid w:val="0DC575BE"/>
    <w:rsid w:val="0DDA7282"/>
    <w:rsid w:val="0DFDF6E4"/>
    <w:rsid w:val="0E1E24D6"/>
    <w:rsid w:val="0E501AFC"/>
    <w:rsid w:val="0E59EEC0"/>
    <w:rsid w:val="0E7F4BF8"/>
    <w:rsid w:val="0E950F7D"/>
    <w:rsid w:val="0EF7BAE6"/>
    <w:rsid w:val="0F050F84"/>
    <w:rsid w:val="0F121C88"/>
    <w:rsid w:val="0F7883C9"/>
    <w:rsid w:val="0F79AB3B"/>
    <w:rsid w:val="0F98ACB3"/>
    <w:rsid w:val="0FE79DC4"/>
    <w:rsid w:val="106382DF"/>
    <w:rsid w:val="1082768A"/>
    <w:rsid w:val="108515D0"/>
    <w:rsid w:val="108FF6B3"/>
    <w:rsid w:val="10B357D5"/>
    <w:rsid w:val="11298549"/>
    <w:rsid w:val="1135825A"/>
    <w:rsid w:val="114BC6E3"/>
    <w:rsid w:val="1172F990"/>
    <w:rsid w:val="117A62D9"/>
    <w:rsid w:val="1208CE01"/>
    <w:rsid w:val="120AD44F"/>
    <w:rsid w:val="12324C51"/>
    <w:rsid w:val="1254C463"/>
    <w:rsid w:val="1269A119"/>
    <w:rsid w:val="128AC214"/>
    <w:rsid w:val="1358794A"/>
    <w:rsid w:val="1361E4EE"/>
    <w:rsid w:val="13710260"/>
    <w:rsid w:val="13781B7F"/>
    <w:rsid w:val="13A5E055"/>
    <w:rsid w:val="13C288F5"/>
    <w:rsid w:val="1413DDEA"/>
    <w:rsid w:val="14389E13"/>
    <w:rsid w:val="14A207C2"/>
    <w:rsid w:val="14A3B674"/>
    <w:rsid w:val="14B3031D"/>
    <w:rsid w:val="14B76A2C"/>
    <w:rsid w:val="150CA764"/>
    <w:rsid w:val="152BEE9F"/>
    <w:rsid w:val="153B3D7F"/>
    <w:rsid w:val="155A5C8A"/>
    <w:rsid w:val="15A1DBB9"/>
    <w:rsid w:val="15C10507"/>
    <w:rsid w:val="16295C00"/>
    <w:rsid w:val="1671294D"/>
    <w:rsid w:val="1671A662"/>
    <w:rsid w:val="17108F30"/>
    <w:rsid w:val="1725A36C"/>
    <w:rsid w:val="17295995"/>
    <w:rsid w:val="174E2253"/>
    <w:rsid w:val="1771387D"/>
    <w:rsid w:val="1775B9A7"/>
    <w:rsid w:val="177F314E"/>
    <w:rsid w:val="17EA6BF9"/>
    <w:rsid w:val="17EBD165"/>
    <w:rsid w:val="18234C23"/>
    <w:rsid w:val="1849D96C"/>
    <w:rsid w:val="184F4D9A"/>
    <w:rsid w:val="18768891"/>
    <w:rsid w:val="189BABB3"/>
    <w:rsid w:val="18F0D2FF"/>
    <w:rsid w:val="1939647E"/>
    <w:rsid w:val="19B52D79"/>
    <w:rsid w:val="1A0D63DE"/>
    <w:rsid w:val="1A30BE72"/>
    <w:rsid w:val="1AD70524"/>
    <w:rsid w:val="1AF9CCC5"/>
    <w:rsid w:val="1B316B0D"/>
    <w:rsid w:val="1B3A0F90"/>
    <w:rsid w:val="1BD7D161"/>
    <w:rsid w:val="1BDF22D2"/>
    <w:rsid w:val="1C0DA63F"/>
    <w:rsid w:val="1C3B5B08"/>
    <w:rsid w:val="1C51597A"/>
    <w:rsid w:val="1CA405E9"/>
    <w:rsid w:val="1CE8816B"/>
    <w:rsid w:val="1D0BDB97"/>
    <w:rsid w:val="1D0E26FE"/>
    <w:rsid w:val="1D297C44"/>
    <w:rsid w:val="1D39DFDC"/>
    <w:rsid w:val="1D575087"/>
    <w:rsid w:val="1D6E82B4"/>
    <w:rsid w:val="1D77D08A"/>
    <w:rsid w:val="1DC96B51"/>
    <w:rsid w:val="1DCB638F"/>
    <w:rsid w:val="1DD04F1A"/>
    <w:rsid w:val="1DED7232"/>
    <w:rsid w:val="1E1D2655"/>
    <w:rsid w:val="1E2E1A52"/>
    <w:rsid w:val="1E6E557C"/>
    <w:rsid w:val="1E7646D0"/>
    <w:rsid w:val="1E7A1261"/>
    <w:rsid w:val="1E8D304A"/>
    <w:rsid w:val="1EB7E23A"/>
    <w:rsid w:val="1ECDA363"/>
    <w:rsid w:val="1ECDE129"/>
    <w:rsid w:val="1EDF4034"/>
    <w:rsid w:val="1EF4499C"/>
    <w:rsid w:val="1F122FF9"/>
    <w:rsid w:val="1FD2E2EE"/>
    <w:rsid w:val="204661DF"/>
    <w:rsid w:val="2057FFC5"/>
    <w:rsid w:val="20BFDFA7"/>
    <w:rsid w:val="20E87B2A"/>
    <w:rsid w:val="20F7B2C3"/>
    <w:rsid w:val="20FE8426"/>
    <w:rsid w:val="217D00FE"/>
    <w:rsid w:val="218BBAB4"/>
    <w:rsid w:val="21E1DB63"/>
    <w:rsid w:val="221E1982"/>
    <w:rsid w:val="223644D4"/>
    <w:rsid w:val="228B091B"/>
    <w:rsid w:val="229A3118"/>
    <w:rsid w:val="22BF208C"/>
    <w:rsid w:val="23062A75"/>
    <w:rsid w:val="230B92DD"/>
    <w:rsid w:val="232B2A0D"/>
    <w:rsid w:val="2363CAD6"/>
    <w:rsid w:val="2444DFB1"/>
    <w:rsid w:val="2461E010"/>
    <w:rsid w:val="24939C9F"/>
    <w:rsid w:val="24A8A1F7"/>
    <w:rsid w:val="24F34F22"/>
    <w:rsid w:val="2518B569"/>
    <w:rsid w:val="253024F6"/>
    <w:rsid w:val="25484620"/>
    <w:rsid w:val="254EDE91"/>
    <w:rsid w:val="255D1FB7"/>
    <w:rsid w:val="255D70C2"/>
    <w:rsid w:val="25D223BC"/>
    <w:rsid w:val="25FC1F72"/>
    <w:rsid w:val="26086B24"/>
    <w:rsid w:val="263197E1"/>
    <w:rsid w:val="2681D987"/>
    <w:rsid w:val="269E78CE"/>
    <w:rsid w:val="26E12F50"/>
    <w:rsid w:val="26EC962B"/>
    <w:rsid w:val="26F96B90"/>
    <w:rsid w:val="273A3B06"/>
    <w:rsid w:val="2799490B"/>
    <w:rsid w:val="279FD85B"/>
    <w:rsid w:val="281FFD1C"/>
    <w:rsid w:val="2843C4F0"/>
    <w:rsid w:val="2844CAC1"/>
    <w:rsid w:val="2898A379"/>
    <w:rsid w:val="28A4E70A"/>
    <w:rsid w:val="28F9C2C1"/>
    <w:rsid w:val="2957E120"/>
    <w:rsid w:val="2970AD5D"/>
    <w:rsid w:val="2979C376"/>
    <w:rsid w:val="298FE790"/>
    <w:rsid w:val="29A7393A"/>
    <w:rsid w:val="29DCA0E1"/>
    <w:rsid w:val="2A568019"/>
    <w:rsid w:val="2A58ACFF"/>
    <w:rsid w:val="2A6D98DF"/>
    <w:rsid w:val="2ABD1D0B"/>
    <w:rsid w:val="2AC59DE4"/>
    <w:rsid w:val="2AFE076A"/>
    <w:rsid w:val="2B18685C"/>
    <w:rsid w:val="2B1D1D7A"/>
    <w:rsid w:val="2B791894"/>
    <w:rsid w:val="2BA07EAC"/>
    <w:rsid w:val="2BE756D5"/>
    <w:rsid w:val="2BFA82BA"/>
    <w:rsid w:val="2C301E80"/>
    <w:rsid w:val="2C5CEA7B"/>
    <w:rsid w:val="2C8A3D7E"/>
    <w:rsid w:val="2C93B7AD"/>
    <w:rsid w:val="2C9D12A9"/>
    <w:rsid w:val="2CC9D0F3"/>
    <w:rsid w:val="2D029DA9"/>
    <w:rsid w:val="2D30FD16"/>
    <w:rsid w:val="2D3CABB1"/>
    <w:rsid w:val="2D9B7AF4"/>
    <w:rsid w:val="2DD42514"/>
    <w:rsid w:val="2DE6DEBB"/>
    <w:rsid w:val="2E21A3EA"/>
    <w:rsid w:val="2F3835F1"/>
    <w:rsid w:val="2FB04C4D"/>
    <w:rsid w:val="2FC98C47"/>
    <w:rsid w:val="2FD7FF53"/>
    <w:rsid w:val="2FDAE14F"/>
    <w:rsid w:val="301F1D25"/>
    <w:rsid w:val="3039A6F3"/>
    <w:rsid w:val="303C5684"/>
    <w:rsid w:val="3040CA5A"/>
    <w:rsid w:val="3047FEAA"/>
    <w:rsid w:val="30FF9133"/>
    <w:rsid w:val="311EAE0D"/>
    <w:rsid w:val="312C9899"/>
    <w:rsid w:val="314DDAFC"/>
    <w:rsid w:val="319697B0"/>
    <w:rsid w:val="32131582"/>
    <w:rsid w:val="322D9B0B"/>
    <w:rsid w:val="323E997D"/>
    <w:rsid w:val="32423F42"/>
    <w:rsid w:val="32635B7B"/>
    <w:rsid w:val="3267917A"/>
    <w:rsid w:val="32696969"/>
    <w:rsid w:val="327EE224"/>
    <w:rsid w:val="32BE507E"/>
    <w:rsid w:val="32F02208"/>
    <w:rsid w:val="335CBF27"/>
    <w:rsid w:val="3390B88A"/>
    <w:rsid w:val="33B7C169"/>
    <w:rsid w:val="33D30124"/>
    <w:rsid w:val="341639F0"/>
    <w:rsid w:val="341DDAB7"/>
    <w:rsid w:val="342449EE"/>
    <w:rsid w:val="347D723A"/>
    <w:rsid w:val="349A84B1"/>
    <w:rsid w:val="34DBCFDF"/>
    <w:rsid w:val="353E4E9D"/>
    <w:rsid w:val="35751B22"/>
    <w:rsid w:val="358698E0"/>
    <w:rsid w:val="35CF1984"/>
    <w:rsid w:val="35E90D69"/>
    <w:rsid w:val="3624A453"/>
    <w:rsid w:val="362AABE0"/>
    <w:rsid w:val="36633645"/>
    <w:rsid w:val="3695C719"/>
    <w:rsid w:val="36A4A127"/>
    <w:rsid w:val="36B2127E"/>
    <w:rsid w:val="36D7761F"/>
    <w:rsid w:val="36DE574E"/>
    <w:rsid w:val="370AED28"/>
    <w:rsid w:val="372A413C"/>
    <w:rsid w:val="372BA747"/>
    <w:rsid w:val="373D9611"/>
    <w:rsid w:val="37486ADE"/>
    <w:rsid w:val="378A4707"/>
    <w:rsid w:val="3792F173"/>
    <w:rsid w:val="3804F2AE"/>
    <w:rsid w:val="382930CA"/>
    <w:rsid w:val="38568063"/>
    <w:rsid w:val="3892A8B0"/>
    <w:rsid w:val="38B58348"/>
    <w:rsid w:val="38C2ADC7"/>
    <w:rsid w:val="38E58D94"/>
    <w:rsid w:val="38EA57FF"/>
    <w:rsid w:val="391C2EAC"/>
    <w:rsid w:val="392B47F8"/>
    <w:rsid w:val="394E9B2D"/>
    <w:rsid w:val="39543CD5"/>
    <w:rsid w:val="3A4591ED"/>
    <w:rsid w:val="3A4A4BF9"/>
    <w:rsid w:val="3A8C5B61"/>
    <w:rsid w:val="3ABF09BE"/>
    <w:rsid w:val="3ACD2C76"/>
    <w:rsid w:val="3AFB3348"/>
    <w:rsid w:val="3B163073"/>
    <w:rsid w:val="3B167219"/>
    <w:rsid w:val="3B422775"/>
    <w:rsid w:val="3BAFA90C"/>
    <w:rsid w:val="3BCC9799"/>
    <w:rsid w:val="3BCE773A"/>
    <w:rsid w:val="3BEBAA18"/>
    <w:rsid w:val="3C1F162E"/>
    <w:rsid w:val="3C2DCEBA"/>
    <w:rsid w:val="3C3070D7"/>
    <w:rsid w:val="3C4884AD"/>
    <w:rsid w:val="3C77DCB0"/>
    <w:rsid w:val="3CB63DAE"/>
    <w:rsid w:val="3CC33E65"/>
    <w:rsid w:val="3CD8FA8E"/>
    <w:rsid w:val="3D176471"/>
    <w:rsid w:val="3D29B109"/>
    <w:rsid w:val="3D5AF7B7"/>
    <w:rsid w:val="3D6019D6"/>
    <w:rsid w:val="3D7B921E"/>
    <w:rsid w:val="3D8DB904"/>
    <w:rsid w:val="3DA079A2"/>
    <w:rsid w:val="3DC6F5FF"/>
    <w:rsid w:val="3DD5C165"/>
    <w:rsid w:val="3DDE01D8"/>
    <w:rsid w:val="3DE60FCC"/>
    <w:rsid w:val="3E5E6038"/>
    <w:rsid w:val="3E6537CF"/>
    <w:rsid w:val="3E658B9B"/>
    <w:rsid w:val="3EBB5062"/>
    <w:rsid w:val="3EE9A77B"/>
    <w:rsid w:val="3EEFD2F8"/>
    <w:rsid w:val="3F342C62"/>
    <w:rsid w:val="3F659525"/>
    <w:rsid w:val="3F8BF662"/>
    <w:rsid w:val="3FBE4464"/>
    <w:rsid w:val="3FF0D28E"/>
    <w:rsid w:val="402B291A"/>
    <w:rsid w:val="40430905"/>
    <w:rsid w:val="406C98D6"/>
    <w:rsid w:val="4088CD07"/>
    <w:rsid w:val="409E772F"/>
    <w:rsid w:val="40BA2FD5"/>
    <w:rsid w:val="413A058F"/>
    <w:rsid w:val="41478F65"/>
    <w:rsid w:val="4152FB1B"/>
    <w:rsid w:val="41741CD2"/>
    <w:rsid w:val="41E7EAC4"/>
    <w:rsid w:val="41EE0998"/>
    <w:rsid w:val="41F3C0F0"/>
    <w:rsid w:val="42156F8C"/>
    <w:rsid w:val="4252A182"/>
    <w:rsid w:val="42A38CC2"/>
    <w:rsid w:val="42BE84EE"/>
    <w:rsid w:val="42DE2D12"/>
    <w:rsid w:val="430D8C55"/>
    <w:rsid w:val="4353C9C8"/>
    <w:rsid w:val="4358DC35"/>
    <w:rsid w:val="435B63D1"/>
    <w:rsid w:val="43A9FB8E"/>
    <w:rsid w:val="43CD36AC"/>
    <w:rsid w:val="4401AEDD"/>
    <w:rsid w:val="4402B1D0"/>
    <w:rsid w:val="445C8066"/>
    <w:rsid w:val="445E0C67"/>
    <w:rsid w:val="4489FB83"/>
    <w:rsid w:val="448B8EE4"/>
    <w:rsid w:val="44CDFF35"/>
    <w:rsid w:val="4560ED20"/>
    <w:rsid w:val="4591C479"/>
    <w:rsid w:val="45D58545"/>
    <w:rsid w:val="45E76393"/>
    <w:rsid w:val="45E798A0"/>
    <w:rsid w:val="46022423"/>
    <w:rsid w:val="46391059"/>
    <w:rsid w:val="46452DC1"/>
    <w:rsid w:val="4665AB47"/>
    <w:rsid w:val="467C8C98"/>
    <w:rsid w:val="46A48E41"/>
    <w:rsid w:val="46B40756"/>
    <w:rsid w:val="46B4ECA7"/>
    <w:rsid w:val="472A3EA0"/>
    <w:rsid w:val="47708761"/>
    <w:rsid w:val="47855AE9"/>
    <w:rsid w:val="47872BA4"/>
    <w:rsid w:val="47874BDE"/>
    <w:rsid w:val="47A1BC59"/>
    <w:rsid w:val="47ABACA4"/>
    <w:rsid w:val="47B2FE9A"/>
    <w:rsid w:val="47B6FDD2"/>
    <w:rsid w:val="481720A1"/>
    <w:rsid w:val="485BE746"/>
    <w:rsid w:val="48A3C89C"/>
    <w:rsid w:val="48D4CE22"/>
    <w:rsid w:val="48ED6FB4"/>
    <w:rsid w:val="49135237"/>
    <w:rsid w:val="496EEAE5"/>
    <w:rsid w:val="4973A276"/>
    <w:rsid w:val="497A989D"/>
    <w:rsid w:val="497B993C"/>
    <w:rsid w:val="49B395E2"/>
    <w:rsid w:val="4A23298C"/>
    <w:rsid w:val="4A677AB5"/>
    <w:rsid w:val="4AC112D6"/>
    <w:rsid w:val="4B159F45"/>
    <w:rsid w:val="4B8049E5"/>
    <w:rsid w:val="4B89710B"/>
    <w:rsid w:val="4B914770"/>
    <w:rsid w:val="4BA621C9"/>
    <w:rsid w:val="4BAADF14"/>
    <w:rsid w:val="4BC0D2F8"/>
    <w:rsid w:val="4C02FD3E"/>
    <w:rsid w:val="4C05A459"/>
    <w:rsid w:val="4C250A8D"/>
    <w:rsid w:val="4C30A6BD"/>
    <w:rsid w:val="4C35825D"/>
    <w:rsid w:val="4C3E63D9"/>
    <w:rsid w:val="4C660C6D"/>
    <w:rsid w:val="4C7F20AE"/>
    <w:rsid w:val="4C9B7039"/>
    <w:rsid w:val="4CC3F94E"/>
    <w:rsid w:val="4CDF8F9C"/>
    <w:rsid w:val="4CF49D30"/>
    <w:rsid w:val="4D3CF358"/>
    <w:rsid w:val="4D713EC6"/>
    <w:rsid w:val="4DA3F817"/>
    <w:rsid w:val="4DA63B97"/>
    <w:rsid w:val="4DB4CDF4"/>
    <w:rsid w:val="4DC1DFA2"/>
    <w:rsid w:val="4DC2BC73"/>
    <w:rsid w:val="4E08E157"/>
    <w:rsid w:val="4E09A9A5"/>
    <w:rsid w:val="4E1AAB9C"/>
    <w:rsid w:val="4E328FB3"/>
    <w:rsid w:val="4E44E059"/>
    <w:rsid w:val="4E7E508E"/>
    <w:rsid w:val="4E825DAC"/>
    <w:rsid w:val="4E83DC2E"/>
    <w:rsid w:val="4EA9093E"/>
    <w:rsid w:val="4EE687CA"/>
    <w:rsid w:val="4F1681AC"/>
    <w:rsid w:val="4F3C84A8"/>
    <w:rsid w:val="4FF75509"/>
    <w:rsid w:val="5029027B"/>
    <w:rsid w:val="5054BBAD"/>
    <w:rsid w:val="5055F045"/>
    <w:rsid w:val="5061C436"/>
    <w:rsid w:val="50DC75B2"/>
    <w:rsid w:val="50F2C9C8"/>
    <w:rsid w:val="51309590"/>
    <w:rsid w:val="51385F51"/>
    <w:rsid w:val="516DA960"/>
    <w:rsid w:val="5170EF82"/>
    <w:rsid w:val="517DF4EE"/>
    <w:rsid w:val="51A134C6"/>
    <w:rsid w:val="51CDDB18"/>
    <w:rsid w:val="51DD3CE0"/>
    <w:rsid w:val="523A6C9C"/>
    <w:rsid w:val="527D2FEB"/>
    <w:rsid w:val="52C775FE"/>
    <w:rsid w:val="52DA518E"/>
    <w:rsid w:val="5320788D"/>
    <w:rsid w:val="5335BD52"/>
    <w:rsid w:val="535BD6CB"/>
    <w:rsid w:val="53770FBB"/>
    <w:rsid w:val="538EE7BC"/>
    <w:rsid w:val="53E3FAE1"/>
    <w:rsid w:val="542A5988"/>
    <w:rsid w:val="547CCEE9"/>
    <w:rsid w:val="54BB588E"/>
    <w:rsid w:val="5590DE55"/>
    <w:rsid w:val="559ABEA5"/>
    <w:rsid w:val="55A617D7"/>
    <w:rsid w:val="55AC1243"/>
    <w:rsid w:val="5610B00A"/>
    <w:rsid w:val="56281E6F"/>
    <w:rsid w:val="562BF712"/>
    <w:rsid w:val="5643F0AE"/>
    <w:rsid w:val="5661727D"/>
    <w:rsid w:val="56782B77"/>
    <w:rsid w:val="568319AD"/>
    <w:rsid w:val="5695C1BE"/>
    <w:rsid w:val="56A1ED03"/>
    <w:rsid w:val="5706CB20"/>
    <w:rsid w:val="572447FC"/>
    <w:rsid w:val="5753DCF9"/>
    <w:rsid w:val="5759D609"/>
    <w:rsid w:val="57765FF5"/>
    <w:rsid w:val="577A6E11"/>
    <w:rsid w:val="57809E60"/>
    <w:rsid w:val="57935ED6"/>
    <w:rsid w:val="57B28641"/>
    <w:rsid w:val="57C9ACCB"/>
    <w:rsid w:val="57D8D0A3"/>
    <w:rsid w:val="57DC98CF"/>
    <w:rsid w:val="58033068"/>
    <w:rsid w:val="581AC2A8"/>
    <w:rsid w:val="584BD705"/>
    <w:rsid w:val="5856C430"/>
    <w:rsid w:val="586A783B"/>
    <w:rsid w:val="58881FD1"/>
    <w:rsid w:val="59A147B2"/>
    <w:rsid w:val="59CDE639"/>
    <w:rsid w:val="59D29F63"/>
    <w:rsid w:val="59D8AE8E"/>
    <w:rsid w:val="5A54AF28"/>
    <w:rsid w:val="5A6746DD"/>
    <w:rsid w:val="5A7036B1"/>
    <w:rsid w:val="5AA94525"/>
    <w:rsid w:val="5AB171CB"/>
    <w:rsid w:val="5AC2E1A2"/>
    <w:rsid w:val="5ACF5008"/>
    <w:rsid w:val="5ADE7E28"/>
    <w:rsid w:val="5B343C53"/>
    <w:rsid w:val="5B5F659F"/>
    <w:rsid w:val="5B75641E"/>
    <w:rsid w:val="5B9619FD"/>
    <w:rsid w:val="5BE2F447"/>
    <w:rsid w:val="5BEC8213"/>
    <w:rsid w:val="5C2F0572"/>
    <w:rsid w:val="5C6ED334"/>
    <w:rsid w:val="5CE8E18E"/>
    <w:rsid w:val="5D43E8FB"/>
    <w:rsid w:val="5D709BD2"/>
    <w:rsid w:val="5D78C5A9"/>
    <w:rsid w:val="5D7E7E08"/>
    <w:rsid w:val="5D8C2433"/>
    <w:rsid w:val="5DA8CAE1"/>
    <w:rsid w:val="5DBD8239"/>
    <w:rsid w:val="5DC97C02"/>
    <w:rsid w:val="5DD03A45"/>
    <w:rsid w:val="5E0109F3"/>
    <w:rsid w:val="5E4C04B5"/>
    <w:rsid w:val="5E75C18C"/>
    <w:rsid w:val="5E952BF7"/>
    <w:rsid w:val="5EB1C4E0"/>
    <w:rsid w:val="5EEADD02"/>
    <w:rsid w:val="5F0291F2"/>
    <w:rsid w:val="5F0CBC1F"/>
    <w:rsid w:val="5F459D25"/>
    <w:rsid w:val="5F527C1A"/>
    <w:rsid w:val="5FB78D22"/>
    <w:rsid w:val="5FC3FC13"/>
    <w:rsid w:val="604B7736"/>
    <w:rsid w:val="604C6078"/>
    <w:rsid w:val="60AA4257"/>
    <w:rsid w:val="60B65A2E"/>
    <w:rsid w:val="60C3B6C2"/>
    <w:rsid w:val="60F450B2"/>
    <w:rsid w:val="610ABF58"/>
    <w:rsid w:val="6154A9C4"/>
    <w:rsid w:val="616AE710"/>
    <w:rsid w:val="616DDB8A"/>
    <w:rsid w:val="61704B73"/>
    <w:rsid w:val="617FE4BF"/>
    <w:rsid w:val="62235C53"/>
    <w:rsid w:val="62A4C395"/>
    <w:rsid w:val="63283BD1"/>
    <w:rsid w:val="63793D2D"/>
    <w:rsid w:val="64187D2F"/>
    <w:rsid w:val="645524A8"/>
    <w:rsid w:val="647EB443"/>
    <w:rsid w:val="64A73372"/>
    <w:rsid w:val="64B3F673"/>
    <w:rsid w:val="64B8964E"/>
    <w:rsid w:val="64CCBC67"/>
    <w:rsid w:val="64DBB36C"/>
    <w:rsid w:val="65787037"/>
    <w:rsid w:val="659137BA"/>
    <w:rsid w:val="65957AA8"/>
    <w:rsid w:val="65989BB5"/>
    <w:rsid w:val="65CB1254"/>
    <w:rsid w:val="66156BD6"/>
    <w:rsid w:val="661F2B83"/>
    <w:rsid w:val="666B60F1"/>
    <w:rsid w:val="66ABB2B7"/>
    <w:rsid w:val="66BDBFF4"/>
    <w:rsid w:val="66E570F3"/>
    <w:rsid w:val="6712E5BF"/>
    <w:rsid w:val="671892F6"/>
    <w:rsid w:val="673B2613"/>
    <w:rsid w:val="67B9E6E3"/>
    <w:rsid w:val="67CD05D9"/>
    <w:rsid w:val="67ECFC5F"/>
    <w:rsid w:val="680A69D4"/>
    <w:rsid w:val="680CC2E2"/>
    <w:rsid w:val="681D71BC"/>
    <w:rsid w:val="6862F03F"/>
    <w:rsid w:val="687B3749"/>
    <w:rsid w:val="689BED22"/>
    <w:rsid w:val="68FB2D77"/>
    <w:rsid w:val="6904AA1A"/>
    <w:rsid w:val="693E227E"/>
    <w:rsid w:val="69B78960"/>
    <w:rsid w:val="69DEEB87"/>
    <w:rsid w:val="6A023DF4"/>
    <w:rsid w:val="6A21A2E0"/>
    <w:rsid w:val="6A62511B"/>
    <w:rsid w:val="6A720E3A"/>
    <w:rsid w:val="6A847798"/>
    <w:rsid w:val="6A9DD521"/>
    <w:rsid w:val="6AB64D1B"/>
    <w:rsid w:val="6ABCF1F0"/>
    <w:rsid w:val="6AC2B71A"/>
    <w:rsid w:val="6AE52799"/>
    <w:rsid w:val="6AF3A071"/>
    <w:rsid w:val="6AFB829E"/>
    <w:rsid w:val="6B1AA30A"/>
    <w:rsid w:val="6B219D01"/>
    <w:rsid w:val="6B457F08"/>
    <w:rsid w:val="6B4CF6A7"/>
    <w:rsid w:val="6B633569"/>
    <w:rsid w:val="6B81E1D1"/>
    <w:rsid w:val="6BAC8278"/>
    <w:rsid w:val="6C08B7A9"/>
    <w:rsid w:val="6C28217B"/>
    <w:rsid w:val="6C2D5031"/>
    <w:rsid w:val="6C4DAE98"/>
    <w:rsid w:val="6C6A8250"/>
    <w:rsid w:val="6C7DF425"/>
    <w:rsid w:val="6DCD36E2"/>
    <w:rsid w:val="6DF7424F"/>
    <w:rsid w:val="6E242D57"/>
    <w:rsid w:val="6E2C4780"/>
    <w:rsid w:val="6E512B37"/>
    <w:rsid w:val="6E60BF38"/>
    <w:rsid w:val="6E63C418"/>
    <w:rsid w:val="6EEDE6A9"/>
    <w:rsid w:val="6F1C9A9A"/>
    <w:rsid w:val="6F25D23A"/>
    <w:rsid w:val="6F3AF851"/>
    <w:rsid w:val="6F412013"/>
    <w:rsid w:val="6F71B9B8"/>
    <w:rsid w:val="6F9E1F70"/>
    <w:rsid w:val="6FAAA379"/>
    <w:rsid w:val="6FAE3E81"/>
    <w:rsid w:val="7022522D"/>
    <w:rsid w:val="705B4EC2"/>
    <w:rsid w:val="706D8054"/>
    <w:rsid w:val="706EE9C2"/>
    <w:rsid w:val="70B9E435"/>
    <w:rsid w:val="7101F879"/>
    <w:rsid w:val="711B9015"/>
    <w:rsid w:val="71512666"/>
    <w:rsid w:val="718786D2"/>
    <w:rsid w:val="71B78667"/>
    <w:rsid w:val="7201C15E"/>
    <w:rsid w:val="721A66C1"/>
    <w:rsid w:val="7260A1CD"/>
    <w:rsid w:val="72717CBC"/>
    <w:rsid w:val="7297980A"/>
    <w:rsid w:val="72A209F9"/>
    <w:rsid w:val="72AAE964"/>
    <w:rsid w:val="72AC288D"/>
    <w:rsid w:val="72C3E026"/>
    <w:rsid w:val="72C7B8FC"/>
    <w:rsid w:val="72D9A1C4"/>
    <w:rsid w:val="72FD6DB3"/>
    <w:rsid w:val="732D4F47"/>
    <w:rsid w:val="7337495A"/>
    <w:rsid w:val="7341C330"/>
    <w:rsid w:val="73515A3B"/>
    <w:rsid w:val="736DAEBE"/>
    <w:rsid w:val="739B84FA"/>
    <w:rsid w:val="73CFA6FB"/>
    <w:rsid w:val="73DD2804"/>
    <w:rsid w:val="740DA270"/>
    <w:rsid w:val="7427C3A1"/>
    <w:rsid w:val="745D8E83"/>
    <w:rsid w:val="746566BF"/>
    <w:rsid w:val="748E1E27"/>
    <w:rsid w:val="74A416B6"/>
    <w:rsid w:val="74B15F80"/>
    <w:rsid w:val="75290610"/>
    <w:rsid w:val="75387AA8"/>
    <w:rsid w:val="75442652"/>
    <w:rsid w:val="754AF8A4"/>
    <w:rsid w:val="7570280E"/>
    <w:rsid w:val="758EAB26"/>
    <w:rsid w:val="758ED88A"/>
    <w:rsid w:val="75950545"/>
    <w:rsid w:val="7596C1B9"/>
    <w:rsid w:val="75AA55EA"/>
    <w:rsid w:val="75B2D920"/>
    <w:rsid w:val="75C6F14C"/>
    <w:rsid w:val="75C6F9F8"/>
    <w:rsid w:val="75DBFDA4"/>
    <w:rsid w:val="75E5A0EE"/>
    <w:rsid w:val="7624BD65"/>
    <w:rsid w:val="763EBF68"/>
    <w:rsid w:val="76628A2F"/>
    <w:rsid w:val="766A2B37"/>
    <w:rsid w:val="76CA8A04"/>
    <w:rsid w:val="76E63E6A"/>
    <w:rsid w:val="770523BC"/>
    <w:rsid w:val="770FD0A9"/>
    <w:rsid w:val="771893B1"/>
    <w:rsid w:val="77331D44"/>
    <w:rsid w:val="776490C4"/>
    <w:rsid w:val="77B10D45"/>
    <w:rsid w:val="77B5801A"/>
    <w:rsid w:val="77C15F8C"/>
    <w:rsid w:val="77CA4CF7"/>
    <w:rsid w:val="77F5AEE1"/>
    <w:rsid w:val="782561DD"/>
    <w:rsid w:val="78D5412A"/>
    <w:rsid w:val="78DF18DD"/>
    <w:rsid w:val="78E014CC"/>
    <w:rsid w:val="795C4E1A"/>
    <w:rsid w:val="7961BE0B"/>
    <w:rsid w:val="7972C615"/>
    <w:rsid w:val="79946565"/>
    <w:rsid w:val="7998EE93"/>
    <w:rsid w:val="79CB49B6"/>
    <w:rsid w:val="79CFD651"/>
    <w:rsid w:val="79FD7BDE"/>
    <w:rsid w:val="7A45632C"/>
    <w:rsid w:val="7AA7EE4D"/>
    <w:rsid w:val="7AF21D00"/>
    <w:rsid w:val="7B41116F"/>
    <w:rsid w:val="7B757887"/>
    <w:rsid w:val="7B8BE7EC"/>
    <w:rsid w:val="7C23506D"/>
    <w:rsid w:val="7C297756"/>
    <w:rsid w:val="7D12146E"/>
    <w:rsid w:val="7D3DC7AC"/>
    <w:rsid w:val="7D4EB610"/>
    <w:rsid w:val="7D50B994"/>
    <w:rsid w:val="7D5B9439"/>
    <w:rsid w:val="7DA83C9D"/>
    <w:rsid w:val="7DE89260"/>
    <w:rsid w:val="7DEA6BDD"/>
    <w:rsid w:val="7E14BCFB"/>
    <w:rsid w:val="7E415758"/>
    <w:rsid w:val="7E4BA67A"/>
    <w:rsid w:val="7EA0BE75"/>
    <w:rsid w:val="7EC6F2A4"/>
    <w:rsid w:val="7ED74C83"/>
    <w:rsid w:val="7F099215"/>
    <w:rsid w:val="7F0A6209"/>
    <w:rsid w:val="7F532EA7"/>
    <w:rsid w:val="7F68D971"/>
    <w:rsid w:val="7F8E2A41"/>
    <w:rsid w:val="7FA9D0CF"/>
    <w:rsid w:val="7FC34E34"/>
    <w:rsid w:val="7FD3BF7B"/>
    <w:rsid w:val="7FF21501"/>
  </w:rsids>
  <m:mathPr>
    <m:mathFont m:val="Cambria Math"/>
    <m:brkBin m:val="before"/>
    <m:brkBinSub m:val="--"/>
    <m:smallFrac m:val="0"/>
    <m:dispDef/>
    <m:lMargin m:val="0"/>
    <m:rMargin m:val="0"/>
    <m:defJc m:val="centerGroup"/>
    <m:wrapIndent m:val="1440"/>
    <m:intLim m:val="subSup"/>
    <m:naryLim m:val="undOvr"/>
  </m:mathPr>
  <w:themeFontLang w:val="es-MX"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075FFFF"/>
  <w15:docId w15:val="{49A78CD5-C2CA-49AD-9226-D6B251DE70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0671"/>
    <w:pPr>
      <w:spacing w:after="160" w:line="259" w:lineRule="auto"/>
    </w:pPr>
  </w:style>
  <w:style w:type="paragraph" w:styleId="Ttulo1">
    <w:name w:val="heading 1"/>
    <w:aliases w:val="Teamlog-T1,annexe1,Titre_ref,SousTitre,1titre,1titre1,1titre2,1titre3,1titre4,1titre5,1titre6,H1,SOUS-TITRE 1,Titreo 1,Titre 11,t1.T1.Titre 1,t1,Titre 111,t1.T1.Titre 11,t11,Titre 112,t1.T1.Titre 12,t12,Titre 1111,t1.T1.Titre 111,t111,h1,styd"/>
    <w:basedOn w:val="Normal"/>
    <w:next w:val="Normal"/>
    <w:link w:val="Ttulo1Car"/>
    <w:uiPriority w:val="9"/>
    <w:qFormat/>
    <w:rsid w:val="001D5D5C"/>
    <w:pPr>
      <w:keepNext/>
      <w:keepLines/>
      <w:spacing w:before="240" w:after="0" w:line="276" w:lineRule="auto"/>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3214AD"/>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Car">
    <w:name w:val="Texto Car"/>
    <w:link w:val="Texto"/>
    <w:uiPriority w:val="3"/>
    <w:qFormat/>
    <w:locked/>
    <w:rsid w:val="00D30719"/>
    <w:rPr>
      <w:rFonts w:ascii="Arial" w:hAnsi="Arial" w:cs="Arial"/>
    </w:rPr>
  </w:style>
  <w:style w:type="character" w:customStyle="1" w:styleId="EncabezadoCar">
    <w:name w:val="Encabezado Car"/>
    <w:aliases w:val="*Header Car,Encabezado1 Car,Encabezado Car Car Car,h Car,logomai Car,Text Car, Car Car Car,Car Car Car,base Car,page-header Car,ph Car,1 (not to be included in TOC) Car,Encabezado 8n Car, Text Car,Header Text Car,encabezado Car"/>
    <w:basedOn w:val="Fuentedeprrafopredeter"/>
    <w:link w:val="Encabezado"/>
    <w:uiPriority w:val="99"/>
    <w:qFormat/>
    <w:rsid w:val="009A25CB"/>
  </w:style>
  <w:style w:type="character" w:customStyle="1" w:styleId="PiedepginaCar">
    <w:name w:val="Pie de página Car"/>
    <w:basedOn w:val="Fuentedeprrafopredeter"/>
    <w:link w:val="Piedepgina"/>
    <w:uiPriority w:val="99"/>
    <w:qFormat/>
    <w:rsid w:val="009A25CB"/>
  </w:style>
  <w:style w:type="character" w:customStyle="1" w:styleId="InternetLink">
    <w:name w:val="Internet Link"/>
    <w:basedOn w:val="Fuentedeprrafopredeter"/>
    <w:uiPriority w:val="99"/>
    <w:unhideWhenUsed/>
    <w:rsid w:val="00246DCF"/>
    <w:rPr>
      <w:color w:val="0000FF"/>
      <w:u w:val="single"/>
    </w:rPr>
  </w:style>
  <w:style w:type="character" w:customStyle="1" w:styleId="TextodegloboCar">
    <w:name w:val="Texto de globo Car"/>
    <w:basedOn w:val="Fuentedeprrafopredeter"/>
    <w:link w:val="Textodeglobo"/>
    <w:uiPriority w:val="99"/>
    <w:semiHidden/>
    <w:qFormat/>
    <w:rsid w:val="00246DCF"/>
    <w:rPr>
      <w:rFonts w:ascii="Tahoma" w:hAnsi="Tahoma" w:cs="Tahoma"/>
      <w:sz w:val="16"/>
      <w:szCs w:val="16"/>
    </w:rPr>
  </w:style>
  <w:style w:type="character" w:customStyle="1" w:styleId="PrrafodelistaCar">
    <w:name w:val="Párrafo de lista Car"/>
    <w:aliases w:val="CNBV Parrafo1 Car,Bullet Number Car,lp1 Car,Listas Car,Scitum normal Car,Bullet List Car,FooterText Car,numbered Car,Paragraphe de liste1 Car,Bulletr List Paragraph Car,列出段落 Car,列出段落1 Car,List Paragraph11 Car,Bullet 1 Car,b1 Car"/>
    <w:link w:val="Prrafodelista"/>
    <w:uiPriority w:val="34"/>
    <w:qFormat/>
    <w:rsid w:val="00FB5AA3"/>
    <w:rPr>
      <w:rFonts w:ascii="Calibri" w:hAnsi="Calibri" w:cs="Times New Roman"/>
    </w:rPr>
  </w:style>
  <w:style w:type="character" w:customStyle="1" w:styleId="Ttulo1Car">
    <w:name w:val="Título 1 Car"/>
    <w:aliases w:val="Teamlog-T1 Car,annexe1 Car,Titre_ref Car,SousTitre Car,1titre Car,1titre1 Car,1titre2 Car,1titre3 Car,1titre4 Car,1titre5 Car,1titre6 Car,H1 Car,SOUS-TITRE 1 Car,Titreo 1 Car,Titre 11 Car,t1.T1.Titre 1 Car,t1 Car,Titre 111 Car,t11 Car"/>
    <w:basedOn w:val="Fuentedeprrafopredeter"/>
    <w:link w:val="Ttulo1"/>
    <w:uiPriority w:val="9"/>
    <w:qFormat/>
    <w:rsid w:val="001D5D5C"/>
    <w:rPr>
      <w:rFonts w:asciiTheme="majorHAnsi" w:eastAsiaTheme="majorEastAsia" w:hAnsiTheme="majorHAnsi" w:cstheme="majorBidi"/>
      <w:color w:val="2E74B5" w:themeColor="accent1" w:themeShade="BF"/>
      <w:sz w:val="32"/>
      <w:szCs w:val="32"/>
    </w:rPr>
  </w:style>
  <w:style w:type="character" w:customStyle="1" w:styleId="TextoChar">
    <w:name w:val="Texto Char"/>
    <w:uiPriority w:val="99"/>
    <w:qFormat/>
    <w:locked/>
    <w:rsid w:val="001D5D5C"/>
    <w:rPr>
      <w:rFonts w:ascii="Arial" w:eastAsia="Times New Roman" w:hAnsi="Arial" w:cs="Times New Roman"/>
      <w:szCs w:val="20"/>
      <w:lang w:val="en-US" w:eastAsia="es-ES"/>
    </w:rPr>
  </w:style>
  <w:style w:type="character" w:customStyle="1" w:styleId="st1">
    <w:name w:val="st1"/>
    <w:basedOn w:val="Fuentedeprrafopredeter"/>
    <w:qFormat/>
    <w:rsid w:val="001D5D5C"/>
  </w:style>
  <w:style w:type="character" w:customStyle="1" w:styleId="SangradetextonormalCar">
    <w:name w:val="Sangría de texto normal Car"/>
    <w:basedOn w:val="Fuentedeprrafopredeter"/>
    <w:link w:val="Sangradetextonormal"/>
    <w:uiPriority w:val="99"/>
    <w:qFormat/>
    <w:rsid w:val="00712751"/>
    <w:rPr>
      <w:rFonts w:ascii="Arial" w:eastAsia="Times New Roman" w:hAnsi="Arial" w:cs="Times New Roman"/>
      <w:szCs w:val="20"/>
      <w:lang w:eastAsia="es-ES"/>
    </w:rPr>
  </w:style>
  <w:style w:type="character" w:styleId="Refdecomentario">
    <w:name w:val="annotation reference"/>
    <w:basedOn w:val="Fuentedeprrafopredeter"/>
    <w:uiPriority w:val="99"/>
    <w:unhideWhenUsed/>
    <w:qFormat/>
    <w:rsid w:val="009918BE"/>
    <w:rPr>
      <w:sz w:val="16"/>
      <w:szCs w:val="16"/>
    </w:rPr>
  </w:style>
  <w:style w:type="character" w:customStyle="1" w:styleId="TextocomentarioCar">
    <w:name w:val="Texto comentario Car"/>
    <w:basedOn w:val="Fuentedeprrafopredeter"/>
    <w:link w:val="Textocomentario"/>
    <w:uiPriority w:val="99"/>
    <w:qFormat/>
    <w:rsid w:val="009918BE"/>
    <w:rPr>
      <w:sz w:val="20"/>
      <w:szCs w:val="20"/>
    </w:rPr>
  </w:style>
  <w:style w:type="character" w:customStyle="1" w:styleId="AsuntodelcomentarioCar">
    <w:name w:val="Asunto del comentario Car"/>
    <w:basedOn w:val="TextocomentarioCar"/>
    <w:link w:val="Asuntodelcomentario"/>
    <w:uiPriority w:val="99"/>
    <w:semiHidden/>
    <w:qFormat/>
    <w:rsid w:val="009918BE"/>
    <w:rPr>
      <w:b/>
      <w:bCs/>
      <w:sz w:val="20"/>
      <w:szCs w:val="20"/>
    </w:rPr>
  </w:style>
  <w:style w:type="character" w:customStyle="1" w:styleId="ListLabel1">
    <w:name w:val="ListLabel 1"/>
    <w:qFormat/>
    <w:rPr>
      <w:rFonts w:eastAsia="Calibri" w:cs="Times New Roman"/>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Courier New"/>
    </w:rPr>
  </w:style>
  <w:style w:type="character" w:customStyle="1" w:styleId="ListLabel5">
    <w:name w:val="ListLabel 5"/>
    <w:qFormat/>
    <w:rPr>
      <w:rFonts w:cs="Courier New"/>
    </w:rPr>
  </w:style>
  <w:style w:type="character" w:customStyle="1" w:styleId="ListLabel6">
    <w:name w:val="ListLabel 6"/>
    <w:qFormat/>
    <w:rPr>
      <w:rFonts w:cs="Courier New"/>
    </w:rPr>
  </w:style>
  <w:style w:type="character" w:customStyle="1" w:styleId="ListLabel7">
    <w:name w:val="ListLabel 7"/>
    <w:qFormat/>
    <w:rPr>
      <w:rFonts w:cs="Courier New"/>
    </w:rPr>
  </w:style>
  <w:style w:type="character" w:customStyle="1" w:styleId="ListLabel8">
    <w:name w:val="ListLabel 8"/>
    <w:qFormat/>
    <w:rPr>
      <w:rFonts w:cs="Courier New"/>
    </w:rPr>
  </w:style>
  <w:style w:type="character" w:customStyle="1" w:styleId="ListLabel9">
    <w:name w:val="ListLabel 9"/>
    <w:qFormat/>
    <w:rPr>
      <w:rFonts w:cs="Courier New"/>
    </w:rPr>
  </w:style>
  <w:style w:type="character" w:customStyle="1" w:styleId="ListLabel10">
    <w:name w:val="ListLabel 10"/>
    <w:qFormat/>
    <w:rPr>
      <w:rFonts w:cs="Courier New"/>
    </w:rPr>
  </w:style>
  <w:style w:type="character" w:customStyle="1" w:styleId="ListLabel11">
    <w:name w:val="ListLabel 11"/>
    <w:qFormat/>
    <w:rPr>
      <w:rFonts w:cs="Courier New"/>
    </w:rPr>
  </w:style>
  <w:style w:type="character" w:customStyle="1" w:styleId="ListLabel12">
    <w:name w:val="ListLabel 12"/>
    <w:qFormat/>
    <w:rPr>
      <w:rFonts w:cs="Courier New"/>
    </w:rPr>
  </w:style>
  <w:style w:type="character" w:customStyle="1" w:styleId="ListLabel13">
    <w:name w:val="ListLabel 13"/>
    <w:qFormat/>
    <w:rPr>
      <w:rFonts w:cs="Courier New"/>
    </w:rPr>
  </w:style>
  <w:style w:type="character" w:customStyle="1" w:styleId="ListLabel14">
    <w:name w:val="ListLabel 14"/>
    <w:qFormat/>
    <w:rPr>
      <w:color w:val="000000"/>
    </w:rPr>
  </w:style>
  <w:style w:type="character" w:customStyle="1" w:styleId="ListLabel15">
    <w:name w:val="ListLabel 15"/>
    <w:qFormat/>
    <w:rPr>
      <w:rFonts w:cs="Courier New"/>
      <w:color w:val="00000A"/>
    </w:rPr>
  </w:style>
  <w:style w:type="character" w:customStyle="1" w:styleId="ListLabel16">
    <w:name w:val="ListLabel 16"/>
    <w:qFormat/>
    <w:rPr>
      <w:rFonts w:cs="Courier New"/>
    </w:rPr>
  </w:style>
  <w:style w:type="character" w:customStyle="1" w:styleId="ListLabel17">
    <w:name w:val="ListLabel 17"/>
    <w:qFormat/>
    <w:rPr>
      <w:rFonts w:cs="Courier New"/>
    </w:rPr>
  </w:style>
  <w:style w:type="character" w:customStyle="1" w:styleId="ListLabel18">
    <w:name w:val="ListLabel 18"/>
    <w:qFormat/>
    <w:rPr>
      <w:rFonts w:eastAsia="Times New Roman" w:cs="Arial"/>
    </w:rPr>
  </w:style>
  <w:style w:type="character" w:customStyle="1" w:styleId="ListLabel19">
    <w:name w:val="ListLabel 19"/>
    <w:qFormat/>
    <w:rPr>
      <w:rFonts w:cs="Courier New"/>
    </w:rPr>
  </w:style>
  <w:style w:type="character" w:customStyle="1" w:styleId="ListLabel20">
    <w:name w:val="ListLabel 20"/>
    <w:qFormat/>
    <w:rPr>
      <w:rFonts w:cs="Courier New"/>
    </w:rPr>
  </w:style>
  <w:style w:type="character" w:customStyle="1" w:styleId="ListLabel21">
    <w:name w:val="ListLabel 21"/>
    <w:qFormat/>
    <w:rPr>
      <w:rFonts w:cs="Courier New"/>
    </w:rPr>
  </w:style>
  <w:style w:type="character" w:customStyle="1" w:styleId="ListLabel22">
    <w:name w:val="ListLabel 22"/>
    <w:qFormat/>
    <w:rPr>
      <w:rFonts w:cs="Courier New"/>
    </w:rPr>
  </w:style>
  <w:style w:type="character" w:customStyle="1" w:styleId="ListLabel23">
    <w:name w:val="ListLabel 23"/>
    <w:qFormat/>
    <w:rPr>
      <w:rFonts w:cs="Courier New"/>
    </w:rPr>
  </w:style>
  <w:style w:type="character" w:customStyle="1" w:styleId="ListLabel24">
    <w:name w:val="ListLabel 24"/>
    <w:qFormat/>
    <w:rPr>
      <w:rFonts w:cs="Courier New"/>
    </w:rPr>
  </w:style>
  <w:style w:type="character" w:customStyle="1" w:styleId="ListLabel25">
    <w:name w:val="ListLabel 25"/>
    <w:qFormat/>
    <w:rPr>
      <w:rFonts w:cs="Courier New"/>
    </w:rPr>
  </w:style>
  <w:style w:type="character" w:customStyle="1" w:styleId="ListLabel26">
    <w:name w:val="ListLabel 26"/>
    <w:qFormat/>
    <w:rPr>
      <w:rFonts w:cs="Courier New"/>
    </w:rPr>
  </w:style>
  <w:style w:type="character" w:customStyle="1" w:styleId="ListLabel27">
    <w:name w:val="ListLabel 27"/>
    <w:qFormat/>
    <w:rPr>
      <w:rFonts w:cs="Courier New"/>
    </w:rPr>
  </w:style>
  <w:style w:type="character" w:customStyle="1" w:styleId="ListLabel28">
    <w:name w:val="ListLabel 28"/>
    <w:qFormat/>
    <w:rPr>
      <w:rFonts w:cs="Courier New"/>
    </w:rPr>
  </w:style>
  <w:style w:type="character" w:customStyle="1" w:styleId="ListLabel29">
    <w:name w:val="ListLabel 29"/>
    <w:qFormat/>
    <w:rPr>
      <w:rFonts w:eastAsia="Calibri" w:cs="Arial"/>
      <w:color w:val="00000A"/>
    </w:rPr>
  </w:style>
  <w:style w:type="character" w:customStyle="1" w:styleId="ListLabel30">
    <w:name w:val="ListLabel 30"/>
    <w:qFormat/>
    <w:rPr>
      <w:rFonts w:cs="Courier New"/>
    </w:rPr>
  </w:style>
  <w:style w:type="character" w:customStyle="1" w:styleId="ListLabel31">
    <w:name w:val="ListLabel 31"/>
    <w:qFormat/>
    <w:rPr>
      <w:rFonts w:cs="Courier New"/>
    </w:rPr>
  </w:style>
  <w:style w:type="character" w:customStyle="1" w:styleId="ListLabel32">
    <w:name w:val="ListLabel 32"/>
    <w:qFormat/>
    <w:rPr>
      <w:rFonts w:cs="Courier New"/>
    </w:rPr>
  </w:style>
  <w:style w:type="character" w:customStyle="1" w:styleId="ListLabel33">
    <w:name w:val="ListLabel 33"/>
    <w:qFormat/>
    <w:rPr>
      <w:sz w:val="20"/>
    </w:rPr>
  </w:style>
  <w:style w:type="character" w:customStyle="1" w:styleId="ListLabel34">
    <w:name w:val="ListLabel 34"/>
    <w:qFormat/>
    <w:rPr>
      <w:color w:val="00000A"/>
    </w:rPr>
  </w:style>
  <w:style w:type="character" w:customStyle="1" w:styleId="ListLabel35">
    <w:name w:val="ListLabel 35"/>
    <w:qFormat/>
    <w:rPr>
      <w:b/>
      <w:color w:val="7B7B7B"/>
    </w:rPr>
  </w:style>
  <w:style w:type="character" w:customStyle="1" w:styleId="ListLabel36">
    <w:name w:val="ListLabel 36"/>
    <w:qFormat/>
    <w:rPr>
      <w:b/>
    </w:rPr>
  </w:style>
  <w:style w:type="character" w:customStyle="1" w:styleId="ListLabel37">
    <w:name w:val="ListLabel 37"/>
    <w:qFormat/>
    <w:rPr>
      <w:rFonts w:cs="Arial"/>
      <w:b/>
      <w:i w:val="0"/>
      <w:color w:val="00000A"/>
    </w:rPr>
  </w:style>
  <w:style w:type="character" w:customStyle="1" w:styleId="ListLabel38">
    <w:name w:val="ListLabel 38"/>
    <w:qFormat/>
    <w:rPr>
      <w:b/>
    </w:rPr>
  </w:style>
  <w:style w:type="character" w:customStyle="1" w:styleId="ListLabel39">
    <w:name w:val="ListLabel 39"/>
    <w:qFormat/>
    <w:rPr>
      <w:rFonts w:cs="Courier New"/>
    </w:rPr>
  </w:style>
  <w:style w:type="character" w:customStyle="1" w:styleId="ListLabel40">
    <w:name w:val="ListLabel 40"/>
    <w:qFormat/>
    <w:rPr>
      <w:rFonts w:cs="Courier New"/>
    </w:rPr>
  </w:style>
  <w:style w:type="character" w:customStyle="1" w:styleId="ListLabel41">
    <w:name w:val="ListLabel 41"/>
    <w:qFormat/>
    <w:rPr>
      <w:rFonts w:cs="Courier New"/>
    </w:rPr>
  </w:style>
  <w:style w:type="character" w:customStyle="1" w:styleId="ListLabel42">
    <w:name w:val="ListLabel 42"/>
    <w:qFormat/>
    <w:rPr>
      <w:rFonts w:cs="Courier New"/>
    </w:rPr>
  </w:style>
  <w:style w:type="character" w:customStyle="1" w:styleId="ListLabel43">
    <w:name w:val="ListLabel 43"/>
    <w:qFormat/>
    <w:rPr>
      <w:rFonts w:cs="Courier New"/>
    </w:rPr>
  </w:style>
  <w:style w:type="character" w:customStyle="1" w:styleId="ListLabel44">
    <w:name w:val="ListLabel 44"/>
    <w:qFormat/>
    <w:rPr>
      <w:rFonts w:cs="Courier New"/>
    </w:rPr>
  </w:style>
  <w:style w:type="character" w:customStyle="1" w:styleId="ListLabel45">
    <w:name w:val="ListLabel 45"/>
    <w:qFormat/>
    <w:rPr>
      <w:rFonts w:cs="Courier New"/>
    </w:rPr>
  </w:style>
  <w:style w:type="character" w:customStyle="1" w:styleId="ListLabel46">
    <w:name w:val="ListLabel 46"/>
    <w:qFormat/>
    <w:rPr>
      <w:rFonts w:eastAsia="Times New Roman" w:cs="Arial"/>
    </w:rPr>
  </w:style>
  <w:style w:type="character" w:customStyle="1" w:styleId="ListLabel47">
    <w:name w:val="ListLabel 47"/>
    <w:qFormat/>
    <w:rPr>
      <w:rFonts w:cs="Courier New"/>
    </w:rPr>
  </w:style>
  <w:style w:type="character" w:customStyle="1" w:styleId="ListLabel48">
    <w:name w:val="ListLabel 48"/>
    <w:qFormat/>
    <w:rPr>
      <w:rFonts w:cs="Courier New"/>
    </w:rPr>
  </w:style>
  <w:style w:type="character" w:customStyle="1" w:styleId="ListLabel49">
    <w:name w:val="ListLabel 49"/>
    <w:qFormat/>
    <w:rPr>
      <w:rFonts w:cs="Courier New"/>
    </w:rPr>
  </w:style>
  <w:style w:type="character" w:customStyle="1" w:styleId="ListLabel50">
    <w:name w:val="ListLabel 50"/>
    <w:qFormat/>
    <w:rPr>
      <w:b/>
    </w:rPr>
  </w:style>
  <w:style w:type="character" w:customStyle="1" w:styleId="ListLabel51">
    <w:name w:val="ListLabel 51"/>
    <w:qFormat/>
    <w:rPr>
      <w:b/>
    </w:rPr>
  </w:style>
  <w:style w:type="character" w:customStyle="1" w:styleId="ListLabel52">
    <w:name w:val="ListLabel 52"/>
    <w:qFormat/>
    <w:rPr>
      <w:b/>
    </w:rPr>
  </w:style>
  <w:style w:type="character" w:customStyle="1" w:styleId="ListLabel53">
    <w:name w:val="ListLabel 53"/>
    <w:qFormat/>
    <w:rPr>
      <w:b/>
    </w:rPr>
  </w:style>
  <w:style w:type="character" w:customStyle="1" w:styleId="ListLabel54">
    <w:name w:val="ListLabel 54"/>
    <w:qFormat/>
    <w:rPr>
      <w:b/>
    </w:rPr>
  </w:style>
  <w:style w:type="character" w:customStyle="1" w:styleId="ListLabel55">
    <w:name w:val="ListLabel 55"/>
    <w:qFormat/>
    <w:rPr>
      <w:b/>
    </w:rPr>
  </w:style>
  <w:style w:type="character" w:customStyle="1" w:styleId="ListLabel56">
    <w:name w:val="ListLabel 56"/>
    <w:qFormat/>
    <w:rPr>
      <w:b/>
    </w:rPr>
  </w:style>
  <w:style w:type="character" w:customStyle="1" w:styleId="ListLabel57">
    <w:name w:val="ListLabel 57"/>
    <w:qFormat/>
    <w:rPr>
      <w:b/>
    </w:rPr>
  </w:style>
  <w:style w:type="character" w:customStyle="1" w:styleId="ListLabel58">
    <w:name w:val="ListLabel 58"/>
    <w:qFormat/>
    <w:rPr>
      <w:b/>
    </w:rPr>
  </w:style>
  <w:style w:type="character" w:customStyle="1" w:styleId="ListLabel59">
    <w:name w:val="ListLabel 59"/>
    <w:qFormat/>
    <w:rPr>
      <w:b/>
    </w:rPr>
  </w:style>
  <w:style w:type="character" w:customStyle="1" w:styleId="ListLabel60">
    <w:name w:val="ListLabel 60"/>
    <w:qFormat/>
    <w:rPr>
      <w:b/>
    </w:rPr>
  </w:style>
  <w:style w:type="character" w:customStyle="1" w:styleId="ListLabel61">
    <w:name w:val="ListLabel 61"/>
    <w:qFormat/>
    <w:rPr>
      <w:b/>
    </w:rPr>
  </w:style>
  <w:style w:type="character" w:customStyle="1" w:styleId="ListLabel62">
    <w:name w:val="ListLabel 62"/>
    <w:qFormat/>
    <w:rPr>
      <w:b/>
    </w:rPr>
  </w:style>
  <w:style w:type="character" w:customStyle="1" w:styleId="ListLabel63">
    <w:name w:val="ListLabel 63"/>
    <w:qFormat/>
    <w:rPr>
      <w:b/>
    </w:rPr>
  </w:style>
  <w:style w:type="character" w:customStyle="1" w:styleId="ListLabel64">
    <w:name w:val="ListLabel 64"/>
    <w:qFormat/>
    <w:rPr>
      <w:b/>
    </w:rPr>
  </w:style>
  <w:style w:type="character" w:customStyle="1" w:styleId="ListLabel65">
    <w:name w:val="ListLabel 65"/>
    <w:qFormat/>
    <w:rPr>
      <w:b/>
    </w:rPr>
  </w:style>
  <w:style w:type="character" w:customStyle="1" w:styleId="ListLabel66">
    <w:name w:val="ListLabel 66"/>
    <w:qFormat/>
    <w:rPr>
      <w:b/>
    </w:rPr>
  </w:style>
  <w:style w:type="character" w:customStyle="1" w:styleId="ListLabel67">
    <w:name w:val="ListLabel 67"/>
    <w:qFormat/>
    <w:rPr>
      <w:b/>
    </w:rPr>
  </w:style>
  <w:style w:type="character" w:customStyle="1" w:styleId="ListLabel68">
    <w:name w:val="ListLabel 68"/>
    <w:qFormat/>
    <w:rPr>
      <w:b/>
      <w:i w:val="0"/>
      <w:color w:val="00000A"/>
    </w:rPr>
  </w:style>
  <w:style w:type="character" w:customStyle="1" w:styleId="ListLabel69">
    <w:name w:val="ListLabel 69"/>
    <w:qFormat/>
    <w:rPr>
      <w:rFonts w:cs="Arial"/>
      <w:b/>
      <w:i w:val="0"/>
      <w:color w:val="00000A"/>
    </w:rPr>
  </w:style>
  <w:style w:type="character" w:customStyle="1" w:styleId="ListLabel70">
    <w:name w:val="ListLabel 70"/>
    <w:qFormat/>
    <w:rPr>
      <w:rFonts w:cs="Courier New"/>
    </w:rPr>
  </w:style>
  <w:style w:type="character" w:customStyle="1" w:styleId="ListLabel71">
    <w:name w:val="ListLabel 71"/>
    <w:qFormat/>
    <w:rPr>
      <w:rFonts w:cs="Courier New"/>
    </w:rPr>
  </w:style>
  <w:style w:type="character" w:customStyle="1" w:styleId="ListLabel72">
    <w:name w:val="ListLabel 72"/>
    <w:qFormat/>
    <w:rPr>
      <w:rFonts w:cs="Courier New"/>
    </w:rPr>
  </w:style>
  <w:style w:type="character" w:customStyle="1" w:styleId="ListLabel73">
    <w:name w:val="ListLabel 73"/>
    <w:qFormat/>
    <w:rPr>
      <w:rFonts w:ascii="Arial" w:hAnsi="Arial" w:cs="Courier New"/>
      <w:sz w:val="20"/>
    </w:rPr>
  </w:style>
  <w:style w:type="character" w:customStyle="1" w:styleId="ListLabel74">
    <w:name w:val="ListLabel 74"/>
    <w:qFormat/>
    <w:rPr>
      <w:rFonts w:cs="Courier New"/>
    </w:rPr>
  </w:style>
  <w:style w:type="character" w:customStyle="1" w:styleId="ListLabel75">
    <w:name w:val="ListLabel 75"/>
    <w:qFormat/>
    <w:rPr>
      <w:rFonts w:cs="Courier New"/>
    </w:rPr>
  </w:style>
  <w:style w:type="character" w:customStyle="1" w:styleId="ListLabel76">
    <w:name w:val="ListLabel 76"/>
    <w:qFormat/>
    <w:rPr>
      <w:rFonts w:cs="Courier New"/>
    </w:rPr>
  </w:style>
  <w:style w:type="character" w:customStyle="1" w:styleId="ListLabel77">
    <w:name w:val="ListLabel 77"/>
    <w:qFormat/>
    <w:rPr>
      <w:rFonts w:cs="Courier New"/>
    </w:rPr>
  </w:style>
  <w:style w:type="character" w:customStyle="1" w:styleId="ListLabel78">
    <w:name w:val="ListLabel 78"/>
    <w:qFormat/>
    <w:rPr>
      <w:rFonts w:cs="Courier New"/>
    </w:rPr>
  </w:style>
  <w:style w:type="character" w:customStyle="1" w:styleId="ListLabel79">
    <w:name w:val="ListLabel 79"/>
    <w:qFormat/>
    <w:rPr>
      <w:rFonts w:cs="Courier New"/>
    </w:rPr>
  </w:style>
  <w:style w:type="character" w:customStyle="1" w:styleId="ListLabel80">
    <w:name w:val="ListLabel 80"/>
    <w:qFormat/>
    <w:rPr>
      <w:rFonts w:eastAsia="Times New Roman" w:cs="Arial"/>
      <w:sz w:val="20"/>
    </w:rPr>
  </w:style>
  <w:style w:type="character" w:customStyle="1" w:styleId="ListLabel81">
    <w:name w:val="ListLabel 81"/>
    <w:qFormat/>
    <w:rPr>
      <w:rFonts w:cs="Courier New"/>
    </w:rPr>
  </w:style>
  <w:style w:type="character" w:customStyle="1" w:styleId="ListLabel82">
    <w:name w:val="ListLabel 82"/>
    <w:qFormat/>
    <w:rPr>
      <w:rFonts w:cs="Courier New"/>
    </w:rPr>
  </w:style>
  <w:style w:type="paragraph" w:customStyle="1" w:styleId="Heading">
    <w:name w:val="Heading"/>
    <w:basedOn w:val="Normal"/>
    <w:next w:val="Textoindependiente"/>
    <w:qFormat/>
    <w:pPr>
      <w:keepNext/>
      <w:spacing w:before="240" w:after="120"/>
    </w:pPr>
    <w:rPr>
      <w:rFonts w:ascii="Liberation Sans" w:eastAsia="Source Han Sans CN Regular" w:hAnsi="Liberation Sans" w:cs="Lohit Devanagari"/>
      <w:sz w:val="28"/>
      <w:szCs w:val="28"/>
    </w:rPr>
  </w:style>
  <w:style w:type="paragraph" w:styleId="Textoindependiente">
    <w:name w:val="Body Text"/>
    <w:aliases w:val="EHPT,Body Text2,NoticeText-List,bt,Body Text Manual,t,Body Text - ERI,body text,body tesx,contents,bt1,body text1,body tesx1,bt2,body text2,body tesx2,bt3,body text3,body tesx3,bt4,body text4,body tesx4,contents1,Texto independiente1"/>
    <w:basedOn w:val="Normal"/>
    <w:link w:val="TextoindependienteCar"/>
    <w:uiPriority w:val="99"/>
    <w:qFormat/>
    <w:pPr>
      <w:spacing w:after="140" w:line="288" w:lineRule="auto"/>
    </w:pPr>
  </w:style>
  <w:style w:type="paragraph" w:styleId="Lista">
    <w:name w:val="List"/>
    <w:basedOn w:val="Textoindependiente"/>
    <w:rPr>
      <w:rFonts w:cs="Lohit Devanagari"/>
    </w:rPr>
  </w:style>
  <w:style w:type="paragraph" w:styleId="Descripcin">
    <w:name w:val="caption"/>
    <w:basedOn w:val="Normal"/>
    <w:qFormat/>
    <w:pPr>
      <w:suppressLineNumbers/>
      <w:spacing w:before="120" w:after="120"/>
    </w:pPr>
    <w:rPr>
      <w:rFonts w:cs="Lohit Devanagari"/>
      <w:i/>
      <w:iCs/>
      <w:sz w:val="24"/>
      <w:szCs w:val="24"/>
    </w:rPr>
  </w:style>
  <w:style w:type="paragraph" w:customStyle="1" w:styleId="Index">
    <w:name w:val="Index"/>
    <w:basedOn w:val="Normal"/>
    <w:qFormat/>
    <w:pPr>
      <w:suppressLineNumbers/>
    </w:pPr>
    <w:rPr>
      <w:rFonts w:cs="Lohit Devanagari"/>
    </w:rPr>
  </w:style>
  <w:style w:type="paragraph" w:customStyle="1" w:styleId="Texto">
    <w:name w:val="Texto"/>
    <w:aliases w:val="independiente,independiente Car Car Car"/>
    <w:basedOn w:val="Normal"/>
    <w:link w:val="TextoCar"/>
    <w:uiPriority w:val="3"/>
    <w:qFormat/>
    <w:rsid w:val="00D30719"/>
    <w:pPr>
      <w:spacing w:after="101" w:line="216" w:lineRule="exact"/>
      <w:ind w:firstLine="288"/>
      <w:jc w:val="both"/>
    </w:pPr>
    <w:rPr>
      <w:rFonts w:ascii="Arial" w:hAnsi="Arial" w:cs="Arial"/>
    </w:rPr>
  </w:style>
  <w:style w:type="paragraph" w:styleId="Encabezado">
    <w:name w:val="header"/>
    <w:aliases w:val="*Header,Encabezado1,Encabezado Car Car,h,logomai,Text, Car Car,Car Car,base,page-header,ph,1 (not to be included in TOC),Encabezado 8n, Text,Header Text,encabezado"/>
    <w:basedOn w:val="Normal"/>
    <w:link w:val="EncabezadoCar"/>
    <w:uiPriority w:val="99"/>
    <w:unhideWhenUsed/>
    <w:qFormat/>
    <w:rsid w:val="009A25CB"/>
    <w:pPr>
      <w:tabs>
        <w:tab w:val="center" w:pos="4419"/>
        <w:tab w:val="right" w:pos="8838"/>
      </w:tabs>
      <w:spacing w:after="0" w:line="240" w:lineRule="auto"/>
    </w:pPr>
  </w:style>
  <w:style w:type="paragraph" w:styleId="Piedepgina">
    <w:name w:val="footer"/>
    <w:basedOn w:val="Normal"/>
    <w:link w:val="PiedepginaCar"/>
    <w:uiPriority w:val="99"/>
    <w:unhideWhenUsed/>
    <w:rsid w:val="009A25CB"/>
    <w:pPr>
      <w:tabs>
        <w:tab w:val="center" w:pos="4419"/>
        <w:tab w:val="right" w:pos="8838"/>
      </w:tabs>
      <w:spacing w:after="0" w:line="240" w:lineRule="auto"/>
    </w:pPr>
  </w:style>
  <w:style w:type="paragraph" w:styleId="Prrafodelista">
    <w:name w:val="List Paragraph"/>
    <w:aliases w:val="CNBV Parrafo1,Bullet Number,lp1,Listas,Scitum normal,Bullet List,FooterText,numbered,Paragraphe de liste1,Bulletr List Paragraph,列出段落,列出段落1,List Paragraph11,Bullet 1,List Paragraph Char Char,b1,AB List 1,Bullet Points,He,List Paragraph1"/>
    <w:basedOn w:val="Normal"/>
    <w:link w:val="PrrafodelistaCar"/>
    <w:uiPriority w:val="34"/>
    <w:qFormat/>
    <w:rsid w:val="00246DCF"/>
    <w:pPr>
      <w:spacing w:after="0" w:line="240" w:lineRule="auto"/>
      <w:ind w:left="720"/>
    </w:pPr>
    <w:rPr>
      <w:rFonts w:ascii="Calibri" w:hAnsi="Calibri" w:cs="Times New Roman"/>
    </w:rPr>
  </w:style>
  <w:style w:type="paragraph" w:styleId="Textodeglobo">
    <w:name w:val="Balloon Text"/>
    <w:basedOn w:val="Normal"/>
    <w:link w:val="TextodegloboCar"/>
    <w:uiPriority w:val="99"/>
    <w:semiHidden/>
    <w:unhideWhenUsed/>
    <w:qFormat/>
    <w:rsid w:val="00246DCF"/>
    <w:pPr>
      <w:spacing w:after="0" w:line="240" w:lineRule="auto"/>
    </w:pPr>
    <w:rPr>
      <w:rFonts w:ascii="Tahoma" w:hAnsi="Tahoma" w:cs="Tahoma"/>
      <w:sz w:val="16"/>
      <w:szCs w:val="16"/>
    </w:rPr>
  </w:style>
  <w:style w:type="paragraph" w:customStyle="1" w:styleId="Default">
    <w:name w:val="Default"/>
    <w:qFormat/>
    <w:rsid w:val="00A54E8F"/>
    <w:rPr>
      <w:rFonts w:ascii="Arial" w:eastAsia="Times New Roman" w:hAnsi="Arial" w:cs="Arial"/>
      <w:color w:val="000000"/>
      <w:sz w:val="24"/>
      <w:szCs w:val="24"/>
      <w:lang w:eastAsia="es-MX"/>
    </w:rPr>
  </w:style>
  <w:style w:type="paragraph" w:styleId="Sinespaciado">
    <w:name w:val="No Spacing"/>
    <w:link w:val="SinespaciadoCar"/>
    <w:uiPriority w:val="1"/>
    <w:qFormat/>
    <w:rsid w:val="00A54E8F"/>
    <w:pPr>
      <w:suppressAutoHyphens/>
    </w:pPr>
    <w:rPr>
      <w:rFonts w:cs="Calibri"/>
      <w:lang w:eastAsia="zh-CN"/>
    </w:rPr>
  </w:style>
  <w:style w:type="paragraph" w:customStyle="1" w:styleId="Listavistosa-nfasis11">
    <w:name w:val="Lista vistosa - Énfasis 11"/>
    <w:basedOn w:val="Normal"/>
    <w:uiPriority w:val="99"/>
    <w:qFormat/>
    <w:rsid w:val="00575403"/>
    <w:pPr>
      <w:spacing w:after="200" w:line="276" w:lineRule="auto"/>
      <w:ind w:left="720"/>
      <w:contextualSpacing/>
    </w:pPr>
    <w:rPr>
      <w:rFonts w:ascii="Calibri" w:eastAsia="Times New Roman" w:hAnsi="Calibri" w:cs="Times New Roman"/>
    </w:rPr>
  </w:style>
  <w:style w:type="paragraph" w:customStyle="1" w:styleId="Textoindependiente31">
    <w:name w:val="Texto independiente 31"/>
    <w:basedOn w:val="Normal"/>
    <w:qFormat/>
    <w:rsid w:val="00DF23F0"/>
    <w:pPr>
      <w:spacing w:after="0" w:line="240" w:lineRule="auto"/>
      <w:jc w:val="both"/>
    </w:pPr>
    <w:rPr>
      <w:rFonts w:ascii="Arial" w:eastAsia="Times New Roman" w:hAnsi="Arial" w:cs="Times New Roman"/>
      <w:b/>
      <w:sz w:val="20"/>
      <w:szCs w:val="20"/>
      <w:lang w:val="es-ES" w:eastAsia="es-ES"/>
    </w:rPr>
  </w:style>
  <w:style w:type="paragraph" w:styleId="Sangradetextonormal">
    <w:name w:val="Body Text Indent"/>
    <w:basedOn w:val="Normal"/>
    <w:link w:val="SangradetextonormalCar"/>
    <w:uiPriority w:val="99"/>
    <w:rsid w:val="00712751"/>
    <w:pPr>
      <w:spacing w:before="80" w:after="0" w:line="360" w:lineRule="auto"/>
      <w:ind w:left="709" w:hanging="709"/>
      <w:jc w:val="both"/>
    </w:pPr>
    <w:rPr>
      <w:rFonts w:ascii="Arial" w:eastAsia="Times New Roman" w:hAnsi="Arial" w:cs="Times New Roman"/>
      <w:szCs w:val="20"/>
      <w:lang w:eastAsia="es-ES"/>
    </w:rPr>
  </w:style>
  <w:style w:type="paragraph" w:styleId="Textocomentario">
    <w:name w:val="annotation text"/>
    <w:basedOn w:val="Normal"/>
    <w:link w:val="TextocomentarioCar"/>
    <w:uiPriority w:val="99"/>
    <w:unhideWhenUsed/>
    <w:qFormat/>
    <w:rsid w:val="009918BE"/>
    <w:pPr>
      <w:spacing w:line="240" w:lineRule="auto"/>
    </w:pPr>
    <w:rPr>
      <w:sz w:val="20"/>
      <w:szCs w:val="20"/>
    </w:rPr>
  </w:style>
  <w:style w:type="paragraph" w:styleId="Asuntodelcomentario">
    <w:name w:val="annotation subject"/>
    <w:basedOn w:val="Textocomentario"/>
    <w:link w:val="AsuntodelcomentarioCar"/>
    <w:uiPriority w:val="99"/>
    <w:semiHidden/>
    <w:unhideWhenUsed/>
    <w:qFormat/>
    <w:rsid w:val="009918BE"/>
    <w:rPr>
      <w:b/>
      <w:bCs/>
    </w:rPr>
  </w:style>
  <w:style w:type="paragraph" w:customStyle="1" w:styleId="Sangra3detindependiente1">
    <w:name w:val="Sangría 3 de t. independiente1"/>
    <w:basedOn w:val="Normal"/>
    <w:qFormat/>
    <w:rsid w:val="0095240A"/>
    <w:pPr>
      <w:widowControl w:val="0"/>
      <w:spacing w:after="0" w:line="240" w:lineRule="auto"/>
      <w:ind w:left="1701"/>
      <w:jc w:val="both"/>
    </w:pPr>
    <w:rPr>
      <w:rFonts w:ascii="Arial" w:eastAsia="Times New Roman" w:hAnsi="Arial" w:cs="Times New Roman"/>
      <w:sz w:val="24"/>
      <w:szCs w:val="20"/>
      <w:lang w:eastAsia="es-ES"/>
    </w:rPr>
  </w:style>
  <w:style w:type="paragraph" w:customStyle="1" w:styleId="Tesis-puntos">
    <w:name w:val="Tesis-puntos"/>
    <w:basedOn w:val="Normal"/>
    <w:uiPriority w:val="99"/>
    <w:qFormat/>
    <w:rsid w:val="00D81AD4"/>
    <w:pPr>
      <w:spacing w:after="0" w:line="240" w:lineRule="auto"/>
      <w:ind w:left="360" w:hanging="360"/>
    </w:pPr>
    <w:rPr>
      <w:rFonts w:ascii="Times New Roman" w:eastAsia="Times New Roman" w:hAnsi="Times New Roman" w:cs="Times New Roman"/>
      <w:sz w:val="20"/>
      <w:szCs w:val="20"/>
      <w:lang w:eastAsia="es-ES"/>
    </w:rPr>
  </w:style>
  <w:style w:type="table" w:styleId="Tablaconcuadrcula">
    <w:name w:val="Table Grid"/>
    <w:basedOn w:val="Tablanormal"/>
    <w:rsid w:val="0095424E"/>
    <w:rPr>
      <w:sz w:val="20"/>
      <w:szCs w:val="20"/>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extoindependiente2">
    <w:name w:val="Body Text 2"/>
    <w:basedOn w:val="Normal"/>
    <w:link w:val="Textoindependiente2Car"/>
    <w:uiPriority w:val="99"/>
    <w:qFormat/>
    <w:rsid w:val="000630C3"/>
    <w:pPr>
      <w:widowControl w:val="0"/>
      <w:spacing w:before="120" w:after="0" w:line="240" w:lineRule="auto"/>
    </w:pPr>
    <w:rPr>
      <w:rFonts w:ascii="Arial" w:eastAsia="Times New Roman" w:hAnsi="Arial" w:cs="Times New Roman"/>
      <w:szCs w:val="20"/>
      <w:lang w:val="es-ES_tradnl" w:eastAsia="es-ES"/>
    </w:rPr>
  </w:style>
  <w:style w:type="character" w:customStyle="1" w:styleId="Textoindependiente2Car">
    <w:name w:val="Texto independiente 2 Car"/>
    <w:basedOn w:val="Fuentedeprrafopredeter"/>
    <w:link w:val="Textoindependiente2"/>
    <w:uiPriority w:val="99"/>
    <w:qFormat/>
    <w:rsid w:val="000630C3"/>
    <w:rPr>
      <w:rFonts w:ascii="Arial" w:eastAsia="Times New Roman" w:hAnsi="Arial" w:cs="Times New Roman"/>
      <w:szCs w:val="20"/>
      <w:lang w:val="es-ES_tradnl" w:eastAsia="es-ES"/>
    </w:rPr>
  </w:style>
  <w:style w:type="paragraph" w:customStyle="1" w:styleId="titulo-doc">
    <w:name w:val="titulo-doc"/>
    <w:basedOn w:val="Normal"/>
    <w:rsid w:val="000630C3"/>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customStyle="1" w:styleId="url-doc">
    <w:name w:val="url-doc"/>
    <w:basedOn w:val="Normal"/>
    <w:rsid w:val="000630C3"/>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Textoennegrita">
    <w:name w:val="Strong"/>
    <w:basedOn w:val="Fuentedeprrafopredeter"/>
    <w:uiPriority w:val="22"/>
    <w:qFormat/>
    <w:rsid w:val="00141ADC"/>
    <w:rPr>
      <w:b/>
      <w:bCs/>
    </w:rPr>
  </w:style>
  <w:style w:type="paragraph" w:styleId="Textonotapie">
    <w:name w:val="footnote text"/>
    <w:basedOn w:val="Normal"/>
    <w:link w:val="TextonotapieCar"/>
    <w:uiPriority w:val="99"/>
    <w:rsid w:val="00900918"/>
    <w:pPr>
      <w:tabs>
        <w:tab w:val="left" w:pos="709"/>
        <w:tab w:val="left" w:pos="1418"/>
        <w:tab w:val="left" w:pos="2127"/>
        <w:tab w:val="left" w:pos="2835"/>
      </w:tabs>
      <w:spacing w:before="120" w:after="0" w:line="240" w:lineRule="auto"/>
      <w:ind w:left="709" w:hanging="709"/>
      <w:jc w:val="both"/>
    </w:pPr>
    <w:rPr>
      <w:rFonts w:ascii="Arial MT" w:eastAsia="Times New Roman" w:hAnsi="Arial MT" w:cs="Times New Roman"/>
      <w:sz w:val="20"/>
      <w:szCs w:val="20"/>
      <w:lang w:val="es-ES_tradnl" w:eastAsia="es-ES"/>
    </w:rPr>
  </w:style>
  <w:style w:type="character" w:customStyle="1" w:styleId="TextonotapieCar">
    <w:name w:val="Texto nota pie Car"/>
    <w:basedOn w:val="Fuentedeprrafopredeter"/>
    <w:link w:val="Textonotapie"/>
    <w:uiPriority w:val="99"/>
    <w:rsid w:val="00900918"/>
    <w:rPr>
      <w:rFonts w:ascii="Arial MT" w:eastAsia="Times New Roman" w:hAnsi="Arial MT" w:cs="Times New Roman"/>
      <w:sz w:val="20"/>
      <w:szCs w:val="20"/>
      <w:lang w:val="es-ES_tradnl" w:eastAsia="es-ES"/>
    </w:rPr>
  </w:style>
  <w:style w:type="character" w:styleId="Hipervnculo">
    <w:name w:val="Hyperlink"/>
    <w:basedOn w:val="Fuentedeprrafopredeter"/>
    <w:uiPriority w:val="99"/>
    <w:unhideWhenUsed/>
    <w:qFormat/>
    <w:rsid w:val="00C56698"/>
    <w:rPr>
      <w:color w:val="0563C1"/>
      <w:u w:val="single"/>
    </w:rPr>
  </w:style>
  <w:style w:type="paragraph" w:customStyle="1" w:styleId="INCISO">
    <w:name w:val="INCISO"/>
    <w:basedOn w:val="Normal"/>
    <w:rsid w:val="00C56698"/>
    <w:pPr>
      <w:spacing w:after="101" w:line="216" w:lineRule="exact"/>
      <w:ind w:left="1080" w:hanging="360"/>
      <w:jc w:val="both"/>
    </w:pPr>
    <w:rPr>
      <w:rFonts w:ascii="Arial" w:eastAsia="Times New Roman" w:hAnsi="Arial" w:cs="Arial"/>
      <w:sz w:val="18"/>
      <w:szCs w:val="18"/>
      <w:lang w:eastAsia="es-ES"/>
    </w:rPr>
  </w:style>
  <w:style w:type="paragraph" w:customStyle="1" w:styleId="Vieta">
    <w:name w:val="Viñeta"/>
    <w:basedOn w:val="Textosinformato"/>
    <w:link w:val="VietaCar"/>
    <w:autoRedefine/>
    <w:qFormat/>
    <w:rsid w:val="00C9302C"/>
    <w:pPr>
      <w:ind w:right="-142"/>
      <w:jc w:val="both"/>
    </w:pPr>
    <w:rPr>
      <w:rFonts w:ascii="Arial" w:eastAsia="Times New Roman" w:hAnsi="Arial" w:cs="Arial"/>
      <w:sz w:val="20"/>
      <w:szCs w:val="20"/>
      <w:lang w:eastAsia="es-ES"/>
    </w:rPr>
  </w:style>
  <w:style w:type="character" w:customStyle="1" w:styleId="VietaCar">
    <w:name w:val="Viñeta Car"/>
    <w:link w:val="Vieta"/>
    <w:rsid w:val="00C9302C"/>
    <w:rPr>
      <w:rFonts w:ascii="Arial" w:eastAsia="Times New Roman" w:hAnsi="Arial" w:cs="Arial"/>
      <w:sz w:val="20"/>
      <w:szCs w:val="20"/>
      <w:lang w:eastAsia="es-ES"/>
    </w:rPr>
  </w:style>
  <w:style w:type="paragraph" w:styleId="Textosinformato">
    <w:name w:val="Plain Text"/>
    <w:basedOn w:val="Normal"/>
    <w:link w:val="TextosinformatoCar"/>
    <w:uiPriority w:val="99"/>
    <w:unhideWhenUsed/>
    <w:qFormat/>
    <w:rsid w:val="00C9302C"/>
    <w:pPr>
      <w:spacing w:after="0" w:line="240" w:lineRule="auto"/>
    </w:pPr>
    <w:rPr>
      <w:rFonts w:ascii="Consolas" w:hAnsi="Consolas"/>
      <w:sz w:val="21"/>
      <w:szCs w:val="21"/>
    </w:rPr>
  </w:style>
  <w:style w:type="character" w:customStyle="1" w:styleId="TextosinformatoCar">
    <w:name w:val="Texto sin formato Car"/>
    <w:basedOn w:val="Fuentedeprrafopredeter"/>
    <w:link w:val="Textosinformato"/>
    <w:uiPriority w:val="99"/>
    <w:qFormat/>
    <w:rsid w:val="00C9302C"/>
    <w:rPr>
      <w:rFonts w:ascii="Consolas" w:hAnsi="Consolas"/>
      <w:sz w:val="21"/>
      <w:szCs w:val="21"/>
    </w:rPr>
  </w:style>
  <w:style w:type="character" w:customStyle="1" w:styleId="Mencinsinresolver1">
    <w:name w:val="Mención sin resolver1"/>
    <w:basedOn w:val="Fuentedeprrafopredeter"/>
    <w:uiPriority w:val="99"/>
    <w:semiHidden/>
    <w:unhideWhenUsed/>
    <w:rsid w:val="00125EAC"/>
    <w:rPr>
      <w:color w:val="605E5C"/>
      <w:shd w:val="clear" w:color="auto" w:fill="E1DFDD"/>
    </w:rPr>
  </w:style>
  <w:style w:type="character" w:styleId="Hipervnculovisitado">
    <w:name w:val="FollowedHyperlink"/>
    <w:basedOn w:val="Fuentedeprrafopredeter"/>
    <w:uiPriority w:val="99"/>
    <w:semiHidden/>
    <w:unhideWhenUsed/>
    <w:rsid w:val="00125EAC"/>
    <w:rPr>
      <w:color w:val="954F72" w:themeColor="followedHyperlink"/>
      <w:u w:val="single"/>
    </w:rPr>
  </w:style>
  <w:style w:type="character" w:customStyle="1" w:styleId="A4">
    <w:name w:val="A4"/>
    <w:uiPriority w:val="99"/>
    <w:rsid w:val="00B07D1B"/>
    <w:rPr>
      <w:rFonts w:cs="Calibri"/>
      <w:color w:val="211D1E"/>
      <w:sz w:val="23"/>
      <w:szCs w:val="23"/>
    </w:rPr>
  </w:style>
  <w:style w:type="paragraph" w:styleId="NormalWeb">
    <w:name w:val="Normal (Web)"/>
    <w:basedOn w:val="Normal"/>
    <w:uiPriority w:val="99"/>
    <w:unhideWhenUsed/>
    <w:rsid w:val="00303E58"/>
    <w:pPr>
      <w:spacing w:after="0" w:line="240" w:lineRule="auto"/>
    </w:pPr>
    <w:rPr>
      <w:rFonts w:ascii="Calibri" w:eastAsia="Calibri" w:hAnsi="Calibri" w:cs="Calibri"/>
      <w:lang w:eastAsia="es-MX"/>
    </w:rPr>
  </w:style>
  <w:style w:type="paragraph" w:styleId="Ttulo">
    <w:name w:val="Title"/>
    <w:basedOn w:val="Normal"/>
    <w:link w:val="TtuloCar1"/>
    <w:qFormat/>
    <w:rsid w:val="008C64D2"/>
    <w:pPr>
      <w:widowControl w:val="0"/>
      <w:spacing w:after="0" w:line="240" w:lineRule="auto"/>
      <w:ind w:firstLine="851"/>
      <w:jc w:val="center"/>
    </w:pPr>
    <w:rPr>
      <w:rFonts w:ascii="Arial" w:eastAsia="Times New Roman" w:hAnsi="Arial" w:cs="Times New Roman"/>
      <w:b/>
      <w:sz w:val="24"/>
      <w:szCs w:val="20"/>
      <w:lang w:val="es-ES_tradnl" w:eastAsia="es-ES"/>
    </w:rPr>
  </w:style>
  <w:style w:type="character" w:customStyle="1" w:styleId="TtuloCar">
    <w:name w:val="Título Car"/>
    <w:basedOn w:val="Fuentedeprrafopredeter"/>
    <w:uiPriority w:val="10"/>
    <w:rsid w:val="008C64D2"/>
    <w:rPr>
      <w:rFonts w:asciiTheme="majorHAnsi" w:eastAsiaTheme="majorEastAsia" w:hAnsiTheme="majorHAnsi" w:cstheme="majorBidi"/>
      <w:spacing w:val="-10"/>
      <w:kern w:val="28"/>
      <w:sz w:val="56"/>
      <w:szCs w:val="56"/>
    </w:rPr>
  </w:style>
  <w:style w:type="paragraph" w:customStyle="1" w:styleId="p44">
    <w:name w:val="p44"/>
    <w:basedOn w:val="Normal"/>
    <w:uiPriority w:val="99"/>
    <w:rsid w:val="008C64D2"/>
    <w:pPr>
      <w:widowControl w:val="0"/>
      <w:tabs>
        <w:tab w:val="left" w:pos="3780"/>
      </w:tabs>
      <w:spacing w:after="0" w:line="240" w:lineRule="atLeast"/>
      <w:ind w:left="2340"/>
    </w:pPr>
    <w:rPr>
      <w:rFonts w:ascii="Times New Roman" w:eastAsia="Times New Roman" w:hAnsi="Times New Roman" w:cs="Times New Roman"/>
      <w:snapToGrid w:val="0"/>
      <w:sz w:val="24"/>
      <w:szCs w:val="20"/>
      <w:lang w:eastAsia="es-ES"/>
    </w:rPr>
  </w:style>
  <w:style w:type="character" w:customStyle="1" w:styleId="TtuloCar1">
    <w:name w:val="Título Car1"/>
    <w:link w:val="Ttulo"/>
    <w:qFormat/>
    <w:rsid w:val="008C64D2"/>
    <w:rPr>
      <w:rFonts w:ascii="Arial" w:eastAsia="Times New Roman" w:hAnsi="Arial" w:cs="Times New Roman"/>
      <w:b/>
      <w:sz w:val="24"/>
      <w:szCs w:val="20"/>
      <w:lang w:val="es-ES_tradnl" w:eastAsia="es-ES"/>
    </w:rPr>
  </w:style>
  <w:style w:type="paragraph" w:customStyle="1" w:styleId="E2">
    <w:name w:val="E2"/>
    <w:basedOn w:val="Normal"/>
    <w:rsid w:val="00A02E48"/>
    <w:pPr>
      <w:widowControl w:val="0"/>
      <w:spacing w:after="0" w:line="240" w:lineRule="auto"/>
      <w:ind w:left="567"/>
      <w:jc w:val="both"/>
    </w:pPr>
    <w:rPr>
      <w:rFonts w:ascii="Arial" w:eastAsia="Times New Roman" w:hAnsi="Arial" w:cs="Times New Roman"/>
      <w:sz w:val="24"/>
      <w:szCs w:val="20"/>
      <w:lang w:val="es-ES_tradnl" w:eastAsia="es-ES"/>
    </w:rPr>
  </w:style>
  <w:style w:type="paragraph" w:styleId="Revisin">
    <w:name w:val="Revision"/>
    <w:hidden/>
    <w:uiPriority w:val="99"/>
    <w:semiHidden/>
    <w:rsid w:val="00FE76FE"/>
  </w:style>
  <w:style w:type="character" w:customStyle="1" w:styleId="TextoindependienteCar">
    <w:name w:val="Texto independiente Car"/>
    <w:aliases w:val="EHPT Car,Body Text2 Car,NoticeText-List Car,bt Car,Body Text Manual Car,t Car,Body Text - ERI Car,body text Car,body tesx Car,contents Car,bt1 Car,body text1 Car,body tesx1 Car,bt2 Car,body text2 Car,body tesx2 Car,bt3 Car"/>
    <w:link w:val="Textoindependiente"/>
    <w:uiPriority w:val="99"/>
    <w:rsid w:val="005D2113"/>
  </w:style>
  <w:style w:type="character" w:customStyle="1" w:styleId="Ttulo3Car">
    <w:name w:val="Título 3 Car"/>
    <w:basedOn w:val="Fuentedeprrafopredeter"/>
    <w:link w:val="Ttulo3"/>
    <w:uiPriority w:val="9"/>
    <w:semiHidden/>
    <w:rsid w:val="003214AD"/>
    <w:rPr>
      <w:rFonts w:asciiTheme="majorHAnsi" w:eastAsiaTheme="majorEastAsia" w:hAnsiTheme="majorHAnsi" w:cstheme="majorBidi"/>
      <w:color w:val="1F4D78" w:themeColor="accent1" w:themeShade="7F"/>
      <w:sz w:val="24"/>
      <w:szCs w:val="24"/>
    </w:rPr>
  </w:style>
  <w:style w:type="character" w:customStyle="1" w:styleId="Mencinsinresolver2">
    <w:name w:val="Mención sin resolver2"/>
    <w:basedOn w:val="Fuentedeprrafopredeter"/>
    <w:uiPriority w:val="99"/>
    <w:semiHidden/>
    <w:unhideWhenUsed/>
    <w:rsid w:val="0047072B"/>
    <w:rPr>
      <w:color w:val="605E5C"/>
      <w:shd w:val="clear" w:color="auto" w:fill="E1DFDD"/>
    </w:rPr>
  </w:style>
  <w:style w:type="paragraph" w:customStyle="1" w:styleId="1">
    <w:name w:val="1"/>
    <w:basedOn w:val="Normal"/>
    <w:next w:val="Ttulo"/>
    <w:qFormat/>
    <w:rsid w:val="0042416B"/>
    <w:pPr>
      <w:spacing w:after="0" w:line="240" w:lineRule="auto"/>
      <w:jc w:val="center"/>
    </w:pPr>
    <w:rPr>
      <w:rFonts w:ascii="Helvetica" w:eastAsia="Times New Roman" w:hAnsi="Helvetica" w:cs="Times New Roman"/>
      <w:b/>
      <w:sz w:val="24"/>
      <w:szCs w:val="20"/>
      <w:lang w:eastAsia="es-ES"/>
    </w:rPr>
  </w:style>
  <w:style w:type="character" w:customStyle="1" w:styleId="apple-converted-space">
    <w:name w:val="apple-converted-space"/>
    <w:basedOn w:val="Fuentedeprrafopredeter"/>
    <w:rsid w:val="00466838"/>
  </w:style>
  <w:style w:type="paragraph" w:styleId="Textoindependienteprimerasangra2">
    <w:name w:val="Body Text First Indent 2"/>
    <w:basedOn w:val="Sangradetextonormal"/>
    <w:link w:val="Textoindependienteprimerasangra2Car"/>
    <w:uiPriority w:val="99"/>
    <w:semiHidden/>
    <w:unhideWhenUsed/>
    <w:rsid w:val="001C0ED1"/>
    <w:pPr>
      <w:spacing w:before="0" w:after="160" w:line="259" w:lineRule="auto"/>
      <w:ind w:left="360" w:firstLine="360"/>
      <w:jc w:val="left"/>
    </w:pPr>
    <w:rPr>
      <w:rFonts w:asciiTheme="minorHAnsi" w:eastAsiaTheme="minorHAnsi" w:hAnsiTheme="minorHAnsi" w:cstheme="minorBidi"/>
      <w:szCs w:val="22"/>
      <w:lang w:eastAsia="en-US"/>
    </w:rPr>
  </w:style>
  <w:style w:type="character" w:customStyle="1" w:styleId="Textoindependienteprimerasangra2Car">
    <w:name w:val="Texto independiente primera sangría 2 Car"/>
    <w:basedOn w:val="SangradetextonormalCar"/>
    <w:link w:val="Textoindependienteprimerasangra2"/>
    <w:uiPriority w:val="99"/>
    <w:semiHidden/>
    <w:rsid w:val="001C0ED1"/>
    <w:rPr>
      <w:rFonts w:ascii="Arial" w:eastAsia="Times New Roman" w:hAnsi="Arial" w:cs="Times New Roman"/>
      <w:szCs w:val="20"/>
      <w:lang w:eastAsia="es-ES"/>
    </w:rPr>
  </w:style>
  <w:style w:type="table" w:customStyle="1" w:styleId="TableNormal1">
    <w:name w:val="Table Normal1"/>
    <w:uiPriority w:val="2"/>
    <w:semiHidden/>
    <w:unhideWhenUsed/>
    <w:qFormat/>
    <w:rsid w:val="00E87C74"/>
    <w:pPr>
      <w:widowControl w:val="0"/>
      <w:autoSpaceDE w:val="0"/>
      <w:autoSpaceDN w:val="0"/>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E87C74"/>
    <w:pPr>
      <w:widowControl w:val="0"/>
      <w:autoSpaceDE w:val="0"/>
      <w:autoSpaceDN w:val="0"/>
      <w:spacing w:after="0" w:line="240" w:lineRule="auto"/>
      <w:ind w:left="105"/>
    </w:pPr>
    <w:rPr>
      <w:rFonts w:ascii="Arial MT" w:eastAsia="Arial MT" w:hAnsi="Arial MT" w:cs="Arial MT"/>
      <w:lang w:val="es-ES"/>
    </w:rPr>
  </w:style>
  <w:style w:type="paragraph" w:customStyle="1" w:styleId="Req">
    <w:name w:val="Req"/>
    <w:basedOn w:val="Normal"/>
    <w:link w:val="ReqCar"/>
    <w:qFormat/>
    <w:rsid w:val="00671B3F"/>
    <w:pPr>
      <w:spacing w:after="0" w:line="240" w:lineRule="auto"/>
    </w:pPr>
    <w:rPr>
      <w:rFonts w:ascii="Arial" w:eastAsia="Times New Roman" w:hAnsi="Arial" w:cs="Arial"/>
      <w:color w:val="000000"/>
      <w:sz w:val="20"/>
      <w:szCs w:val="20"/>
      <w:lang w:eastAsia="es-MX"/>
    </w:rPr>
  </w:style>
  <w:style w:type="character" w:customStyle="1" w:styleId="ReqCar">
    <w:name w:val="Req Car"/>
    <w:link w:val="Req"/>
    <w:rsid w:val="00671B3F"/>
    <w:rPr>
      <w:rFonts w:ascii="Arial" w:eastAsia="Times New Roman" w:hAnsi="Arial" w:cs="Arial"/>
      <w:color w:val="000000"/>
      <w:sz w:val="20"/>
      <w:szCs w:val="20"/>
      <w:lang w:eastAsia="es-MX"/>
    </w:rPr>
  </w:style>
  <w:style w:type="character" w:customStyle="1" w:styleId="normaltextrun">
    <w:name w:val="normaltextrun"/>
    <w:basedOn w:val="Fuentedeprrafopredeter"/>
    <w:rsid w:val="00220FDF"/>
  </w:style>
  <w:style w:type="paragraph" w:customStyle="1" w:styleId="xxmsonormal">
    <w:name w:val="x_x_msonormal"/>
    <w:basedOn w:val="Normal"/>
    <w:rsid w:val="00742EE9"/>
    <w:pPr>
      <w:spacing w:after="0" w:line="240" w:lineRule="auto"/>
    </w:pPr>
    <w:rPr>
      <w:rFonts w:ascii="Calibri" w:hAnsi="Calibri" w:cs="Calibri"/>
      <w:lang w:eastAsia="es-MX"/>
    </w:rPr>
  </w:style>
  <w:style w:type="table" w:customStyle="1" w:styleId="Tablanormal15">
    <w:name w:val="Tabla normal 15"/>
    <w:basedOn w:val="Tablanormal"/>
    <w:next w:val="Tablanormal1"/>
    <w:uiPriority w:val="41"/>
    <w:rsid w:val="006C6BAA"/>
    <w:rPr>
      <w:rFonts w:ascii="Arial" w:eastAsia="Arial" w:hAnsi="Arial" w:cs="Times New Roman"/>
      <w:sz w:val="24"/>
      <w:szCs w:val="24"/>
      <w:lang w:val="es-E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styleId="Tablanormal1">
    <w:name w:val="Plain Table 1"/>
    <w:basedOn w:val="Tablanormal"/>
    <w:uiPriority w:val="99"/>
    <w:rsid w:val="006C6BAA"/>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Mencinsinresolver3">
    <w:name w:val="Mención sin resolver3"/>
    <w:basedOn w:val="Fuentedeprrafopredeter"/>
    <w:uiPriority w:val="99"/>
    <w:semiHidden/>
    <w:unhideWhenUsed/>
    <w:rsid w:val="00074DA6"/>
    <w:rPr>
      <w:color w:val="605E5C"/>
      <w:shd w:val="clear" w:color="auto" w:fill="E1DFDD"/>
    </w:rPr>
  </w:style>
  <w:style w:type="paragraph" w:customStyle="1" w:styleId="Sangra3detindependiente2">
    <w:name w:val="Sangría 3 de t. independiente2"/>
    <w:basedOn w:val="Normal"/>
    <w:rsid w:val="003F6FC8"/>
    <w:pPr>
      <w:overflowPunct w:val="0"/>
      <w:autoSpaceDE w:val="0"/>
      <w:autoSpaceDN w:val="0"/>
      <w:adjustRightInd w:val="0"/>
      <w:spacing w:after="0" w:line="240" w:lineRule="auto"/>
      <w:ind w:left="709"/>
      <w:jc w:val="both"/>
    </w:pPr>
    <w:rPr>
      <w:rFonts w:ascii="Arial" w:eastAsia="Times New Roman" w:hAnsi="Arial" w:cs="Times New Roman"/>
      <w:sz w:val="20"/>
      <w:szCs w:val="20"/>
      <w:lang w:eastAsia="es-ES"/>
    </w:rPr>
  </w:style>
  <w:style w:type="paragraph" w:customStyle="1" w:styleId="xxxxxxmsonormal">
    <w:name w:val="xxxxxxmsonormal"/>
    <w:basedOn w:val="Normal"/>
    <w:rsid w:val="00C205F8"/>
    <w:pPr>
      <w:spacing w:after="0" w:line="240" w:lineRule="auto"/>
    </w:pPr>
    <w:rPr>
      <w:rFonts w:ascii="Times New Roman" w:hAnsi="Times New Roman" w:cs="Times New Roman"/>
      <w:sz w:val="24"/>
      <w:szCs w:val="24"/>
      <w:lang w:eastAsia="es-MX"/>
    </w:rPr>
  </w:style>
  <w:style w:type="character" w:customStyle="1" w:styleId="ui-provider">
    <w:name w:val="ui-provider"/>
    <w:basedOn w:val="Fuentedeprrafopredeter"/>
    <w:rsid w:val="0000040C"/>
  </w:style>
  <w:style w:type="paragraph" w:customStyle="1" w:styleId="p28">
    <w:name w:val="p28"/>
    <w:basedOn w:val="Normal"/>
    <w:rsid w:val="00FC1A2F"/>
    <w:pPr>
      <w:widowControl w:val="0"/>
      <w:tabs>
        <w:tab w:val="left" w:pos="14680"/>
      </w:tabs>
      <w:spacing w:after="0" w:line="240" w:lineRule="atLeast"/>
      <w:ind w:left="13240"/>
    </w:pPr>
    <w:rPr>
      <w:rFonts w:ascii="Times New Roman" w:eastAsia="Times New Roman" w:hAnsi="Times New Roman" w:cs="Times New Roman"/>
      <w:snapToGrid w:val="0"/>
      <w:sz w:val="24"/>
      <w:szCs w:val="20"/>
      <w:lang w:eastAsia="es-ES"/>
    </w:rPr>
  </w:style>
  <w:style w:type="paragraph" w:customStyle="1" w:styleId="FormatoNegro10J">
    <w:name w:val="FormatoNegro10J"/>
    <w:rsid w:val="00A869EF"/>
    <w:pPr>
      <w:shd w:val="clear" w:color="auto" w:fill="F3F3F3"/>
      <w:ind w:right="57"/>
      <w:jc w:val="both"/>
    </w:pPr>
    <w:rPr>
      <w:rFonts w:ascii="Arial" w:eastAsia="Arial" w:hAnsi="Arial" w:cs="Arial"/>
      <w:color w:val="000000"/>
      <w:sz w:val="20"/>
      <w:szCs w:val="20"/>
      <w:lang w:val="es-ES_tradnl"/>
    </w:rPr>
  </w:style>
  <w:style w:type="character" w:customStyle="1" w:styleId="TtuloCar2">
    <w:name w:val="Título Car2"/>
    <w:qFormat/>
    <w:rsid w:val="00904E75"/>
    <w:rPr>
      <w:rFonts w:ascii="Arial" w:hAnsi="Arial"/>
      <w:b/>
      <w:sz w:val="24"/>
      <w:lang w:val="es-ES_tradnl" w:eastAsia="es-ES"/>
    </w:rPr>
  </w:style>
  <w:style w:type="numbering" w:customStyle="1" w:styleId="Estilo211">
    <w:name w:val="Estilo211"/>
    <w:uiPriority w:val="99"/>
    <w:rsid w:val="00A92F4F"/>
    <w:pPr>
      <w:numPr>
        <w:numId w:val="1"/>
      </w:numPr>
    </w:pPr>
  </w:style>
  <w:style w:type="character" w:customStyle="1" w:styleId="Ninguno">
    <w:name w:val="Ninguno"/>
    <w:rsid w:val="00FA7EEE"/>
  </w:style>
  <w:style w:type="paragraph" w:customStyle="1" w:styleId="GREEN4">
    <w:name w:val="GREEN4"/>
    <w:basedOn w:val="Normal"/>
    <w:rsid w:val="009F690D"/>
    <w:pPr>
      <w:spacing w:after="0" w:line="240" w:lineRule="auto"/>
      <w:jc w:val="both"/>
    </w:pPr>
    <w:rPr>
      <w:rFonts w:ascii="CG Times (W1)" w:eastAsia="Times New Roman" w:hAnsi="CG Times (W1)" w:cs="Times New Roman"/>
      <w:sz w:val="20"/>
      <w:szCs w:val="20"/>
      <w:lang w:val="es-ES_tradnl" w:eastAsia="es-ES"/>
    </w:rPr>
  </w:style>
  <w:style w:type="paragraph" w:customStyle="1" w:styleId="p31">
    <w:name w:val="p31"/>
    <w:basedOn w:val="Normal"/>
    <w:rsid w:val="00FD5FBF"/>
    <w:pPr>
      <w:widowControl w:val="0"/>
      <w:tabs>
        <w:tab w:val="left" w:pos="900"/>
      </w:tabs>
      <w:spacing w:after="0" w:line="400" w:lineRule="auto"/>
      <w:ind w:left="540"/>
    </w:pPr>
    <w:rPr>
      <w:rFonts w:ascii="Times New Roman" w:eastAsia="Times New Roman" w:hAnsi="Times New Roman" w:cs="Times New Roman"/>
      <w:sz w:val="24"/>
      <w:szCs w:val="20"/>
      <w:lang w:eastAsia="es-ES"/>
    </w:rPr>
  </w:style>
  <w:style w:type="character" w:customStyle="1" w:styleId="Mencinsinresolver4">
    <w:name w:val="Mención sin resolver4"/>
    <w:basedOn w:val="Fuentedeprrafopredeter"/>
    <w:uiPriority w:val="99"/>
    <w:semiHidden/>
    <w:unhideWhenUsed/>
    <w:rsid w:val="00CA4FC0"/>
    <w:rPr>
      <w:color w:val="605E5C"/>
      <w:shd w:val="clear" w:color="auto" w:fill="E1DFDD"/>
    </w:rPr>
  </w:style>
  <w:style w:type="character" w:customStyle="1" w:styleId="cf01">
    <w:name w:val="cf01"/>
    <w:basedOn w:val="Fuentedeprrafopredeter"/>
    <w:rsid w:val="0034138C"/>
    <w:rPr>
      <w:rFonts w:ascii="Segoe UI" w:hAnsi="Segoe UI" w:cs="Segoe UI" w:hint="default"/>
      <w:sz w:val="18"/>
      <w:szCs w:val="18"/>
    </w:rPr>
  </w:style>
  <w:style w:type="paragraph" w:customStyle="1" w:styleId="pf0">
    <w:name w:val="pf0"/>
    <w:basedOn w:val="Normal"/>
    <w:rsid w:val="00773A76"/>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cf11">
    <w:name w:val="cf11"/>
    <w:basedOn w:val="Fuentedeprrafopredeter"/>
    <w:rsid w:val="00AD12A5"/>
    <w:rPr>
      <w:rFonts w:ascii="Segoe UI" w:hAnsi="Segoe UI" w:cs="Segoe UI" w:hint="default"/>
      <w:sz w:val="18"/>
      <w:szCs w:val="18"/>
    </w:rPr>
  </w:style>
  <w:style w:type="paragraph" w:customStyle="1" w:styleId="paragraph">
    <w:name w:val="paragraph"/>
    <w:basedOn w:val="Normal"/>
    <w:rsid w:val="00812355"/>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eop">
    <w:name w:val="eop"/>
    <w:basedOn w:val="Fuentedeprrafopredeter"/>
    <w:rsid w:val="00812355"/>
  </w:style>
  <w:style w:type="paragraph" w:styleId="Textoindependiente3">
    <w:name w:val="Body Text 3"/>
    <w:basedOn w:val="Normal"/>
    <w:link w:val="Textoindependiente3Car"/>
    <w:uiPriority w:val="99"/>
    <w:semiHidden/>
    <w:unhideWhenUsed/>
    <w:rsid w:val="006D3446"/>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6D3446"/>
    <w:rPr>
      <w:sz w:val="16"/>
      <w:szCs w:val="16"/>
    </w:rPr>
  </w:style>
  <w:style w:type="paragraph" w:customStyle="1" w:styleId="Textoindependiente21">
    <w:name w:val="Texto independiente 21"/>
    <w:basedOn w:val="Normal"/>
    <w:qFormat/>
    <w:rsid w:val="00D1292C"/>
    <w:pPr>
      <w:widowControl w:val="0"/>
      <w:spacing w:before="120" w:after="0" w:line="240" w:lineRule="auto"/>
      <w:jc w:val="center"/>
    </w:pPr>
    <w:rPr>
      <w:rFonts w:ascii="Arial" w:eastAsia="Times New Roman" w:hAnsi="Arial" w:cs="Times New Roman"/>
      <w:b/>
      <w:i/>
      <w:sz w:val="24"/>
      <w:szCs w:val="20"/>
      <w:lang w:val="es-ES_tradnl" w:eastAsia="es-ES"/>
    </w:rPr>
  </w:style>
  <w:style w:type="paragraph" w:customStyle="1" w:styleId="p30">
    <w:name w:val="p30"/>
    <w:basedOn w:val="Normal"/>
    <w:rsid w:val="00960BCF"/>
    <w:pPr>
      <w:widowControl w:val="0"/>
      <w:tabs>
        <w:tab w:val="left" w:pos="900"/>
      </w:tabs>
      <w:spacing w:after="0" w:line="400" w:lineRule="auto"/>
      <w:ind w:left="576" w:hanging="864"/>
    </w:pPr>
    <w:rPr>
      <w:rFonts w:ascii="Times New Roman" w:eastAsia="Times New Roman" w:hAnsi="Times New Roman" w:cs="Times New Roman"/>
      <w:sz w:val="24"/>
      <w:szCs w:val="20"/>
      <w:lang w:eastAsia="es-ES"/>
    </w:rPr>
  </w:style>
  <w:style w:type="table" w:customStyle="1" w:styleId="Tablaconcuadrcula40">
    <w:name w:val="Tabla con cuadrícula40"/>
    <w:basedOn w:val="Tablanormal"/>
    <w:next w:val="Tablaconcuadrcula"/>
    <w:rsid w:val="00053EA0"/>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inespaciadoCar">
    <w:name w:val="Sin espaciado Car"/>
    <w:link w:val="Sinespaciado"/>
    <w:uiPriority w:val="1"/>
    <w:rsid w:val="009D5E6D"/>
    <w:rPr>
      <w:rFonts w:cs="Calibri"/>
      <w:lang w:eastAsia="zh-CN"/>
    </w:rPr>
  </w:style>
  <w:style w:type="character" w:customStyle="1" w:styleId="findhit">
    <w:name w:val="findhit"/>
    <w:basedOn w:val="Fuentedeprrafopredeter"/>
    <w:rsid w:val="00024703"/>
  </w:style>
  <w:style w:type="character" w:styleId="Mencinsinresolver">
    <w:name w:val="Unresolved Mention"/>
    <w:basedOn w:val="Fuentedeprrafopredeter"/>
    <w:uiPriority w:val="99"/>
    <w:semiHidden/>
    <w:unhideWhenUsed/>
    <w:rsid w:val="00476222"/>
    <w:rPr>
      <w:color w:val="605E5C"/>
      <w:shd w:val="clear" w:color="auto" w:fill="E1DFDD"/>
    </w:rPr>
  </w:style>
  <w:style w:type="numbering" w:customStyle="1" w:styleId="Estilo34">
    <w:name w:val="Estilo34"/>
    <w:uiPriority w:val="99"/>
    <w:rsid w:val="00856180"/>
    <w:pPr>
      <w:numPr>
        <w:numId w:val="16"/>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450217">
      <w:bodyDiv w:val="1"/>
      <w:marLeft w:val="0"/>
      <w:marRight w:val="0"/>
      <w:marTop w:val="0"/>
      <w:marBottom w:val="0"/>
      <w:divBdr>
        <w:top w:val="none" w:sz="0" w:space="0" w:color="auto"/>
        <w:left w:val="none" w:sz="0" w:space="0" w:color="auto"/>
        <w:bottom w:val="none" w:sz="0" w:space="0" w:color="auto"/>
        <w:right w:val="none" w:sz="0" w:space="0" w:color="auto"/>
      </w:divBdr>
    </w:div>
    <w:div w:id="98454765">
      <w:bodyDiv w:val="1"/>
      <w:marLeft w:val="0"/>
      <w:marRight w:val="0"/>
      <w:marTop w:val="0"/>
      <w:marBottom w:val="0"/>
      <w:divBdr>
        <w:top w:val="none" w:sz="0" w:space="0" w:color="auto"/>
        <w:left w:val="none" w:sz="0" w:space="0" w:color="auto"/>
        <w:bottom w:val="none" w:sz="0" w:space="0" w:color="auto"/>
        <w:right w:val="none" w:sz="0" w:space="0" w:color="auto"/>
      </w:divBdr>
    </w:div>
    <w:div w:id="139427386">
      <w:bodyDiv w:val="1"/>
      <w:marLeft w:val="0"/>
      <w:marRight w:val="0"/>
      <w:marTop w:val="0"/>
      <w:marBottom w:val="0"/>
      <w:divBdr>
        <w:top w:val="none" w:sz="0" w:space="0" w:color="auto"/>
        <w:left w:val="none" w:sz="0" w:space="0" w:color="auto"/>
        <w:bottom w:val="none" w:sz="0" w:space="0" w:color="auto"/>
        <w:right w:val="none" w:sz="0" w:space="0" w:color="auto"/>
      </w:divBdr>
    </w:div>
    <w:div w:id="271135082">
      <w:bodyDiv w:val="1"/>
      <w:marLeft w:val="0"/>
      <w:marRight w:val="0"/>
      <w:marTop w:val="0"/>
      <w:marBottom w:val="0"/>
      <w:divBdr>
        <w:top w:val="none" w:sz="0" w:space="0" w:color="auto"/>
        <w:left w:val="none" w:sz="0" w:space="0" w:color="auto"/>
        <w:bottom w:val="none" w:sz="0" w:space="0" w:color="auto"/>
        <w:right w:val="none" w:sz="0" w:space="0" w:color="auto"/>
      </w:divBdr>
    </w:div>
    <w:div w:id="288632773">
      <w:bodyDiv w:val="1"/>
      <w:marLeft w:val="0"/>
      <w:marRight w:val="0"/>
      <w:marTop w:val="0"/>
      <w:marBottom w:val="0"/>
      <w:divBdr>
        <w:top w:val="none" w:sz="0" w:space="0" w:color="auto"/>
        <w:left w:val="none" w:sz="0" w:space="0" w:color="auto"/>
        <w:bottom w:val="none" w:sz="0" w:space="0" w:color="auto"/>
        <w:right w:val="none" w:sz="0" w:space="0" w:color="auto"/>
      </w:divBdr>
    </w:div>
    <w:div w:id="289671947">
      <w:bodyDiv w:val="1"/>
      <w:marLeft w:val="0"/>
      <w:marRight w:val="0"/>
      <w:marTop w:val="0"/>
      <w:marBottom w:val="0"/>
      <w:divBdr>
        <w:top w:val="none" w:sz="0" w:space="0" w:color="auto"/>
        <w:left w:val="none" w:sz="0" w:space="0" w:color="auto"/>
        <w:bottom w:val="none" w:sz="0" w:space="0" w:color="auto"/>
        <w:right w:val="none" w:sz="0" w:space="0" w:color="auto"/>
      </w:divBdr>
    </w:div>
    <w:div w:id="293877088">
      <w:bodyDiv w:val="1"/>
      <w:marLeft w:val="0"/>
      <w:marRight w:val="0"/>
      <w:marTop w:val="0"/>
      <w:marBottom w:val="0"/>
      <w:divBdr>
        <w:top w:val="none" w:sz="0" w:space="0" w:color="auto"/>
        <w:left w:val="none" w:sz="0" w:space="0" w:color="auto"/>
        <w:bottom w:val="none" w:sz="0" w:space="0" w:color="auto"/>
        <w:right w:val="none" w:sz="0" w:space="0" w:color="auto"/>
      </w:divBdr>
    </w:div>
    <w:div w:id="306786768">
      <w:bodyDiv w:val="1"/>
      <w:marLeft w:val="0"/>
      <w:marRight w:val="0"/>
      <w:marTop w:val="0"/>
      <w:marBottom w:val="0"/>
      <w:divBdr>
        <w:top w:val="none" w:sz="0" w:space="0" w:color="auto"/>
        <w:left w:val="none" w:sz="0" w:space="0" w:color="auto"/>
        <w:bottom w:val="none" w:sz="0" w:space="0" w:color="auto"/>
        <w:right w:val="none" w:sz="0" w:space="0" w:color="auto"/>
      </w:divBdr>
    </w:div>
    <w:div w:id="338625330">
      <w:bodyDiv w:val="1"/>
      <w:marLeft w:val="0"/>
      <w:marRight w:val="0"/>
      <w:marTop w:val="0"/>
      <w:marBottom w:val="0"/>
      <w:divBdr>
        <w:top w:val="none" w:sz="0" w:space="0" w:color="auto"/>
        <w:left w:val="none" w:sz="0" w:space="0" w:color="auto"/>
        <w:bottom w:val="none" w:sz="0" w:space="0" w:color="auto"/>
        <w:right w:val="none" w:sz="0" w:space="0" w:color="auto"/>
      </w:divBdr>
    </w:div>
    <w:div w:id="341396414">
      <w:bodyDiv w:val="1"/>
      <w:marLeft w:val="0"/>
      <w:marRight w:val="0"/>
      <w:marTop w:val="0"/>
      <w:marBottom w:val="0"/>
      <w:divBdr>
        <w:top w:val="none" w:sz="0" w:space="0" w:color="auto"/>
        <w:left w:val="none" w:sz="0" w:space="0" w:color="auto"/>
        <w:bottom w:val="none" w:sz="0" w:space="0" w:color="auto"/>
        <w:right w:val="none" w:sz="0" w:space="0" w:color="auto"/>
      </w:divBdr>
    </w:div>
    <w:div w:id="415588586">
      <w:bodyDiv w:val="1"/>
      <w:marLeft w:val="0"/>
      <w:marRight w:val="0"/>
      <w:marTop w:val="0"/>
      <w:marBottom w:val="0"/>
      <w:divBdr>
        <w:top w:val="none" w:sz="0" w:space="0" w:color="auto"/>
        <w:left w:val="none" w:sz="0" w:space="0" w:color="auto"/>
        <w:bottom w:val="none" w:sz="0" w:space="0" w:color="auto"/>
        <w:right w:val="none" w:sz="0" w:space="0" w:color="auto"/>
      </w:divBdr>
    </w:div>
    <w:div w:id="471872459">
      <w:bodyDiv w:val="1"/>
      <w:marLeft w:val="0"/>
      <w:marRight w:val="0"/>
      <w:marTop w:val="0"/>
      <w:marBottom w:val="0"/>
      <w:divBdr>
        <w:top w:val="none" w:sz="0" w:space="0" w:color="auto"/>
        <w:left w:val="none" w:sz="0" w:space="0" w:color="auto"/>
        <w:bottom w:val="none" w:sz="0" w:space="0" w:color="auto"/>
        <w:right w:val="none" w:sz="0" w:space="0" w:color="auto"/>
      </w:divBdr>
    </w:div>
    <w:div w:id="481046944">
      <w:bodyDiv w:val="1"/>
      <w:marLeft w:val="0"/>
      <w:marRight w:val="0"/>
      <w:marTop w:val="0"/>
      <w:marBottom w:val="0"/>
      <w:divBdr>
        <w:top w:val="none" w:sz="0" w:space="0" w:color="auto"/>
        <w:left w:val="none" w:sz="0" w:space="0" w:color="auto"/>
        <w:bottom w:val="none" w:sz="0" w:space="0" w:color="auto"/>
        <w:right w:val="none" w:sz="0" w:space="0" w:color="auto"/>
      </w:divBdr>
    </w:div>
    <w:div w:id="502628157">
      <w:bodyDiv w:val="1"/>
      <w:marLeft w:val="0"/>
      <w:marRight w:val="0"/>
      <w:marTop w:val="0"/>
      <w:marBottom w:val="0"/>
      <w:divBdr>
        <w:top w:val="none" w:sz="0" w:space="0" w:color="auto"/>
        <w:left w:val="none" w:sz="0" w:space="0" w:color="auto"/>
        <w:bottom w:val="none" w:sz="0" w:space="0" w:color="auto"/>
        <w:right w:val="none" w:sz="0" w:space="0" w:color="auto"/>
      </w:divBdr>
    </w:div>
    <w:div w:id="509834588">
      <w:bodyDiv w:val="1"/>
      <w:marLeft w:val="0"/>
      <w:marRight w:val="0"/>
      <w:marTop w:val="0"/>
      <w:marBottom w:val="0"/>
      <w:divBdr>
        <w:top w:val="none" w:sz="0" w:space="0" w:color="auto"/>
        <w:left w:val="none" w:sz="0" w:space="0" w:color="auto"/>
        <w:bottom w:val="none" w:sz="0" w:space="0" w:color="auto"/>
        <w:right w:val="none" w:sz="0" w:space="0" w:color="auto"/>
      </w:divBdr>
    </w:div>
    <w:div w:id="516040435">
      <w:bodyDiv w:val="1"/>
      <w:marLeft w:val="0"/>
      <w:marRight w:val="0"/>
      <w:marTop w:val="0"/>
      <w:marBottom w:val="0"/>
      <w:divBdr>
        <w:top w:val="none" w:sz="0" w:space="0" w:color="auto"/>
        <w:left w:val="none" w:sz="0" w:space="0" w:color="auto"/>
        <w:bottom w:val="none" w:sz="0" w:space="0" w:color="auto"/>
        <w:right w:val="none" w:sz="0" w:space="0" w:color="auto"/>
      </w:divBdr>
    </w:div>
    <w:div w:id="520752290">
      <w:bodyDiv w:val="1"/>
      <w:marLeft w:val="0"/>
      <w:marRight w:val="0"/>
      <w:marTop w:val="0"/>
      <w:marBottom w:val="0"/>
      <w:divBdr>
        <w:top w:val="none" w:sz="0" w:space="0" w:color="auto"/>
        <w:left w:val="none" w:sz="0" w:space="0" w:color="auto"/>
        <w:bottom w:val="none" w:sz="0" w:space="0" w:color="auto"/>
        <w:right w:val="none" w:sz="0" w:space="0" w:color="auto"/>
      </w:divBdr>
    </w:div>
    <w:div w:id="610934970">
      <w:bodyDiv w:val="1"/>
      <w:marLeft w:val="0"/>
      <w:marRight w:val="0"/>
      <w:marTop w:val="0"/>
      <w:marBottom w:val="0"/>
      <w:divBdr>
        <w:top w:val="none" w:sz="0" w:space="0" w:color="auto"/>
        <w:left w:val="none" w:sz="0" w:space="0" w:color="auto"/>
        <w:bottom w:val="none" w:sz="0" w:space="0" w:color="auto"/>
        <w:right w:val="none" w:sz="0" w:space="0" w:color="auto"/>
      </w:divBdr>
    </w:div>
    <w:div w:id="692533203">
      <w:bodyDiv w:val="1"/>
      <w:marLeft w:val="0"/>
      <w:marRight w:val="0"/>
      <w:marTop w:val="0"/>
      <w:marBottom w:val="0"/>
      <w:divBdr>
        <w:top w:val="none" w:sz="0" w:space="0" w:color="auto"/>
        <w:left w:val="none" w:sz="0" w:space="0" w:color="auto"/>
        <w:bottom w:val="none" w:sz="0" w:space="0" w:color="auto"/>
        <w:right w:val="none" w:sz="0" w:space="0" w:color="auto"/>
      </w:divBdr>
    </w:div>
    <w:div w:id="724837906">
      <w:bodyDiv w:val="1"/>
      <w:marLeft w:val="0"/>
      <w:marRight w:val="0"/>
      <w:marTop w:val="0"/>
      <w:marBottom w:val="0"/>
      <w:divBdr>
        <w:top w:val="none" w:sz="0" w:space="0" w:color="auto"/>
        <w:left w:val="none" w:sz="0" w:space="0" w:color="auto"/>
        <w:bottom w:val="none" w:sz="0" w:space="0" w:color="auto"/>
        <w:right w:val="none" w:sz="0" w:space="0" w:color="auto"/>
      </w:divBdr>
    </w:div>
    <w:div w:id="752897275">
      <w:bodyDiv w:val="1"/>
      <w:marLeft w:val="0"/>
      <w:marRight w:val="0"/>
      <w:marTop w:val="0"/>
      <w:marBottom w:val="0"/>
      <w:divBdr>
        <w:top w:val="none" w:sz="0" w:space="0" w:color="auto"/>
        <w:left w:val="none" w:sz="0" w:space="0" w:color="auto"/>
        <w:bottom w:val="none" w:sz="0" w:space="0" w:color="auto"/>
        <w:right w:val="none" w:sz="0" w:space="0" w:color="auto"/>
      </w:divBdr>
    </w:div>
    <w:div w:id="754742524">
      <w:bodyDiv w:val="1"/>
      <w:marLeft w:val="0"/>
      <w:marRight w:val="0"/>
      <w:marTop w:val="0"/>
      <w:marBottom w:val="0"/>
      <w:divBdr>
        <w:top w:val="none" w:sz="0" w:space="0" w:color="auto"/>
        <w:left w:val="none" w:sz="0" w:space="0" w:color="auto"/>
        <w:bottom w:val="none" w:sz="0" w:space="0" w:color="auto"/>
        <w:right w:val="none" w:sz="0" w:space="0" w:color="auto"/>
      </w:divBdr>
    </w:div>
    <w:div w:id="772633642">
      <w:bodyDiv w:val="1"/>
      <w:marLeft w:val="0"/>
      <w:marRight w:val="0"/>
      <w:marTop w:val="0"/>
      <w:marBottom w:val="0"/>
      <w:divBdr>
        <w:top w:val="none" w:sz="0" w:space="0" w:color="auto"/>
        <w:left w:val="none" w:sz="0" w:space="0" w:color="auto"/>
        <w:bottom w:val="none" w:sz="0" w:space="0" w:color="auto"/>
        <w:right w:val="none" w:sz="0" w:space="0" w:color="auto"/>
      </w:divBdr>
      <w:divsChild>
        <w:div w:id="1500273505">
          <w:marLeft w:val="0"/>
          <w:marRight w:val="0"/>
          <w:marTop w:val="0"/>
          <w:marBottom w:val="0"/>
          <w:divBdr>
            <w:top w:val="none" w:sz="0" w:space="0" w:color="auto"/>
            <w:left w:val="none" w:sz="0" w:space="0" w:color="auto"/>
            <w:bottom w:val="none" w:sz="0" w:space="0" w:color="auto"/>
            <w:right w:val="none" w:sz="0" w:space="0" w:color="auto"/>
          </w:divBdr>
        </w:div>
      </w:divsChild>
    </w:div>
    <w:div w:id="775103057">
      <w:bodyDiv w:val="1"/>
      <w:marLeft w:val="0"/>
      <w:marRight w:val="0"/>
      <w:marTop w:val="0"/>
      <w:marBottom w:val="0"/>
      <w:divBdr>
        <w:top w:val="none" w:sz="0" w:space="0" w:color="auto"/>
        <w:left w:val="none" w:sz="0" w:space="0" w:color="auto"/>
        <w:bottom w:val="none" w:sz="0" w:space="0" w:color="auto"/>
        <w:right w:val="none" w:sz="0" w:space="0" w:color="auto"/>
      </w:divBdr>
    </w:div>
    <w:div w:id="822620443">
      <w:bodyDiv w:val="1"/>
      <w:marLeft w:val="0"/>
      <w:marRight w:val="0"/>
      <w:marTop w:val="0"/>
      <w:marBottom w:val="0"/>
      <w:divBdr>
        <w:top w:val="none" w:sz="0" w:space="0" w:color="auto"/>
        <w:left w:val="none" w:sz="0" w:space="0" w:color="auto"/>
        <w:bottom w:val="none" w:sz="0" w:space="0" w:color="auto"/>
        <w:right w:val="none" w:sz="0" w:space="0" w:color="auto"/>
      </w:divBdr>
    </w:div>
    <w:div w:id="846942722">
      <w:bodyDiv w:val="1"/>
      <w:marLeft w:val="0"/>
      <w:marRight w:val="0"/>
      <w:marTop w:val="0"/>
      <w:marBottom w:val="0"/>
      <w:divBdr>
        <w:top w:val="none" w:sz="0" w:space="0" w:color="auto"/>
        <w:left w:val="none" w:sz="0" w:space="0" w:color="auto"/>
        <w:bottom w:val="none" w:sz="0" w:space="0" w:color="auto"/>
        <w:right w:val="none" w:sz="0" w:space="0" w:color="auto"/>
      </w:divBdr>
      <w:divsChild>
        <w:div w:id="926618056">
          <w:marLeft w:val="0"/>
          <w:marRight w:val="0"/>
          <w:marTop w:val="0"/>
          <w:marBottom w:val="0"/>
          <w:divBdr>
            <w:top w:val="none" w:sz="0" w:space="0" w:color="auto"/>
            <w:left w:val="none" w:sz="0" w:space="0" w:color="auto"/>
            <w:bottom w:val="none" w:sz="0" w:space="0" w:color="auto"/>
            <w:right w:val="none" w:sz="0" w:space="0" w:color="auto"/>
          </w:divBdr>
          <w:divsChild>
            <w:div w:id="781802721">
              <w:marLeft w:val="0"/>
              <w:marRight w:val="0"/>
              <w:marTop w:val="0"/>
              <w:marBottom w:val="0"/>
              <w:divBdr>
                <w:top w:val="none" w:sz="0" w:space="0" w:color="auto"/>
                <w:left w:val="none" w:sz="0" w:space="0" w:color="auto"/>
                <w:bottom w:val="none" w:sz="0" w:space="0" w:color="auto"/>
                <w:right w:val="none" w:sz="0" w:space="0" w:color="auto"/>
              </w:divBdr>
            </w:div>
          </w:divsChild>
        </w:div>
        <w:div w:id="2064863369">
          <w:marLeft w:val="0"/>
          <w:marRight w:val="0"/>
          <w:marTop w:val="0"/>
          <w:marBottom w:val="0"/>
          <w:divBdr>
            <w:top w:val="none" w:sz="0" w:space="0" w:color="auto"/>
            <w:left w:val="none" w:sz="0" w:space="0" w:color="auto"/>
            <w:bottom w:val="none" w:sz="0" w:space="0" w:color="auto"/>
            <w:right w:val="none" w:sz="0" w:space="0" w:color="auto"/>
          </w:divBdr>
          <w:divsChild>
            <w:div w:id="216478785">
              <w:marLeft w:val="0"/>
              <w:marRight w:val="0"/>
              <w:marTop w:val="0"/>
              <w:marBottom w:val="0"/>
              <w:divBdr>
                <w:top w:val="none" w:sz="0" w:space="0" w:color="auto"/>
                <w:left w:val="none" w:sz="0" w:space="0" w:color="auto"/>
                <w:bottom w:val="none" w:sz="0" w:space="0" w:color="auto"/>
                <w:right w:val="none" w:sz="0" w:space="0" w:color="auto"/>
              </w:divBdr>
            </w:div>
            <w:div w:id="1176263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8630173">
      <w:bodyDiv w:val="1"/>
      <w:marLeft w:val="0"/>
      <w:marRight w:val="0"/>
      <w:marTop w:val="0"/>
      <w:marBottom w:val="0"/>
      <w:divBdr>
        <w:top w:val="none" w:sz="0" w:space="0" w:color="auto"/>
        <w:left w:val="none" w:sz="0" w:space="0" w:color="auto"/>
        <w:bottom w:val="none" w:sz="0" w:space="0" w:color="auto"/>
        <w:right w:val="none" w:sz="0" w:space="0" w:color="auto"/>
      </w:divBdr>
    </w:div>
    <w:div w:id="904292676">
      <w:bodyDiv w:val="1"/>
      <w:marLeft w:val="0"/>
      <w:marRight w:val="0"/>
      <w:marTop w:val="0"/>
      <w:marBottom w:val="0"/>
      <w:divBdr>
        <w:top w:val="none" w:sz="0" w:space="0" w:color="auto"/>
        <w:left w:val="none" w:sz="0" w:space="0" w:color="auto"/>
        <w:bottom w:val="none" w:sz="0" w:space="0" w:color="auto"/>
        <w:right w:val="none" w:sz="0" w:space="0" w:color="auto"/>
      </w:divBdr>
    </w:div>
    <w:div w:id="924340621">
      <w:bodyDiv w:val="1"/>
      <w:marLeft w:val="0"/>
      <w:marRight w:val="0"/>
      <w:marTop w:val="0"/>
      <w:marBottom w:val="0"/>
      <w:divBdr>
        <w:top w:val="none" w:sz="0" w:space="0" w:color="auto"/>
        <w:left w:val="none" w:sz="0" w:space="0" w:color="auto"/>
        <w:bottom w:val="none" w:sz="0" w:space="0" w:color="auto"/>
        <w:right w:val="none" w:sz="0" w:space="0" w:color="auto"/>
      </w:divBdr>
    </w:div>
    <w:div w:id="938414052">
      <w:bodyDiv w:val="1"/>
      <w:marLeft w:val="0"/>
      <w:marRight w:val="0"/>
      <w:marTop w:val="0"/>
      <w:marBottom w:val="0"/>
      <w:divBdr>
        <w:top w:val="none" w:sz="0" w:space="0" w:color="auto"/>
        <w:left w:val="none" w:sz="0" w:space="0" w:color="auto"/>
        <w:bottom w:val="none" w:sz="0" w:space="0" w:color="auto"/>
        <w:right w:val="none" w:sz="0" w:space="0" w:color="auto"/>
      </w:divBdr>
    </w:div>
    <w:div w:id="1000161074">
      <w:bodyDiv w:val="1"/>
      <w:marLeft w:val="0"/>
      <w:marRight w:val="0"/>
      <w:marTop w:val="0"/>
      <w:marBottom w:val="0"/>
      <w:divBdr>
        <w:top w:val="none" w:sz="0" w:space="0" w:color="auto"/>
        <w:left w:val="none" w:sz="0" w:space="0" w:color="auto"/>
        <w:bottom w:val="none" w:sz="0" w:space="0" w:color="auto"/>
        <w:right w:val="none" w:sz="0" w:space="0" w:color="auto"/>
      </w:divBdr>
    </w:div>
    <w:div w:id="1052583110">
      <w:bodyDiv w:val="1"/>
      <w:marLeft w:val="0"/>
      <w:marRight w:val="0"/>
      <w:marTop w:val="0"/>
      <w:marBottom w:val="0"/>
      <w:divBdr>
        <w:top w:val="none" w:sz="0" w:space="0" w:color="auto"/>
        <w:left w:val="none" w:sz="0" w:space="0" w:color="auto"/>
        <w:bottom w:val="none" w:sz="0" w:space="0" w:color="auto"/>
        <w:right w:val="none" w:sz="0" w:space="0" w:color="auto"/>
      </w:divBdr>
    </w:div>
    <w:div w:id="1058359654">
      <w:bodyDiv w:val="1"/>
      <w:marLeft w:val="0"/>
      <w:marRight w:val="0"/>
      <w:marTop w:val="0"/>
      <w:marBottom w:val="0"/>
      <w:divBdr>
        <w:top w:val="none" w:sz="0" w:space="0" w:color="auto"/>
        <w:left w:val="none" w:sz="0" w:space="0" w:color="auto"/>
        <w:bottom w:val="none" w:sz="0" w:space="0" w:color="auto"/>
        <w:right w:val="none" w:sz="0" w:space="0" w:color="auto"/>
      </w:divBdr>
    </w:div>
    <w:div w:id="1133137242">
      <w:bodyDiv w:val="1"/>
      <w:marLeft w:val="0"/>
      <w:marRight w:val="0"/>
      <w:marTop w:val="0"/>
      <w:marBottom w:val="0"/>
      <w:divBdr>
        <w:top w:val="none" w:sz="0" w:space="0" w:color="auto"/>
        <w:left w:val="none" w:sz="0" w:space="0" w:color="auto"/>
        <w:bottom w:val="none" w:sz="0" w:space="0" w:color="auto"/>
        <w:right w:val="none" w:sz="0" w:space="0" w:color="auto"/>
      </w:divBdr>
      <w:divsChild>
        <w:div w:id="2013753513">
          <w:marLeft w:val="0"/>
          <w:marRight w:val="0"/>
          <w:marTop w:val="0"/>
          <w:marBottom w:val="0"/>
          <w:divBdr>
            <w:top w:val="none" w:sz="0" w:space="0" w:color="auto"/>
            <w:left w:val="none" w:sz="0" w:space="0" w:color="auto"/>
            <w:bottom w:val="none" w:sz="0" w:space="0" w:color="auto"/>
            <w:right w:val="none" w:sz="0" w:space="0" w:color="auto"/>
          </w:divBdr>
          <w:divsChild>
            <w:div w:id="761996583">
              <w:marLeft w:val="0"/>
              <w:marRight w:val="0"/>
              <w:marTop w:val="0"/>
              <w:marBottom w:val="0"/>
              <w:divBdr>
                <w:top w:val="none" w:sz="0" w:space="0" w:color="auto"/>
                <w:left w:val="none" w:sz="0" w:space="0" w:color="auto"/>
                <w:bottom w:val="none" w:sz="0" w:space="0" w:color="auto"/>
                <w:right w:val="none" w:sz="0" w:space="0" w:color="auto"/>
              </w:divBdr>
            </w:div>
            <w:div w:id="1401169248">
              <w:marLeft w:val="0"/>
              <w:marRight w:val="0"/>
              <w:marTop w:val="0"/>
              <w:marBottom w:val="0"/>
              <w:divBdr>
                <w:top w:val="none" w:sz="0" w:space="0" w:color="auto"/>
                <w:left w:val="none" w:sz="0" w:space="0" w:color="auto"/>
                <w:bottom w:val="none" w:sz="0" w:space="0" w:color="auto"/>
                <w:right w:val="none" w:sz="0" w:space="0" w:color="auto"/>
              </w:divBdr>
            </w:div>
          </w:divsChild>
        </w:div>
        <w:div w:id="2020809001">
          <w:marLeft w:val="0"/>
          <w:marRight w:val="0"/>
          <w:marTop w:val="0"/>
          <w:marBottom w:val="0"/>
          <w:divBdr>
            <w:top w:val="none" w:sz="0" w:space="0" w:color="auto"/>
            <w:left w:val="none" w:sz="0" w:space="0" w:color="auto"/>
            <w:bottom w:val="none" w:sz="0" w:space="0" w:color="auto"/>
            <w:right w:val="none" w:sz="0" w:space="0" w:color="auto"/>
          </w:divBdr>
          <w:divsChild>
            <w:div w:id="56623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951913">
      <w:bodyDiv w:val="1"/>
      <w:marLeft w:val="0"/>
      <w:marRight w:val="0"/>
      <w:marTop w:val="0"/>
      <w:marBottom w:val="0"/>
      <w:divBdr>
        <w:top w:val="none" w:sz="0" w:space="0" w:color="auto"/>
        <w:left w:val="none" w:sz="0" w:space="0" w:color="auto"/>
        <w:bottom w:val="none" w:sz="0" w:space="0" w:color="auto"/>
        <w:right w:val="none" w:sz="0" w:space="0" w:color="auto"/>
      </w:divBdr>
    </w:div>
    <w:div w:id="1155992700">
      <w:bodyDiv w:val="1"/>
      <w:marLeft w:val="0"/>
      <w:marRight w:val="0"/>
      <w:marTop w:val="0"/>
      <w:marBottom w:val="0"/>
      <w:divBdr>
        <w:top w:val="none" w:sz="0" w:space="0" w:color="auto"/>
        <w:left w:val="none" w:sz="0" w:space="0" w:color="auto"/>
        <w:bottom w:val="none" w:sz="0" w:space="0" w:color="auto"/>
        <w:right w:val="none" w:sz="0" w:space="0" w:color="auto"/>
      </w:divBdr>
      <w:divsChild>
        <w:div w:id="708846566">
          <w:marLeft w:val="0"/>
          <w:marRight w:val="0"/>
          <w:marTop w:val="0"/>
          <w:marBottom w:val="0"/>
          <w:divBdr>
            <w:top w:val="none" w:sz="0" w:space="0" w:color="auto"/>
            <w:left w:val="none" w:sz="0" w:space="0" w:color="auto"/>
            <w:bottom w:val="none" w:sz="0" w:space="0" w:color="auto"/>
            <w:right w:val="none" w:sz="0" w:space="0" w:color="auto"/>
          </w:divBdr>
        </w:div>
      </w:divsChild>
    </w:div>
    <w:div w:id="1194154048">
      <w:bodyDiv w:val="1"/>
      <w:marLeft w:val="0"/>
      <w:marRight w:val="0"/>
      <w:marTop w:val="0"/>
      <w:marBottom w:val="0"/>
      <w:divBdr>
        <w:top w:val="none" w:sz="0" w:space="0" w:color="auto"/>
        <w:left w:val="none" w:sz="0" w:space="0" w:color="auto"/>
        <w:bottom w:val="none" w:sz="0" w:space="0" w:color="auto"/>
        <w:right w:val="none" w:sz="0" w:space="0" w:color="auto"/>
      </w:divBdr>
    </w:div>
    <w:div w:id="1227764260">
      <w:bodyDiv w:val="1"/>
      <w:marLeft w:val="0"/>
      <w:marRight w:val="0"/>
      <w:marTop w:val="0"/>
      <w:marBottom w:val="0"/>
      <w:divBdr>
        <w:top w:val="none" w:sz="0" w:space="0" w:color="auto"/>
        <w:left w:val="none" w:sz="0" w:space="0" w:color="auto"/>
        <w:bottom w:val="none" w:sz="0" w:space="0" w:color="auto"/>
        <w:right w:val="none" w:sz="0" w:space="0" w:color="auto"/>
      </w:divBdr>
    </w:div>
    <w:div w:id="1237322216">
      <w:bodyDiv w:val="1"/>
      <w:marLeft w:val="0"/>
      <w:marRight w:val="0"/>
      <w:marTop w:val="0"/>
      <w:marBottom w:val="0"/>
      <w:divBdr>
        <w:top w:val="none" w:sz="0" w:space="0" w:color="auto"/>
        <w:left w:val="none" w:sz="0" w:space="0" w:color="auto"/>
        <w:bottom w:val="none" w:sz="0" w:space="0" w:color="auto"/>
        <w:right w:val="none" w:sz="0" w:space="0" w:color="auto"/>
      </w:divBdr>
    </w:div>
    <w:div w:id="1257593261">
      <w:bodyDiv w:val="1"/>
      <w:marLeft w:val="0"/>
      <w:marRight w:val="0"/>
      <w:marTop w:val="0"/>
      <w:marBottom w:val="0"/>
      <w:divBdr>
        <w:top w:val="none" w:sz="0" w:space="0" w:color="auto"/>
        <w:left w:val="none" w:sz="0" w:space="0" w:color="auto"/>
        <w:bottom w:val="none" w:sz="0" w:space="0" w:color="auto"/>
        <w:right w:val="none" w:sz="0" w:space="0" w:color="auto"/>
      </w:divBdr>
    </w:div>
    <w:div w:id="1269970742">
      <w:bodyDiv w:val="1"/>
      <w:marLeft w:val="0"/>
      <w:marRight w:val="0"/>
      <w:marTop w:val="0"/>
      <w:marBottom w:val="0"/>
      <w:divBdr>
        <w:top w:val="none" w:sz="0" w:space="0" w:color="auto"/>
        <w:left w:val="none" w:sz="0" w:space="0" w:color="auto"/>
        <w:bottom w:val="none" w:sz="0" w:space="0" w:color="auto"/>
        <w:right w:val="none" w:sz="0" w:space="0" w:color="auto"/>
      </w:divBdr>
    </w:div>
    <w:div w:id="1293705964">
      <w:bodyDiv w:val="1"/>
      <w:marLeft w:val="0"/>
      <w:marRight w:val="0"/>
      <w:marTop w:val="0"/>
      <w:marBottom w:val="0"/>
      <w:divBdr>
        <w:top w:val="none" w:sz="0" w:space="0" w:color="auto"/>
        <w:left w:val="none" w:sz="0" w:space="0" w:color="auto"/>
        <w:bottom w:val="none" w:sz="0" w:space="0" w:color="auto"/>
        <w:right w:val="none" w:sz="0" w:space="0" w:color="auto"/>
      </w:divBdr>
    </w:div>
    <w:div w:id="1308782338">
      <w:bodyDiv w:val="1"/>
      <w:marLeft w:val="0"/>
      <w:marRight w:val="0"/>
      <w:marTop w:val="0"/>
      <w:marBottom w:val="0"/>
      <w:divBdr>
        <w:top w:val="none" w:sz="0" w:space="0" w:color="auto"/>
        <w:left w:val="none" w:sz="0" w:space="0" w:color="auto"/>
        <w:bottom w:val="none" w:sz="0" w:space="0" w:color="auto"/>
        <w:right w:val="none" w:sz="0" w:space="0" w:color="auto"/>
      </w:divBdr>
    </w:div>
    <w:div w:id="1318269515">
      <w:bodyDiv w:val="1"/>
      <w:marLeft w:val="0"/>
      <w:marRight w:val="0"/>
      <w:marTop w:val="0"/>
      <w:marBottom w:val="0"/>
      <w:divBdr>
        <w:top w:val="none" w:sz="0" w:space="0" w:color="auto"/>
        <w:left w:val="none" w:sz="0" w:space="0" w:color="auto"/>
        <w:bottom w:val="none" w:sz="0" w:space="0" w:color="auto"/>
        <w:right w:val="none" w:sz="0" w:space="0" w:color="auto"/>
      </w:divBdr>
    </w:div>
    <w:div w:id="1334913974">
      <w:bodyDiv w:val="1"/>
      <w:marLeft w:val="0"/>
      <w:marRight w:val="0"/>
      <w:marTop w:val="0"/>
      <w:marBottom w:val="0"/>
      <w:divBdr>
        <w:top w:val="none" w:sz="0" w:space="0" w:color="auto"/>
        <w:left w:val="none" w:sz="0" w:space="0" w:color="auto"/>
        <w:bottom w:val="none" w:sz="0" w:space="0" w:color="auto"/>
        <w:right w:val="none" w:sz="0" w:space="0" w:color="auto"/>
      </w:divBdr>
    </w:div>
    <w:div w:id="1337266439">
      <w:bodyDiv w:val="1"/>
      <w:marLeft w:val="0"/>
      <w:marRight w:val="0"/>
      <w:marTop w:val="0"/>
      <w:marBottom w:val="0"/>
      <w:divBdr>
        <w:top w:val="none" w:sz="0" w:space="0" w:color="auto"/>
        <w:left w:val="none" w:sz="0" w:space="0" w:color="auto"/>
        <w:bottom w:val="none" w:sz="0" w:space="0" w:color="auto"/>
        <w:right w:val="none" w:sz="0" w:space="0" w:color="auto"/>
      </w:divBdr>
    </w:div>
    <w:div w:id="1341392174">
      <w:bodyDiv w:val="1"/>
      <w:marLeft w:val="0"/>
      <w:marRight w:val="0"/>
      <w:marTop w:val="0"/>
      <w:marBottom w:val="0"/>
      <w:divBdr>
        <w:top w:val="none" w:sz="0" w:space="0" w:color="auto"/>
        <w:left w:val="none" w:sz="0" w:space="0" w:color="auto"/>
        <w:bottom w:val="none" w:sz="0" w:space="0" w:color="auto"/>
        <w:right w:val="none" w:sz="0" w:space="0" w:color="auto"/>
      </w:divBdr>
    </w:div>
    <w:div w:id="1380129567">
      <w:bodyDiv w:val="1"/>
      <w:marLeft w:val="0"/>
      <w:marRight w:val="0"/>
      <w:marTop w:val="0"/>
      <w:marBottom w:val="0"/>
      <w:divBdr>
        <w:top w:val="none" w:sz="0" w:space="0" w:color="auto"/>
        <w:left w:val="none" w:sz="0" w:space="0" w:color="auto"/>
        <w:bottom w:val="none" w:sz="0" w:space="0" w:color="auto"/>
        <w:right w:val="none" w:sz="0" w:space="0" w:color="auto"/>
      </w:divBdr>
    </w:div>
    <w:div w:id="1406612035">
      <w:bodyDiv w:val="1"/>
      <w:marLeft w:val="0"/>
      <w:marRight w:val="0"/>
      <w:marTop w:val="0"/>
      <w:marBottom w:val="0"/>
      <w:divBdr>
        <w:top w:val="none" w:sz="0" w:space="0" w:color="auto"/>
        <w:left w:val="none" w:sz="0" w:space="0" w:color="auto"/>
        <w:bottom w:val="none" w:sz="0" w:space="0" w:color="auto"/>
        <w:right w:val="none" w:sz="0" w:space="0" w:color="auto"/>
      </w:divBdr>
      <w:divsChild>
        <w:div w:id="1609123997">
          <w:marLeft w:val="0"/>
          <w:marRight w:val="0"/>
          <w:marTop w:val="0"/>
          <w:marBottom w:val="0"/>
          <w:divBdr>
            <w:top w:val="none" w:sz="0" w:space="0" w:color="auto"/>
            <w:left w:val="none" w:sz="0" w:space="0" w:color="auto"/>
            <w:bottom w:val="none" w:sz="0" w:space="0" w:color="auto"/>
            <w:right w:val="none" w:sz="0" w:space="0" w:color="auto"/>
          </w:divBdr>
        </w:div>
      </w:divsChild>
    </w:div>
    <w:div w:id="1458718347">
      <w:bodyDiv w:val="1"/>
      <w:marLeft w:val="0"/>
      <w:marRight w:val="0"/>
      <w:marTop w:val="0"/>
      <w:marBottom w:val="0"/>
      <w:divBdr>
        <w:top w:val="none" w:sz="0" w:space="0" w:color="auto"/>
        <w:left w:val="none" w:sz="0" w:space="0" w:color="auto"/>
        <w:bottom w:val="none" w:sz="0" w:space="0" w:color="auto"/>
        <w:right w:val="none" w:sz="0" w:space="0" w:color="auto"/>
      </w:divBdr>
    </w:div>
    <w:div w:id="1472557512">
      <w:bodyDiv w:val="1"/>
      <w:marLeft w:val="0"/>
      <w:marRight w:val="0"/>
      <w:marTop w:val="0"/>
      <w:marBottom w:val="0"/>
      <w:divBdr>
        <w:top w:val="none" w:sz="0" w:space="0" w:color="auto"/>
        <w:left w:val="none" w:sz="0" w:space="0" w:color="auto"/>
        <w:bottom w:val="none" w:sz="0" w:space="0" w:color="auto"/>
        <w:right w:val="none" w:sz="0" w:space="0" w:color="auto"/>
      </w:divBdr>
    </w:div>
    <w:div w:id="1498229728">
      <w:bodyDiv w:val="1"/>
      <w:marLeft w:val="0"/>
      <w:marRight w:val="0"/>
      <w:marTop w:val="0"/>
      <w:marBottom w:val="0"/>
      <w:divBdr>
        <w:top w:val="none" w:sz="0" w:space="0" w:color="auto"/>
        <w:left w:val="none" w:sz="0" w:space="0" w:color="auto"/>
        <w:bottom w:val="none" w:sz="0" w:space="0" w:color="auto"/>
        <w:right w:val="none" w:sz="0" w:space="0" w:color="auto"/>
      </w:divBdr>
    </w:div>
    <w:div w:id="1521700047">
      <w:bodyDiv w:val="1"/>
      <w:marLeft w:val="0"/>
      <w:marRight w:val="0"/>
      <w:marTop w:val="0"/>
      <w:marBottom w:val="0"/>
      <w:divBdr>
        <w:top w:val="none" w:sz="0" w:space="0" w:color="auto"/>
        <w:left w:val="none" w:sz="0" w:space="0" w:color="auto"/>
        <w:bottom w:val="none" w:sz="0" w:space="0" w:color="auto"/>
        <w:right w:val="none" w:sz="0" w:space="0" w:color="auto"/>
      </w:divBdr>
      <w:divsChild>
        <w:div w:id="36320809">
          <w:marLeft w:val="0"/>
          <w:marRight w:val="0"/>
          <w:marTop w:val="0"/>
          <w:marBottom w:val="0"/>
          <w:divBdr>
            <w:top w:val="none" w:sz="0" w:space="0" w:color="auto"/>
            <w:left w:val="none" w:sz="0" w:space="0" w:color="auto"/>
            <w:bottom w:val="none" w:sz="0" w:space="0" w:color="auto"/>
            <w:right w:val="none" w:sz="0" w:space="0" w:color="auto"/>
          </w:divBdr>
        </w:div>
      </w:divsChild>
    </w:div>
    <w:div w:id="1600141789">
      <w:bodyDiv w:val="1"/>
      <w:marLeft w:val="0"/>
      <w:marRight w:val="0"/>
      <w:marTop w:val="0"/>
      <w:marBottom w:val="0"/>
      <w:divBdr>
        <w:top w:val="none" w:sz="0" w:space="0" w:color="auto"/>
        <w:left w:val="none" w:sz="0" w:space="0" w:color="auto"/>
        <w:bottom w:val="none" w:sz="0" w:space="0" w:color="auto"/>
        <w:right w:val="none" w:sz="0" w:space="0" w:color="auto"/>
      </w:divBdr>
    </w:div>
    <w:div w:id="1611552128">
      <w:bodyDiv w:val="1"/>
      <w:marLeft w:val="0"/>
      <w:marRight w:val="0"/>
      <w:marTop w:val="0"/>
      <w:marBottom w:val="0"/>
      <w:divBdr>
        <w:top w:val="none" w:sz="0" w:space="0" w:color="auto"/>
        <w:left w:val="none" w:sz="0" w:space="0" w:color="auto"/>
        <w:bottom w:val="none" w:sz="0" w:space="0" w:color="auto"/>
        <w:right w:val="none" w:sz="0" w:space="0" w:color="auto"/>
      </w:divBdr>
    </w:div>
    <w:div w:id="1651863754">
      <w:bodyDiv w:val="1"/>
      <w:marLeft w:val="0"/>
      <w:marRight w:val="0"/>
      <w:marTop w:val="0"/>
      <w:marBottom w:val="0"/>
      <w:divBdr>
        <w:top w:val="none" w:sz="0" w:space="0" w:color="auto"/>
        <w:left w:val="none" w:sz="0" w:space="0" w:color="auto"/>
        <w:bottom w:val="none" w:sz="0" w:space="0" w:color="auto"/>
        <w:right w:val="none" w:sz="0" w:space="0" w:color="auto"/>
      </w:divBdr>
    </w:div>
    <w:div w:id="1656106456">
      <w:bodyDiv w:val="1"/>
      <w:marLeft w:val="0"/>
      <w:marRight w:val="0"/>
      <w:marTop w:val="0"/>
      <w:marBottom w:val="0"/>
      <w:divBdr>
        <w:top w:val="none" w:sz="0" w:space="0" w:color="auto"/>
        <w:left w:val="none" w:sz="0" w:space="0" w:color="auto"/>
        <w:bottom w:val="none" w:sz="0" w:space="0" w:color="auto"/>
        <w:right w:val="none" w:sz="0" w:space="0" w:color="auto"/>
      </w:divBdr>
    </w:div>
    <w:div w:id="1664773745">
      <w:bodyDiv w:val="1"/>
      <w:marLeft w:val="0"/>
      <w:marRight w:val="0"/>
      <w:marTop w:val="0"/>
      <w:marBottom w:val="0"/>
      <w:divBdr>
        <w:top w:val="none" w:sz="0" w:space="0" w:color="auto"/>
        <w:left w:val="none" w:sz="0" w:space="0" w:color="auto"/>
        <w:bottom w:val="none" w:sz="0" w:space="0" w:color="auto"/>
        <w:right w:val="none" w:sz="0" w:space="0" w:color="auto"/>
      </w:divBdr>
      <w:divsChild>
        <w:div w:id="275721135">
          <w:marLeft w:val="0"/>
          <w:marRight w:val="0"/>
          <w:marTop w:val="0"/>
          <w:marBottom w:val="0"/>
          <w:divBdr>
            <w:top w:val="none" w:sz="0" w:space="0" w:color="auto"/>
            <w:left w:val="none" w:sz="0" w:space="0" w:color="auto"/>
            <w:bottom w:val="none" w:sz="0" w:space="0" w:color="auto"/>
            <w:right w:val="none" w:sz="0" w:space="0" w:color="auto"/>
          </w:divBdr>
        </w:div>
        <w:div w:id="1988508952">
          <w:marLeft w:val="0"/>
          <w:marRight w:val="0"/>
          <w:marTop w:val="0"/>
          <w:marBottom w:val="0"/>
          <w:divBdr>
            <w:top w:val="none" w:sz="0" w:space="0" w:color="auto"/>
            <w:left w:val="none" w:sz="0" w:space="0" w:color="auto"/>
            <w:bottom w:val="none" w:sz="0" w:space="0" w:color="auto"/>
            <w:right w:val="none" w:sz="0" w:space="0" w:color="auto"/>
          </w:divBdr>
        </w:div>
      </w:divsChild>
    </w:div>
    <w:div w:id="1700083863">
      <w:bodyDiv w:val="1"/>
      <w:marLeft w:val="0"/>
      <w:marRight w:val="0"/>
      <w:marTop w:val="0"/>
      <w:marBottom w:val="0"/>
      <w:divBdr>
        <w:top w:val="none" w:sz="0" w:space="0" w:color="auto"/>
        <w:left w:val="none" w:sz="0" w:space="0" w:color="auto"/>
        <w:bottom w:val="none" w:sz="0" w:space="0" w:color="auto"/>
        <w:right w:val="none" w:sz="0" w:space="0" w:color="auto"/>
      </w:divBdr>
    </w:div>
    <w:div w:id="1710379533">
      <w:bodyDiv w:val="1"/>
      <w:marLeft w:val="0"/>
      <w:marRight w:val="0"/>
      <w:marTop w:val="0"/>
      <w:marBottom w:val="0"/>
      <w:divBdr>
        <w:top w:val="none" w:sz="0" w:space="0" w:color="auto"/>
        <w:left w:val="none" w:sz="0" w:space="0" w:color="auto"/>
        <w:bottom w:val="none" w:sz="0" w:space="0" w:color="auto"/>
        <w:right w:val="none" w:sz="0" w:space="0" w:color="auto"/>
      </w:divBdr>
    </w:div>
    <w:div w:id="1805006184">
      <w:bodyDiv w:val="1"/>
      <w:marLeft w:val="0"/>
      <w:marRight w:val="0"/>
      <w:marTop w:val="0"/>
      <w:marBottom w:val="0"/>
      <w:divBdr>
        <w:top w:val="none" w:sz="0" w:space="0" w:color="auto"/>
        <w:left w:val="none" w:sz="0" w:space="0" w:color="auto"/>
        <w:bottom w:val="none" w:sz="0" w:space="0" w:color="auto"/>
        <w:right w:val="none" w:sz="0" w:space="0" w:color="auto"/>
      </w:divBdr>
    </w:div>
    <w:div w:id="1839996384">
      <w:bodyDiv w:val="1"/>
      <w:marLeft w:val="0"/>
      <w:marRight w:val="0"/>
      <w:marTop w:val="0"/>
      <w:marBottom w:val="0"/>
      <w:divBdr>
        <w:top w:val="none" w:sz="0" w:space="0" w:color="auto"/>
        <w:left w:val="none" w:sz="0" w:space="0" w:color="auto"/>
        <w:bottom w:val="none" w:sz="0" w:space="0" w:color="auto"/>
        <w:right w:val="none" w:sz="0" w:space="0" w:color="auto"/>
      </w:divBdr>
    </w:div>
    <w:div w:id="1940214919">
      <w:bodyDiv w:val="1"/>
      <w:marLeft w:val="0"/>
      <w:marRight w:val="0"/>
      <w:marTop w:val="0"/>
      <w:marBottom w:val="0"/>
      <w:divBdr>
        <w:top w:val="none" w:sz="0" w:space="0" w:color="auto"/>
        <w:left w:val="none" w:sz="0" w:space="0" w:color="auto"/>
        <w:bottom w:val="none" w:sz="0" w:space="0" w:color="auto"/>
        <w:right w:val="none" w:sz="0" w:space="0" w:color="auto"/>
      </w:divBdr>
    </w:div>
    <w:div w:id="1952056199">
      <w:bodyDiv w:val="1"/>
      <w:marLeft w:val="0"/>
      <w:marRight w:val="0"/>
      <w:marTop w:val="0"/>
      <w:marBottom w:val="0"/>
      <w:divBdr>
        <w:top w:val="none" w:sz="0" w:space="0" w:color="auto"/>
        <w:left w:val="none" w:sz="0" w:space="0" w:color="auto"/>
        <w:bottom w:val="none" w:sz="0" w:space="0" w:color="auto"/>
        <w:right w:val="none" w:sz="0" w:space="0" w:color="auto"/>
      </w:divBdr>
      <w:divsChild>
        <w:div w:id="185945730">
          <w:marLeft w:val="0"/>
          <w:marRight w:val="0"/>
          <w:marTop w:val="0"/>
          <w:marBottom w:val="0"/>
          <w:divBdr>
            <w:top w:val="none" w:sz="0" w:space="0" w:color="auto"/>
            <w:left w:val="none" w:sz="0" w:space="0" w:color="auto"/>
            <w:bottom w:val="none" w:sz="0" w:space="0" w:color="auto"/>
            <w:right w:val="none" w:sz="0" w:space="0" w:color="auto"/>
          </w:divBdr>
        </w:div>
      </w:divsChild>
    </w:div>
    <w:div w:id="2015842904">
      <w:bodyDiv w:val="1"/>
      <w:marLeft w:val="0"/>
      <w:marRight w:val="0"/>
      <w:marTop w:val="0"/>
      <w:marBottom w:val="0"/>
      <w:divBdr>
        <w:top w:val="none" w:sz="0" w:space="0" w:color="auto"/>
        <w:left w:val="none" w:sz="0" w:space="0" w:color="auto"/>
        <w:bottom w:val="none" w:sz="0" w:space="0" w:color="auto"/>
        <w:right w:val="none" w:sz="0" w:space="0" w:color="auto"/>
      </w:divBdr>
    </w:div>
    <w:div w:id="2025208775">
      <w:bodyDiv w:val="1"/>
      <w:marLeft w:val="0"/>
      <w:marRight w:val="0"/>
      <w:marTop w:val="0"/>
      <w:marBottom w:val="0"/>
      <w:divBdr>
        <w:top w:val="none" w:sz="0" w:space="0" w:color="auto"/>
        <w:left w:val="none" w:sz="0" w:space="0" w:color="auto"/>
        <w:bottom w:val="none" w:sz="0" w:space="0" w:color="auto"/>
        <w:right w:val="none" w:sz="0" w:space="0" w:color="auto"/>
      </w:divBdr>
    </w:div>
    <w:div w:id="2034920972">
      <w:bodyDiv w:val="1"/>
      <w:marLeft w:val="0"/>
      <w:marRight w:val="0"/>
      <w:marTop w:val="0"/>
      <w:marBottom w:val="0"/>
      <w:divBdr>
        <w:top w:val="none" w:sz="0" w:space="0" w:color="auto"/>
        <w:left w:val="none" w:sz="0" w:space="0" w:color="auto"/>
        <w:bottom w:val="none" w:sz="0" w:space="0" w:color="auto"/>
        <w:right w:val="none" w:sz="0" w:space="0" w:color="auto"/>
      </w:divBdr>
    </w:div>
    <w:div w:id="2050565690">
      <w:bodyDiv w:val="1"/>
      <w:marLeft w:val="0"/>
      <w:marRight w:val="0"/>
      <w:marTop w:val="0"/>
      <w:marBottom w:val="0"/>
      <w:divBdr>
        <w:top w:val="none" w:sz="0" w:space="0" w:color="auto"/>
        <w:left w:val="none" w:sz="0" w:space="0" w:color="auto"/>
        <w:bottom w:val="none" w:sz="0" w:space="0" w:color="auto"/>
        <w:right w:val="none" w:sz="0" w:space="0" w:color="auto"/>
      </w:divBdr>
    </w:div>
    <w:div w:id="2086107807">
      <w:bodyDiv w:val="1"/>
      <w:marLeft w:val="0"/>
      <w:marRight w:val="0"/>
      <w:marTop w:val="0"/>
      <w:marBottom w:val="0"/>
      <w:divBdr>
        <w:top w:val="none" w:sz="0" w:space="0" w:color="auto"/>
        <w:left w:val="none" w:sz="0" w:space="0" w:color="auto"/>
        <w:bottom w:val="none" w:sz="0" w:space="0" w:color="auto"/>
        <w:right w:val="none" w:sz="0" w:space="0" w:color="auto"/>
      </w:divBdr>
    </w:div>
    <w:div w:id="2098016626">
      <w:bodyDiv w:val="1"/>
      <w:marLeft w:val="0"/>
      <w:marRight w:val="0"/>
      <w:marTop w:val="0"/>
      <w:marBottom w:val="0"/>
      <w:divBdr>
        <w:top w:val="none" w:sz="0" w:space="0" w:color="auto"/>
        <w:left w:val="none" w:sz="0" w:space="0" w:color="auto"/>
        <w:bottom w:val="none" w:sz="0" w:space="0" w:color="auto"/>
        <w:right w:val="none" w:sz="0" w:space="0" w:color="auto"/>
      </w:divBdr>
      <w:divsChild>
        <w:div w:id="1530996792">
          <w:marLeft w:val="0"/>
          <w:marRight w:val="0"/>
          <w:marTop w:val="0"/>
          <w:marBottom w:val="0"/>
          <w:divBdr>
            <w:top w:val="none" w:sz="0" w:space="0" w:color="auto"/>
            <w:left w:val="none" w:sz="0" w:space="0" w:color="auto"/>
            <w:bottom w:val="none" w:sz="0" w:space="0" w:color="auto"/>
            <w:right w:val="none" w:sz="0" w:space="0" w:color="auto"/>
          </w:divBdr>
        </w:div>
      </w:divsChild>
    </w:div>
    <w:div w:id="2102942451">
      <w:bodyDiv w:val="1"/>
      <w:marLeft w:val="0"/>
      <w:marRight w:val="0"/>
      <w:marTop w:val="0"/>
      <w:marBottom w:val="0"/>
      <w:divBdr>
        <w:top w:val="none" w:sz="0" w:space="0" w:color="auto"/>
        <w:left w:val="none" w:sz="0" w:space="0" w:color="auto"/>
        <w:bottom w:val="none" w:sz="0" w:space="0" w:color="auto"/>
        <w:right w:val="none" w:sz="0" w:space="0" w:color="auto"/>
      </w:divBdr>
    </w:div>
    <w:div w:id="214041769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ine.mx/licitaciones-contrataciones-presenciales/" TargetMode="External"/><Relationship Id="rId18" Type="http://schemas.openxmlformats.org/officeDocument/2006/relationships/hyperlink" Target="https://view.officeapps.live.com/op/view.aspx?src=https%3A%2F%2Fine.mx%2Fwp-content%2Fuploads%2F2025%2F10%2F14-3-sin-inb-2022-2023.xlsx&amp;wdOrigin=BROWSELINK" TargetMode="External"/><Relationship Id="rId26" Type="http://schemas.openxmlformats.org/officeDocument/2006/relationships/hyperlink" Target="https://view.officeapps.live.com/op/view.aspx?src=https%3A%2F%2Fine.mx%2Fwp-content%2Fuploads%2F2025%2F10%2F14-5-sin-gnp-2024-2025.xlsx&amp;wdOrigin=BROWSELINK" TargetMode="External"/><Relationship Id="rId39" Type="http://schemas.openxmlformats.org/officeDocument/2006/relationships/hyperlink" Target="https://ine.mx/licitaciones-contrataciones-presenciales/" TargetMode="External"/><Relationship Id="rId21" Type="http://schemas.openxmlformats.org/officeDocument/2006/relationships/hyperlink" Target="https://ine.mx/licitaciones-contrataciones-presenciales/" TargetMode="External"/><Relationship Id="rId34" Type="http://schemas.openxmlformats.org/officeDocument/2006/relationships/hyperlink" Target="https://view.officeapps.live.com/op/view.aspx?src=https%3A%2F%2Fine.mx%2Fwp-content%2Fuploads%2F2025%2F10%2F14-6-bienes-sep-2025.xlsx&amp;wdOrigin=BROWSELINK" TargetMode="External"/><Relationship Id="rId42" Type="http://schemas.openxmlformats.org/officeDocument/2006/relationships/hyperlink" Target="https://ine.mx/licitaciones-contrataciones-presenciales/" TargetMode="External"/><Relationship Id="rId47" Type="http://schemas.openxmlformats.org/officeDocument/2006/relationships/hyperlink" Target="https://view.officeapps.live.com/op/view.aspx?src=https%3A%2F%2Fine.mx%2Fwp-content%2Fuploads%2F2025%2F10%2F14-5-sin-gnp-2024-2025.xlsx&amp;wdOrigin=BROWSELINK" TargetMode="External"/><Relationship Id="rId50" Type="http://schemas.openxmlformats.org/officeDocument/2006/relationships/hyperlink" Target="https://ine.mx/licitaciones-contrataciones-presenciales/" TargetMode="External"/><Relationship Id="rId55"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view.officeapps.live.com/op/view.aspx?src=https%3A%2F%2Fine.mx%2Fwp-content%2Fuploads%2F2025%2F10%2F14-1-sin-sura-2021.xlsx&amp;wdOrigin=BROWSELINK" TargetMode="External"/><Relationship Id="rId29" Type="http://schemas.openxmlformats.org/officeDocument/2006/relationships/image" Target="media/image2.png"/><Relationship Id="rId11" Type="http://schemas.openxmlformats.org/officeDocument/2006/relationships/hyperlink" Target="https://ine.mx/licitaciones-contrataciones-presenciales/" TargetMode="External"/><Relationship Id="rId24" Type="http://schemas.openxmlformats.org/officeDocument/2006/relationships/hyperlink" Target="https://view.officeapps.live.com/op/view.aspx?src=https%3A%2F%2Fine.mx%2Fwp-content%2Fuploads%2F2025%2F10%2F14-3-sin-inb-2022-2023.xlsx&amp;wdOrigin=BROWSELINK" TargetMode="External"/><Relationship Id="rId32" Type="http://schemas.openxmlformats.org/officeDocument/2006/relationships/hyperlink" Target="https://view.officeapps.live.com/op/view.aspx?src=https%3A%2F%2Fine.mx%2Fwp-content%2Fuploads%2F2025%2F10%2F14-6-bienes-sep-2025.xlsx&amp;wdOrigin=BROWSELINK" TargetMode="External"/><Relationship Id="rId37" Type="http://schemas.openxmlformats.org/officeDocument/2006/relationships/hyperlink" Target="https://ine.mx/licitaciones-contrataciones-presenciales/" TargetMode="External"/><Relationship Id="rId40" Type="http://schemas.openxmlformats.org/officeDocument/2006/relationships/hyperlink" Target="https://ine.mx/licitaciones-contrataciones-presenciales/" TargetMode="External"/><Relationship Id="rId45" Type="http://schemas.openxmlformats.org/officeDocument/2006/relationships/hyperlink" Target="https://view.officeapps.live.com/op/view.aspx?src=https%3A%2F%2Fine.mx%2Fwp-content%2Fuploads%2F2025%2F10%2F14-3-sin-inb-2022-2023.xlsx&amp;wdOrigin=BROWSELINK" TargetMode="External"/><Relationship Id="rId53"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19" Type="http://schemas.openxmlformats.org/officeDocument/2006/relationships/hyperlink" Target="https://view.officeapps.live.com/op/view.aspx?src=https%3A%2F%2Fine.mx%2Fwp-content%2Fuploads%2F2025%2F10%2F14-4-sin-inb-2023-2024.xlsx&amp;wdOrigin=BROWSELINK" TargetMode="External"/><Relationship Id="rId31" Type="http://schemas.openxmlformats.org/officeDocument/2006/relationships/hyperlink" Target="https://ine.mx/licitaciones-contrataciones-presenciales/" TargetMode="External"/><Relationship Id="rId44" Type="http://schemas.openxmlformats.org/officeDocument/2006/relationships/hyperlink" Target="https://view.officeapps.live.com/op/view.aspx?src=https%3A%2F%2Fine.mx%2Fwp-content%2Fuploads%2F2025%2F10%2F14-2-sin-sura-2022.xlsx&amp;wdOrigin=BROWSELINK" TargetMode="External"/><Relationship Id="rId52"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view.officeapps.live.com/op/view.aspx?src=https%3A%2F%2Fine.mx%2Fwp-content%2Fuploads%2F2025%2F10%2F14-6-bienes-sep-2025.xlsx&amp;wdOrigin=BROWSELINK" TargetMode="External"/><Relationship Id="rId22" Type="http://schemas.openxmlformats.org/officeDocument/2006/relationships/hyperlink" Target="https://view.officeapps.live.com/op/view.aspx?src=https%3A%2F%2Fine.mx%2Fwp-content%2Fuploads%2F2025%2F10%2F14-1-sin-sura-2021.xlsx&amp;wdOrigin=BROWSELINK" TargetMode="External"/><Relationship Id="rId27" Type="http://schemas.openxmlformats.org/officeDocument/2006/relationships/hyperlink" Target="https://www.gob.mx/cnsf" TargetMode="External"/><Relationship Id="rId30" Type="http://schemas.openxmlformats.org/officeDocument/2006/relationships/image" Target="media/image3.png"/><Relationship Id="rId35" Type="http://schemas.openxmlformats.org/officeDocument/2006/relationships/hyperlink" Target="https://ine.mx/licitaciones-contrataciones-presenciales/" TargetMode="External"/><Relationship Id="rId43" Type="http://schemas.openxmlformats.org/officeDocument/2006/relationships/hyperlink" Target="https://view.officeapps.live.com/op/view.aspx?src=https%3A%2F%2Fine.mx%2Fwp-content%2Fuploads%2F2025%2F10%2F14-1-sin-sura-2021.xlsx&amp;wdOrigin=BROWSELINK" TargetMode="External"/><Relationship Id="rId48" Type="http://schemas.openxmlformats.org/officeDocument/2006/relationships/hyperlink" Target="https://ine.mx/licitaciones-contrataciones-presenciales/" TargetMode="External"/><Relationship Id="rId8" Type="http://schemas.openxmlformats.org/officeDocument/2006/relationships/webSettings" Target="webSettings.xml"/><Relationship Id="rId51" Type="http://schemas.openxmlformats.org/officeDocument/2006/relationships/hyperlink" Target="https://view.officeapps.live.com/op/view.aspx?src=https%3A%2F%2Fine.mx%2Fwp-content%2Fuploads%2F2025%2F10%2F14-6-bienes-sep-2025.xlsx&amp;wdOrigin=BROWSELINK" TargetMode="External"/><Relationship Id="rId3" Type="http://schemas.openxmlformats.org/officeDocument/2006/relationships/customXml" Target="../customXml/item3.xml"/><Relationship Id="rId12" Type="http://schemas.openxmlformats.org/officeDocument/2006/relationships/hyperlink" Target="https://view.officeapps.live.com/op/view.aspx?src=https%3A%2F%2Fine.mx%2Fwp-content%2Fuploads%2F2025%2F10%2F14-8-inmuebles-propios-2025.xlsx&amp;wdOrigin=BROWSELINK" TargetMode="External"/><Relationship Id="rId17" Type="http://schemas.openxmlformats.org/officeDocument/2006/relationships/hyperlink" Target="https://view.officeapps.live.com/op/view.aspx?src=https%3A%2F%2Fine.mx%2Fwp-content%2Fuploads%2F2025%2F10%2F14-2-sin-sura-2022.xlsx&amp;wdOrigin=BROWSELINK" TargetMode="External"/><Relationship Id="rId25" Type="http://schemas.openxmlformats.org/officeDocument/2006/relationships/hyperlink" Target="https://view.officeapps.live.com/op/view.aspx?src=https%3A%2F%2Fine.mx%2Fwp-content%2Fuploads%2F2025%2F10%2F14-4-sin-inb-2023-2024.xlsx&amp;wdOrigin=BROWSELINK" TargetMode="External"/><Relationship Id="rId33" Type="http://schemas.openxmlformats.org/officeDocument/2006/relationships/hyperlink" Target="https://ine.mx/licitaciones-contrataciones-presenciales/" TargetMode="External"/><Relationship Id="rId38" Type="http://schemas.openxmlformats.org/officeDocument/2006/relationships/hyperlink" Target="https://view.officeapps.live.com/op/view.aspx?src=https%3A%2F%2Fine.mx%2Fwp-content%2Fuploads%2F2025%2F10%2F14-6-bienes-sep-2025.xlsx&amp;wdOrigin=BROWSELINK" TargetMode="External"/><Relationship Id="rId46" Type="http://schemas.openxmlformats.org/officeDocument/2006/relationships/hyperlink" Target="https://view.officeapps.live.com/op/view.aspx?src=https%3A%2F%2Fine.mx%2Fwp-content%2Fuploads%2F2025%2F10%2F14-4-sin-inb-2023-2024.xlsx&amp;wdOrigin=BROWSELINK" TargetMode="External"/><Relationship Id="rId20" Type="http://schemas.openxmlformats.org/officeDocument/2006/relationships/hyperlink" Target="https://view.officeapps.live.com/op/view.aspx?src=https%3A%2F%2Fine.mx%2Fwp-content%2Fuploads%2F2025%2F10%2F14-5-sin-gnp-2024-2025.xlsx&amp;wdOrigin=BROWSELINK" TargetMode="External"/><Relationship Id="rId41" Type="http://schemas.openxmlformats.org/officeDocument/2006/relationships/hyperlink" Target="https://view.officeapps.live.com/op/view.aspx?src=https%3A%2F%2Fine.mx%2Fwp-content%2Fuploads%2F2025%2F10%2F14-7-inmuebles-global-2025.xlsx&amp;wdOrigin=BROWSELINK"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ine.mx/licitaciones-contrataciones-presenciales/" TargetMode="External"/><Relationship Id="rId23" Type="http://schemas.openxmlformats.org/officeDocument/2006/relationships/hyperlink" Target="https://view.officeapps.live.com/op/view.aspx?src=https%3A%2F%2Fine.mx%2Fwp-content%2Fuploads%2F2025%2F10%2F14-2-sin-sura-2022.xlsx&amp;wdOrigin=BROWSELINK" TargetMode="External"/><Relationship Id="rId28" Type="http://schemas.openxmlformats.org/officeDocument/2006/relationships/image" Target="media/image1.png"/><Relationship Id="rId36" Type="http://schemas.openxmlformats.org/officeDocument/2006/relationships/hyperlink" Target="https://view.officeapps.live.com/op/view.aspx?src=https%3A%2F%2Fine.mx%2Fwp-content%2Fuploads%2F2025%2F10%2F14-6-bienes-sep-2025.xlsx&amp;wdOrigin=BROWSELINK" TargetMode="External"/><Relationship Id="rId49" Type="http://schemas.openxmlformats.org/officeDocument/2006/relationships/hyperlink" Target="https://view.officeapps.live.com/op/view.aspx?src=https%3A%2F%2Fine.mx%2Fwp-content%2Fuploads%2F2025%2F10%2F14-7-inmuebles-global-2025.xlsx&amp;wdOrigin=BROWSELIN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3455643F251FA841BF5CD0BA8CEEC155" ma:contentTypeVersion="15" ma:contentTypeDescription="Crear nuevo documento." ma:contentTypeScope="" ma:versionID="d5e80091f803be69480ed0b7fc43a55a">
  <xsd:schema xmlns:xsd="http://www.w3.org/2001/XMLSchema" xmlns:xs="http://www.w3.org/2001/XMLSchema" xmlns:p="http://schemas.microsoft.com/office/2006/metadata/properties" xmlns:ns2="4263a357-2201-4a06-90cb-a212f71da80a" xmlns:ns3="ae97fb2a-72d5-43e5-81e5-afd5eaa240d9" targetNamespace="http://schemas.microsoft.com/office/2006/metadata/properties" ma:root="true" ma:fieldsID="cf43931b882a4e97a0d3a1cba9288626" ns2:_="" ns3:_="">
    <xsd:import namespace="4263a357-2201-4a06-90cb-a212f71da80a"/>
    <xsd:import namespace="ae97fb2a-72d5-43e5-81e5-afd5eaa240d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Location" minOccurs="0"/>
                <xsd:element ref="ns2:MediaServiceAutoKeyPoints" minOccurs="0"/>
                <xsd:element ref="ns2:MediaServiceKeyPoint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263a357-2201-4a06-90cb-a212f71da80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Etiquetas de imagen" ma:readOnly="false" ma:fieldId="{5cf76f15-5ced-4ddc-b409-7134ff3c332f}" ma:taxonomyMulti="true" ma:sspId="b5fe629f-dcd0-4f79-bd36-f65a702dfa88"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e97fb2a-72d5-43e5-81e5-afd5eaa240d9" elementFormDefault="qualified">
    <xsd:import namespace="http://schemas.microsoft.com/office/2006/documentManagement/types"/>
    <xsd:import namespace="http://schemas.microsoft.com/office/infopath/2007/PartnerControls"/>
    <xsd:element name="SharedWithUsers" ma:index="15"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Detalles de uso compartido" ma:internalName="SharedWithDetails" ma:readOnly="true">
      <xsd:simpleType>
        <xsd:restriction base="dms:Note">
          <xsd:maxLength value="255"/>
        </xsd:restriction>
      </xsd:simpleType>
    </xsd:element>
    <xsd:element name="TaxCatchAll" ma:index="22" nillable="true" ma:displayName="Taxonomy Catch All Column" ma:hidden="true" ma:list="{c321c021-99e3-437e-9d01-6f43b8d07a1e}" ma:internalName="TaxCatchAll" ma:showField="CatchAllData" ma:web="ae97fb2a-72d5-43e5-81e5-afd5eaa240d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4263a357-2201-4a06-90cb-a212f71da80a">
      <Terms xmlns="http://schemas.microsoft.com/office/infopath/2007/PartnerControls"/>
    </lcf76f155ced4ddcb4097134ff3c332f>
    <TaxCatchAll xmlns="ae97fb2a-72d5-43e5-81e5-afd5eaa240d9" xsi:nil="true"/>
    <SharedWithUsers xmlns="ae97fb2a-72d5-43e5-81e5-afd5eaa240d9">
      <UserInfo>
        <DisplayName>MONROY VARGAS ESTELA</DisplayName>
        <AccountId>396</AccountId>
        <AccountType/>
      </UserInfo>
      <UserInfo>
        <DisplayName>DIAZ PEREZ ANDRES</DisplayName>
        <AccountId>13</AccountId>
        <AccountType/>
      </UserInfo>
      <UserInfo>
        <DisplayName>ITURBE MANZANO ALLAN MISAEL</DisplayName>
        <AccountId>17</AccountId>
        <AccountType/>
      </UserInfo>
      <UserInfo>
        <DisplayName>VALTIERRA GARCIA MIRIAM</DisplayName>
        <AccountId>317</AccountId>
        <AccountType/>
      </UserInfo>
      <UserInfo>
        <DisplayName>VELASCO GIL JUAN</DisplayName>
        <AccountId>10</AccountId>
        <AccountType/>
      </UserInfo>
      <UserInfo>
        <DisplayName>PEREA ACOSTA DIANA LAURA</DisplayName>
        <AccountId>18</AccountId>
        <AccountType/>
      </UserInfo>
      <UserInfo>
        <DisplayName>CAMACHO GOMEZ JOSE ANTONIO</DisplayName>
        <AccountId>6</AccountId>
        <AccountType/>
      </UserInfo>
    </SharedWithUsers>
  </documentManagement>
</p:properties>
</file>

<file path=customXml/itemProps1.xml><?xml version="1.0" encoding="utf-8"?>
<ds:datastoreItem xmlns:ds="http://schemas.openxmlformats.org/officeDocument/2006/customXml" ds:itemID="{1CE105C0-86C3-438A-B660-31D4A741CBE6}">
  <ds:schemaRefs>
    <ds:schemaRef ds:uri="http://schemas.microsoft.com/sharepoint/v3/contenttype/forms"/>
  </ds:schemaRefs>
</ds:datastoreItem>
</file>

<file path=customXml/itemProps2.xml><?xml version="1.0" encoding="utf-8"?>
<ds:datastoreItem xmlns:ds="http://schemas.openxmlformats.org/officeDocument/2006/customXml" ds:itemID="{C8249013-3788-4D09-A7F8-AFA27FD2264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263a357-2201-4a06-90cb-a212f71da80a"/>
    <ds:schemaRef ds:uri="ae97fb2a-72d5-43e5-81e5-afd5eaa240d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693ACA5-B08E-4C7E-8383-99E36F7FC209}">
  <ds:schemaRefs>
    <ds:schemaRef ds:uri="http://schemas.openxmlformats.org/officeDocument/2006/bibliography"/>
  </ds:schemaRefs>
</ds:datastoreItem>
</file>

<file path=customXml/itemProps4.xml><?xml version="1.0" encoding="utf-8"?>
<ds:datastoreItem xmlns:ds="http://schemas.openxmlformats.org/officeDocument/2006/customXml" ds:itemID="{82ED656B-39D2-4A40-8154-C832AB91214F}">
  <ds:schemaRefs>
    <ds:schemaRef ds:uri="http://schemas.microsoft.com/office/2006/metadata/properties"/>
    <ds:schemaRef ds:uri="http://schemas.microsoft.com/office/infopath/2007/PartnerControls"/>
    <ds:schemaRef ds:uri="4263a357-2201-4a06-90cb-a212f71da80a"/>
    <ds:schemaRef ds:uri="ae97fb2a-72d5-43e5-81e5-afd5eaa240d9"/>
  </ds:schemaRefs>
</ds:datastoreItem>
</file>

<file path=docProps/app.xml><?xml version="1.0" encoding="utf-8"?>
<Properties xmlns="http://schemas.openxmlformats.org/officeDocument/2006/extended-properties" xmlns:vt="http://schemas.openxmlformats.org/officeDocument/2006/docPropsVTypes">
  <Template>Normal.dotm</Template>
  <TotalTime>295</TotalTime>
  <Pages>149</Pages>
  <Words>24141</Words>
  <Characters>132052</Characters>
  <Application>Microsoft Office Word</Application>
  <DocSecurity>0</DocSecurity>
  <Lines>7336</Lines>
  <Paragraphs>1697</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154496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INE</dc:creator>
  <cp:keywords/>
  <dc:description/>
  <cp:lastModifiedBy>MEDINA  ROBERTO ALEJANDRO</cp:lastModifiedBy>
  <cp:revision>42</cp:revision>
  <cp:lastPrinted>2025-10-27T21:36:00Z</cp:lastPrinted>
  <dcterms:created xsi:type="dcterms:W3CDTF">2025-10-26T00:32:00Z</dcterms:created>
  <dcterms:modified xsi:type="dcterms:W3CDTF">2025-10-30T16:19:00Z</dcterms:modified>
  <dc:language>es-MX</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y fmtid="{D5CDD505-2E9C-101B-9397-08002B2CF9AE}" pid="9" name="ContentTypeId">
    <vt:lpwstr>0x0101003455643F251FA841BF5CD0BA8CEEC155</vt:lpwstr>
  </property>
  <property fmtid="{D5CDD505-2E9C-101B-9397-08002B2CF9AE}" pid="10" name="MediaServiceImageTags">
    <vt:lpwstr/>
  </property>
</Properties>
</file>